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0878A" w14:textId="77777777" w:rsidR="00FD2808" w:rsidRDefault="00000000">
      <w:pPr>
        <w:pStyle w:val="Heading1"/>
        <w:spacing w:line="424" w:lineRule="auto"/>
        <w:rPr>
          <w:u w:val="none"/>
        </w:rPr>
      </w:pPr>
      <w:r>
        <w:t>PHYSICAL</w:t>
      </w:r>
      <w:r>
        <w:rPr>
          <w:spacing w:val="-15"/>
        </w:rPr>
        <w:t xml:space="preserve"> </w:t>
      </w:r>
      <w:r>
        <w:t>PHARMACEUTICS</w:t>
      </w:r>
      <w:r>
        <w:rPr>
          <w:spacing w:val="-15"/>
        </w:rPr>
        <w:t xml:space="preserve"> </w:t>
      </w:r>
      <w:r>
        <w:t>II</w:t>
      </w:r>
      <w:r>
        <w:rPr>
          <w:spacing w:val="-17"/>
        </w:rPr>
        <w:t xml:space="preserve"> </w:t>
      </w:r>
      <w:proofErr w:type="gramStart"/>
      <w:r>
        <w:t>BP(</w:t>
      </w:r>
      <w:proofErr w:type="gramEnd"/>
      <w:r>
        <w:t>403T)</w:t>
      </w:r>
      <w:r>
        <w:rPr>
          <w:u w:val="none"/>
        </w:rPr>
        <w:t xml:space="preserve"> UNIT V (DRUG STABILITY)</w:t>
      </w:r>
    </w:p>
    <w:p w14:paraId="612C7F6A" w14:textId="77777777" w:rsidR="00FD2808" w:rsidRDefault="00000000">
      <w:pPr>
        <w:pStyle w:val="Heading2"/>
        <w:spacing w:before="3"/>
      </w:pPr>
      <w:r>
        <w:t>Class</w:t>
      </w:r>
      <w:r>
        <w:rPr>
          <w:spacing w:val="-3"/>
        </w:rPr>
        <w:t xml:space="preserve"> </w:t>
      </w:r>
      <w:r>
        <w:rPr>
          <w:spacing w:val="-5"/>
        </w:rPr>
        <w:t>45:</w:t>
      </w:r>
    </w:p>
    <w:p w14:paraId="0320EDE3" w14:textId="77777777" w:rsidR="00FD2808" w:rsidRDefault="00000000">
      <w:pPr>
        <w:spacing w:before="237"/>
        <w:ind w:right="2"/>
        <w:jc w:val="center"/>
        <w:rPr>
          <w:b/>
          <w:sz w:val="24"/>
        </w:rPr>
      </w:pPr>
      <w:proofErr w:type="spellStart"/>
      <w:proofErr w:type="gramStart"/>
      <w:r>
        <w:rPr>
          <w:b/>
          <w:sz w:val="24"/>
        </w:rPr>
        <w:t>Topic:</w:t>
      </w:r>
      <w:r>
        <w:rPr>
          <w:b/>
          <w:color w:val="FF0000"/>
          <w:sz w:val="24"/>
          <w:u w:val="single" w:color="FF0000"/>
        </w:rPr>
        <w:t>Accelerated</w:t>
      </w:r>
      <w:proofErr w:type="spellEnd"/>
      <w:proofErr w:type="gramEnd"/>
      <w:r>
        <w:rPr>
          <w:b/>
          <w:color w:val="FF0000"/>
          <w:spacing w:val="-4"/>
          <w:sz w:val="24"/>
          <w:u w:val="single" w:color="FF0000"/>
        </w:rPr>
        <w:t xml:space="preserve"> </w:t>
      </w:r>
      <w:r>
        <w:rPr>
          <w:b/>
          <w:color w:val="FF0000"/>
          <w:sz w:val="24"/>
          <w:u w:val="single" w:color="FF0000"/>
        </w:rPr>
        <w:t>stability</w:t>
      </w:r>
      <w:r>
        <w:rPr>
          <w:b/>
          <w:color w:val="FF0000"/>
          <w:spacing w:val="-4"/>
          <w:sz w:val="24"/>
          <w:u w:val="single" w:color="FF0000"/>
        </w:rPr>
        <w:t xml:space="preserve"> </w:t>
      </w:r>
      <w:r>
        <w:rPr>
          <w:b/>
          <w:color w:val="FF0000"/>
          <w:sz w:val="24"/>
          <w:u w:val="single" w:color="FF0000"/>
        </w:rPr>
        <w:t>and</w:t>
      </w:r>
      <w:r>
        <w:rPr>
          <w:b/>
          <w:color w:val="FF0000"/>
          <w:spacing w:val="-3"/>
          <w:sz w:val="24"/>
          <w:u w:val="single" w:color="FF0000"/>
        </w:rPr>
        <w:t xml:space="preserve"> </w:t>
      </w:r>
      <w:r>
        <w:rPr>
          <w:b/>
          <w:color w:val="FF0000"/>
          <w:sz w:val="24"/>
          <w:u w:val="single" w:color="FF0000"/>
        </w:rPr>
        <w:t>stress</w:t>
      </w:r>
      <w:r>
        <w:rPr>
          <w:b/>
          <w:color w:val="FF0000"/>
          <w:spacing w:val="-5"/>
          <w:sz w:val="24"/>
          <w:u w:val="single" w:color="FF0000"/>
        </w:rPr>
        <w:t xml:space="preserve"> </w:t>
      </w:r>
      <w:r>
        <w:rPr>
          <w:b/>
          <w:color w:val="FF0000"/>
          <w:spacing w:val="-2"/>
          <w:sz w:val="24"/>
          <w:u w:val="single" w:color="FF0000"/>
        </w:rPr>
        <w:t>testing</w:t>
      </w:r>
    </w:p>
    <w:p w14:paraId="2152D1EB" w14:textId="77777777" w:rsidR="00FD2808" w:rsidRDefault="00000000">
      <w:pPr>
        <w:pStyle w:val="BodyText"/>
        <w:spacing w:before="238" w:line="276" w:lineRule="auto"/>
        <w:ind w:right="361"/>
      </w:pPr>
      <w:r>
        <w:rPr>
          <w:noProof/>
        </w:rPr>
        <mc:AlternateContent>
          <mc:Choice Requires="wps">
            <w:drawing>
              <wp:anchor distT="0" distB="0" distL="0" distR="0" simplePos="0" relativeHeight="487483904" behindDoc="1" locked="0" layoutInCell="1" allowOverlap="1" wp14:anchorId="085E5344" wp14:editId="25AD1705">
                <wp:simplePos x="0" y="0"/>
                <wp:positionH relativeFrom="page">
                  <wp:posOffset>1605724</wp:posOffset>
                </wp:positionH>
                <wp:positionV relativeFrom="paragraph">
                  <wp:posOffset>677246</wp:posOffset>
                </wp:positionV>
                <wp:extent cx="3971290" cy="43338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1E0D7687" id="Graphic 5" o:spid="_x0000_s1026" style="position:absolute;margin-left:126.45pt;margin-top:53.35pt;width:312.7pt;height:341.25pt;z-index:-1583257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t>Accelerated stability analysis is designed to predict stability</w:t>
      </w:r>
      <w:r>
        <w:rPr>
          <w:spacing w:val="-2"/>
        </w:rPr>
        <w:t xml:space="preserve"> </w:t>
      </w:r>
      <w:r>
        <w:t>and hence shelf life of formulations under normal or recommended storage conditions by carrying out the study under accelerated conditions of temperature, moisture and light.</w:t>
      </w:r>
    </w:p>
    <w:p w14:paraId="014BDD8C" w14:textId="77777777" w:rsidR="00FD2808" w:rsidRDefault="00000000">
      <w:pPr>
        <w:pStyle w:val="BodyText"/>
        <w:spacing w:line="276" w:lineRule="auto"/>
        <w:ind w:right="354"/>
      </w:pPr>
      <w:r>
        <w:t xml:space="preserve">The federal food and drug cosmetics act (FDA) </w:t>
      </w:r>
      <w:proofErr w:type="gramStart"/>
      <w:r>
        <w:t>requires</w:t>
      </w:r>
      <w:proofErr w:type="gramEnd"/>
      <w:r>
        <w:t xml:space="preserve"> that all manufacturer should establish controls for ensuring quality, safety</w:t>
      </w:r>
      <w:r>
        <w:rPr>
          <w:spacing w:val="-1"/>
        </w:rPr>
        <w:t xml:space="preserve"> </w:t>
      </w:r>
      <w:r>
        <w:t>and purity, strength and efficacy of a drug product.</w:t>
      </w:r>
    </w:p>
    <w:p w14:paraId="567EFEAD" w14:textId="77777777" w:rsidR="00FD2808" w:rsidRDefault="00000000">
      <w:pPr>
        <w:pStyle w:val="BodyText"/>
        <w:spacing w:before="201" w:line="276" w:lineRule="auto"/>
        <w:ind w:right="367"/>
      </w:pPr>
      <w:r>
        <w:t xml:space="preserve">These controls are called </w:t>
      </w:r>
      <w:proofErr w:type="spellStart"/>
      <w:r>
        <w:t>Cgmp</w:t>
      </w:r>
      <w:proofErr w:type="spellEnd"/>
      <w:r>
        <w:t xml:space="preserve"> (current good manufacturing practices) are given by the FDA (food and drug administration).</w:t>
      </w:r>
    </w:p>
    <w:p w14:paraId="60FD233D" w14:textId="77777777" w:rsidR="00FD2808" w:rsidRDefault="00000000">
      <w:pPr>
        <w:pStyle w:val="BodyText"/>
        <w:spacing w:before="201" w:line="276" w:lineRule="auto"/>
        <w:ind w:right="356"/>
      </w:pPr>
      <w:r>
        <w:t xml:space="preserve">Stability testing also one of the cGMP </w:t>
      </w:r>
      <w:proofErr w:type="gramStart"/>
      <w:r>
        <w:t>practice</w:t>
      </w:r>
      <w:proofErr w:type="gramEnd"/>
      <w:r>
        <w:t xml:space="preserve"> and includes testing of drug substances or drug products that are susceptible to change during storage which influences quality, safety, purity</w:t>
      </w:r>
      <w:r>
        <w:rPr>
          <w:spacing w:val="80"/>
        </w:rPr>
        <w:t xml:space="preserve"> </w:t>
      </w:r>
      <w:r>
        <w:t>and strength, efficacy of the product.</w:t>
      </w:r>
    </w:p>
    <w:p w14:paraId="6A3DD225" w14:textId="77777777" w:rsidR="00FD2808" w:rsidRDefault="00000000">
      <w:pPr>
        <w:pStyle w:val="BodyText"/>
        <w:spacing w:line="276" w:lineRule="auto"/>
        <w:ind w:right="358"/>
      </w:pPr>
      <w:r>
        <w:t>The nature of the stress testing will depend on individual drug substance and type of drug</w:t>
      </w:r>
      <w:r>
        <w:rPr>
          <w:spacing w:val="40"/>
        </w:rPr>
        <w:t xml:space="preserve"> </w:t>
      </w:r>
      <w:r>
        <w:t>product involves.</w:t>
      </w:r>
    </w:p>
    <w:p w14:paraId="60B3C05D" w14:textId="77777777" w:rsidR="00FD2808" w:rsidRDefault="00000000">
      <w:pPr>
        <w:pStyle w:val="BodyText"/>
        <w:spacing w:line="276" w:lineRule="auto"/>
        <w:ind w:right="364"/>
      </w:pPr>
      <w:r>
        <w:t xml:space="preserve">The method of accelerated stability testing of pharmaceutical products based on principles of chemical kinetics was </w:t>
      </w:r>
      <w:proofErr w:type="spellStart"/>
      <w:r>
        <w:t>demonistrated</w:t>
      </w:r>
      <w:proofErr w:type="spellEnd"/>
      <w:r>
        <w:t xml:space="preserve"> by Garret &amp; Carper.</w:t>
      </w:r>
    </w:p>
    <w:p w14:paraId="6AE79157" w14:textId="77777777" w:rsidR="00FD2808" w:rsidRDefault="00000000">
      <w:pPr>
        <w:pStyle w:val="Heading2"/>
        <w:spacing w:before="206"/>
      </w:pPr>
      <w:r>
        <w:rPr>
          <w:spacing w:val="-2"/>
        </w:rPr>
        <w:t>Objective:</w:t>
      </w:r>
    </w:p>
    <w:p w14:paraId="50BFA37A" w14:textId="77777777" w:rsidR="00FD2808" w:rsidRDefault="00000000">
      <w:pPr>
        <w:pStyle w:val="BodyText"/>
        <w:spacing w:before="238" w:line="276" w:lineRule="auto"/>
        <w:ind w:right="367"/>
      </w:pPr>
      <w:r>
        <w:t>To serve as a rapid means of selecting the best formulation from amongst a series of similar formulations of the product.</w:t>
      </w:r>
    </w:p>
    <w:p w14:paraId="62EF564F" w14:textId="77777777" w:rsidR="00FD2808" w:rsidRDefault="00000000">
      <w:pPr>
        <w:pStyle w:val="BodyText"/>
        <w:spacing w:before="201" w:line="276" w:lineRule="auto"/>
        <w:ind w:right="366"/>
      </w:pPr>
      <w:r>
        <w:t>To predict shelf-life of</w:t>
      </w:r>
      <w:r>
        <w:rPr>
          <w:spacing w:val="-10"/>
        </w:rPr>
        <w:t xml:space="preserve"> </w:t>
      </w:r>
      <w:r>
        <w:t>the product,</w:t>
      </w:r>
      <w:r>
        <w:rPr>
          <w:spacing w:val="-1"/>
        </w:rPr>
        <w:t xml:space="preserve"> </w:t>
      </w:r>
      <w:r>
        <w:t>shelf</w:t>
      </w:r>
      <w:r>
        <w:rPr>
          <w:spacing w:val="-2"/>
        </w:rPr>
        <w:t xml:space="preserve"> </w:t>
      </w:r>
      <w:r>
        <w:t>life is</w:t>
      </w:r>
      <w:r>
        <w:rPr>
          <w:spacing w:val="-1"/>
        </w:rPr>
        <w:t xml:space="preserve"> </w:t>
      </w:r>
      <w:r>
        <w:t>the</w:t>
      </w:r>
      <w:r>
        <w:rPr>
          <w:spacing w:val="-4"/>
        </w:rPr>
        <w:t xml:space="preserve"> </w:t>
      </w:r>
      <w:r>
        <w:t>time period for</w:t>
      </w:r>
      <w:r>
        <w:rPr>
          <w:spacing w:val="-2"/>
        </w:rPr>
        <w:t xml:space="preserve"> </w:t>
      </w:r>
      <w:r>
        <w:t>which</w:t>
      </w:r>
      <w:r>
        <w:rPr>
          <w:spacing w:val="-3"/>
        </w:rPr>
        <w:t xml:space="preserve"> </w:t>
      </w:r>
      <w:r>
        <w:t>the product will</w:t>
      </w:r>
      <w:r>
        <w:rPr>
          <w:spacing w:val="-7"/>
        </w:rPr>
        <w:t xml:space="preserve"> </w:t>
      </w:r>
      <w:r>
        <w:t>remain satisfactory under normal or recommended storage conditions.</w:t>
      </w:r>
    </w:p>
    <w:p w14:paraId="12CF107C" w14:textId="77777777" w:rsidR="00FD2808" w:rsidRDefault="00000000">
      <w:pPr>
        <w:pStyle w:val="BodyText"/>
        <w:spacing w:before="195"/>
        <w:jc w:val="left"/>
      </w:pPr>
      <w:r>
        <w:t>To</w:t>
      </w:r>
      <w:r>
        <w:rPr>
          <w:spacing w:val="-1"/>
        </w:rPr>
        <w:t xml:space="preserve"> </w:t>
      </w:r>
      <w:r>
        <w:t>serve</w:t>
      </w:r>
      <w:r>
        <w:rPr>
          <w:spacing w:val="-1"/>
        </w:rPr>
        <w:t xml:space="preserve"> </w:t>
      </w:r>
      <w:r>
        <w:t>as</w:t>
      </w:r>
      <w:r>
        <w:rPr>
          <w:spacing w:val="-3"/>
        </w:rPr>
        <w:t xml:space="preserve"> </w:t>
      </w:r>
      <w:r>
        <w:t>a</w:t>
      </w:r>
      <w:r>
        <w:rPr>
          <w:spacing w:val="-1"/>
        </w:rPr>
        <w:t xml:space="preserve"> </w:t>
      </w:r>
      <w:r>
        <w:t>rapid</w:t>
      </w:r>
      <w:r>
        <w:rPr>
          <w:spacing w:val="3"/>
        </w:rPr>
        <w:t xml:space="preserve"> </w:t>
      </w:r>
      <w:r>
        <w:t>means</w:t>
      </w:r>
      <w:r>
        <w:rPr>
          <w:spacing w:val="-2"/>
        </w:rPr>
        <w:t xml:space="preserve"> </w:t>
      </w:r>
      <w:r>
        <w:t>of</w:t>
      </w:r>
      <w:r>
        <w:rPr>
          <w:spacing w:val="-8"/>
        </w:rPr>
        <w:t xml:space="preserve"> </w:t>
      </w:r>
      <w:r>
        <w:t>quality</w:t>
      </w:r>
      <w:r>
        <w:rPr>
          <w:spacing w:val="-5"/>
        </w:rPr>
        <w:t xml:space="preserve"> </w:t>
      </w:r>
      <w:r>
        <w:rPr>
          <w:spacing w:val="-2"/>
        </w:rPr>
        <w:t>control.</w:t>
      </w:r>
    </w:p>
    <w:p w14:paraId="2CB81B39" w14:textId="77777777" w:rsidR="00FD2808" w:rsidRDefault="00FD2808">
      <w:pPr>
        <w:pStyle w:val="BodyText"/>
        <w:spacing w:before="0"/>
        <w:ind w:left="0"/>
        <w:jc w:val="left"/>
      </w:pPr>
    </w:p>
    <w:p w14:paraId="2DF919B2" w14:textId="77777777" w:rsidR="00FD2808" w:rsidRDefault="00FD2808">
      <w:pPr>
        <w:pStyle w:val="BodyText"/>
        <w:spacing w:before="214"/>
        <w:ind w:left="0"/>
        <w:jc w:val="left"/>
      </w:pPr>
    </w:p>
    <w:p w14:paraId="485BA026" w14:textId="77777777" w:rsidR="00FD2808" w:rsidRDefault="00000000">
      <w:pPr>
        <w:pStyle w:val="Heading2"/>
        <w:spacing w:before="0" w:line="451" w:lineRule="auto"/>
        <w:ind w:right="4761"/>
      </w:pPr>
      <w:r>
        <w:t>Stress</w:t>
      </w:r>
      <w:r>
        <w:rPr>
          <w:spacing w:val="-11"/>
        </w:rPr>
        <w:t xml:space="preserve"> </w:t>
      </w:r>
      <w:r>
        <w:t>used</w:t>
      </w:r>
      <w:r>
        <w:rPr>
          <w:spacing w:val="-10"/>
        </w:rPr>
        <w:t xml:space="preserve"> </w:t>
      </w:r>
      <w:r>
        <w:t>during</w:t>
      </w:r>
      <w:r>
        <w:rPr>
          <w:spacing w:val="-10"/>
        </w:rPr>
        <w:t xml:space="preserve"> </w:t>
      </w:r>
      <w:r>
        <w:t>stability</w:t>
      </w:r>
      <w:r>
        <w:rPr>
          <w:spacing w:val="-10"/>
        </w:rPr>
        <w:t xml:space="preserve"> </w:t>
      </w:r>
      <w:r>
        <w:t>testing: Temperature, humidity, light:</w:t>
      </w:r>
    </w:p>
    <w:p w14:paraId="7E1BAD83" w14:textId="77777777" w:rsidR="00FD2808" w:rsidRDefault="00FD2808">
      <w:pPr>
        <w:pStyle w:val="Heading2"/>
        <w:spacing w:line="451" w:lineRule="auto"/>
        <w:sectPr w:rsidR="00FD2808">
          <w:headerReference w:type="even" r:id="rId7"/>
          <w:headerReference w:type="default" r:id="rId8"/>
          <w:footerReference w:type="even" r:id="rId9"/>
          <w:footerReference w:type="default" r:id="rId10"/>
          <w:headerReference w:type="first" r:id="rId11"/>
          <w:footerReference w:type="first" r:id="rId12"/>
          <w:type w:val="continuous"/>
          <w:pgSz w:w="12240" w:h="15840"/>
          <w:pgMar w:top="1340" w:right="1080" w:bottom="1380" w:left="1080" w:header="684" w:footer="1190" w:gutter="0"/>
          <w:pgNumType w:start="1"/>
          <w:cols w:space="720"/>
        </w:sectPr>
      </w:pPr>
    </w:p>
    <w:p w14:paraId="06DC8762" w14:textId="77777777" w:rsidR="00FD2808" w:rsidRDefault="00000000">
      <w:pPr>
        <w:pStyle w:val="BodyText"/>
        <w:spacing w:before="80" w:line="276" w:lineRule="auto"/>
        <w:ind w:right="364"/>
      </w:pPr>
      <w:r>
        <w:lastRenderedPageBreak/>
        <w:t xml:space="preserve">Increase in temperature, humidity and light causes degradation, so preparations are subjected to different temp, humidity and light conditions and samples collected and </w:t>
      </w:r>
      <w:proofErr w:type="spellStart"/>
      <w:r>
        <w:t>analysed</w:t>
      </w:r>
      <w:proofErr w:type="spellEnd"/>
      <w:r>
        <w:t xml:space="preserve"> at regular </w:t>
      </w:r>
      <w:r>
        <w:rPr>
          <w:spacing w:val="-2"/>
        </w:rPr>
        <w:t>intervals.</w:t>
      </w:r>
    </w:p>
    <w:p w14:paraId="554279C4" w14:textId="77777777" w:rsidR="00FD2808" w:rsidRDefault="00000000">
      <w:pPr>
        <w:pStyle w:val="BodyText"/>
        <w:jc w:val="left"/>
      </w:pPr>
      <w:r>
        <w:t>Accelerated</w:t>
      </w:r>
      <w:r>
        <w:rPr>
          <w:spacing w:val="-4"/>
        </w:rPr>
        <w:t xml:space="preserve"> </w:t>
      </w:r>
      <w:r>
        <w:t>stability</w:t>
      </w:r>
      <w:r>
        <w:rPr>
          <w:spacing w:val="-6"/>
        </w:rPr>
        <w:t xml:space="preserve"> </w:t>
      </w:r>
      <w:r>
        <w:t>studies</w:t>
      </w:r>
      <w:r>
        <w:rPr>
          <w:spacing w:val="-3"/>
        </w:rPr>
        <w:t xml:space="preserve"> </w:t>
      </w:r>
      <w:r>
        <w:t>are</w:t>
      </w:r>
      <w:r>
        <w:rPr>
          <w:spacing w:val="-2"/>
        </w:rPr>
        <w:t xml:space="preserve"> </w:t>
      </w:r>
      <w:r>
        <w:t>experimental</w:t>
      </w:r>
      <w:r>
        <w:rPr>
          <w:spacing w:val="-10"/>
        </w:rPr>
        <w:t xml:space="preserve"> </w:t>
      </w:r>
      <w:r>
        <w:t>design</w:t>
      </w:r>
      <w:r>
        <w:rPr>
          <w:spacing w:val="-6"/>
        </w:rPr>
        <w:t xml:space="preserve"> </w:t>
      </w:r>
      <w:r>
        <w:t>used</w:t>
      </w:r>
      <w:r>
        <w:rPr>
          <w:spacing w:val="2"/>
        </w:rPr>
        <w:t xml:space="preserve"> </w:t>
      </w:r>
      <w:r>
        <w:t>in</w:t>
      </w:r>
      <w:r>
        <w:rPr>
          <w:spacing w:val="-1"/>
        </w:rPr>
        <w:t xml:space="preserve"> </w:t>
      </w:r>
      <w:r>
        <w:t>manufactures</w:t>
      </w:r>
      <w:r>
        <w:rPr>
          <w:spacing w:val="1"/>
        </w:rPr>
        <w:t xml:space="preserve"> </w:t>
      </w:r>
      <w:r>
        <w:t>in</w:t>
      </w:r>
      <w:r>
        <w:rPr>
          <w:spacing w:val="-1"/>
        </w:rPr>
        <w:t xml:space="preserve"> </w:t>
      </w:r>
      <w:r>
        <w:rPr>
          <w:spacing w:val="-2"/>
        </w:rPr>
        <w:t>industries.</w:t>
      </w:r>
    </w:p>
    <w:p w14:paraId="724632C3" w14:textId="77777777" w:rsidR="00FD2808" w:rsidRDefault="00000000">
      <w:pPr>
        <w:pStyle w:val="Heading2"/>
        <w:spacing w:before="247"/>
      </w:pPr>
      <w:r>
        <w:t>Accelerated</w:t>
      </w:r>
      <w:r>
        <w:rPr>
          <w:spacing w:val="-3"/>
        </w:rPr>
        <w:t xml:space="preserve"> </w:t>
      </w:r>
      <w:r>
        <w:t>stability</w:t>
      </w:r>
      <w:r>
        <w:rPr>
          <w:spacing w:val="-3"/>
        </w:rPr>
        <w:t xml:space="preserve"> </w:t>
      </w:r>
      <w:r>
        <w:t>studies-prediction</w:t>
      </w:r>
      <w:r>
        <w:rPr>
          <w:spacing w:val="-2"/>
        </w:rPr>
        <w:t xml:space="preserve"> </w:t>
      </w:r>
      <w:r>
        <w:t>of</w:t>
      </w:r>
      <w:r>
        <w:rPr>
          <w:spacing w:val="-6"/>
        </w:rPr>
        <w:t xml:space="preserve"> </w:t>
      </w:r>
      <w:r>
        <w:t>shelf</w:t>
      </w:r>
      <w:r>
        <w:rPr>
          <w:spacing w:val="-5"/>
        </w:rPr>
        <w:t xml:space="preserve"> </w:t>
      </w:r>
      <w:r>
        <w:rPr>
          <w:spacing w:val="-2"/>
        </w:rPr>
        <w:t>life:</w:t>
      </w:r>
    </w:p>
    <w:p w14:paraId="0A164586" w14:textId="77777777" w:rsidR="00FD2808" w:rsidRDefault="00000000">
      <w:pPr>
        <w:pStyle w:val="BodyText"/>
        <w:spacing w:before="238" w:line="276" w:lineRule="auto"/>
        <w:ind w:right="354"/>
      </w:pPr>
      <w:r>
        <w:rPr>
          <w:b/>
        </w:rPr>
        <w:t xml:space="preserve">Shelf-life: </w:t>
      </w:r>
      <w:r>
        <w:t xml:space="preserve">is the time period during which the dosage form is supposed to retain its original </w:t>
      </w:r>
      <w:r>
        <w:rPr>
          <w:spacing w:val="-2"/>
        </w:rPr>
        <w:t>qualities.</w:t>
      </w:r>
    </w:p>
    <w:p w14:paraId="1375E1B3" w14:textId="77777777" w:rsidR="00FD2808" w:rsidRDefault="00000000">
      <w:pPr>
        <w:pStyle w:val="BodyText"/>
        <w:spacing w:before="201"/>
        <w:jc w:val="left"/>
      </w:pPr>
      <w:r>
        <w:rPr>
          <w:noProof/>
        </w:rPr>
        <mc:AlternateContent>
          <mc:Choice Requires="wps">
            <w:drawing>
              <wp:anchor distT="0" distB="0" distL="0" distR="0" simplePos="0" relativeHeight="487484416" behindDoc="1" locked="0" layoutInCell="1" allowOverlap="1" wp14:anchorId="7C58E0F2" wp14:editId="78BAA4B6">
                <wp:simplePos x="0" y="0"/>
                <wp:positionH relativeFrom="page">
                  <wp:posOffset>1605724</wp:posOffset>
                </wp:positionH>
                <wp:positionV relativeFrom="paragraph">
                  <wp:posOffset>113949</wp:posOffset>
                </wp:positionV>
                <wp:extent cx="3971290" cy="43338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6609A015" id="Graphic 6" o:spid="_x0000_s1026" style="position:absolute;margin-left:126.45pt;margin-top:8.95pt;width:312.7pt;height:341.25pt;z-index:-1583206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t>The</w:t>
      </w:r>
      <w:r>
        <w:rPr>
          <w:spacing w:val="-5"/>
        </w:rPr>
        <w:t xml:space="preserve"> </w:t>
      </w:r>
      <w:r>
        <w:t>prediction</w:t>
      </w:r>
      <w:r>
        <w:rPr>
          <w:spacing w:val="-5"/>
        </w:rPr>
        <w:t xml:space="preserve"> </w:t>
      </w:r>
      <w:r>
        <w:t>of</w:t>
      </w:r>
      <w:r>
        <w:rPr>
          <w:spacing w:val="-9"/>
        </w:rPr>
        <w:t xml:space="preserve"> </w:t>
      </w:r>
      <w:r>
        <w:t>shelf</w:t>
      </w:r>
      <w:r>
        <w:rPr>
          <w:spacing w:val="-4"/>
        </w:rPr>
        <w:t xml:space="preserve"> </w:t>
      </w:r>
      <w:r>
        <w:t>life</w:t>
      </w:r>
      <w:r>
        <w:rPr>
          <w:spacing w:val="3"/>
        </w:rPr>
        <w:t xml:space="preserve"> </w:t>
      </w:r>
      <w:r>
        <w:t>is</w:t>
      </w:r>
      <w:r>
        <w:rPr>
          <w:spacing w:val="-3"/>
        </w:rPr>
        <w:t xml:space="preserve"> </w:t>
      </w:r>
      <w:r>
        <w:t>based</w:t>
      </w:r>
      <w:r>
        <w:rPr>
          <w:spacing w:val="-1"/>
        </w:rPr>
        <w:t xml:space="preserve"> </w:t>
      </w:r>
      <w:r>
        <w:t>on</w:t>
      </w:r>
      <w:r>
        <w:rPr>
          <w:spacing w:val="-6"/>
        </w:rPr>
        <w:t xml:space="preserve"> </w:t>
      </w:r>
      <w:r>
        <w:t>applying</w:t>
      </w:r>
      <w:r>
        <w:rPr>
          <w:spacing w:val="-1"/>
        </w:rPr>
        <w:t xml:space="preserve"> </w:t>
      </w:r>
      <w:r>
        <w:t>the</w:t>
      </w:r>
      <w:r>
        <w:rPr>
          <w:spacing w:val="-2"/>
        </w:rPr>
        <w:t xml:space="preserve"> </w:t>
      </w:r>
      <w:r>
        <w:t>following</w:t>
      </w:r>
      <w:r>
        <w:rPr>
          <w:spacing w:val="-1"/>
        </w:rPr>
        <w:t xml:space="preserve"> </w:t>
      </w:r>
      <w:r>
        <w:rPr>
          <w:spacing w:val="-2"/>
        </w:rPr>
        <w:t>equation</w:t>
      </w:r>
    </w:p>
    <w:p w14:paraId="2C605676" w14:textId="77777777" w:rsidR="00FD2808" w:rsidRDefault="00000000">
      <w:pPr>
        <w:pStyle w:val="ListParagraph"/>
        <w:numPr>
          <w:ilvl w:val="0"/>
          <w:numId w:val="1"/>
        </w:numPr>
        <w:tabs>
          <w:tab w:val="left" w:pos="1080"/>
        </w:tabs>
        <w:spacing w:before="239"/>
        <w:ind w:left="1080" w:hanging="360"/>
        <w:rPr>
          <w:sz w:val="24"/>
        </w:rPr>
      </w:pPr>
      <w:r>
        <w:rPr>
          <w:sz w:val="24"/>
        </w:rPr>
        <w:t>Garrett</w:t>
      </w:r>
      <w:r>
        <w:rPr>
          <w:spacing w:val="-2"/>
          <w:sz w:val="24"/>
        </w:rPr>
        <w:t xml:space="preserve"> </w:t>
      </w:r>
      <w:r>
        <w:rPr>
          <w:sz w:val="24"/>
        </w:rPr>
        <w:t>and</w:t>
      </w:r>
      <w:r>
        <w:rPr>
          <w:spacing w:val="-1"/>
          <w:sz w:val="24"/>
        </w:rPr>
        <w:t xml:space="preserve"> </w:t>
      </w:r>
      <w:r>
        <w:rPr>
          <w:spacing w:val="-2"/>
          <w:sz w:val="24"/>
        </w:rPr>
        <w:t>Carper</w:t>
      </w:r>
    </w:p>
    <w:p w14:paraId="06E1BCD2" w14:textId="77777777" w:rsidR="00FD2808" w:rsidRDefault="00000000">
      <w:pPr>
        <w:pStyle w:val="ListParagraph"/>
        <w:numPr>
          <w:ilvl w:val="0"/>
          <w:numId w:val="1"/>
        </w:numPr>
        <w:tabs>
          <w:tab w:val="left" w:pos="1080"/>
        </w:tabs>
        <w:spacing w:before="42"/>
        <w:ind w:left="1080" w:hanging="360"/>
        <w:rPr>
          <w:sz w:val="24"/>
        </w:rPr>
      </w:pPr>
      <w:r>
        <w:rPr>
          <w:sz w:val="24"/>
        </w:rPr>
        <w:t>Arrhenius</w:t>
      </w:r>
      <w:r>
        <w:rPr>
          <w:spacing w:val="-3"/>
          <w:sz w:val="24"/>
        </w:rPr>
        <w:t xml:space="preserve"> </w:t>
      </w:r>
      <w:r>
        <w:rPr>
          <w:spacing w:val="-2"/>
          <w:sz w:val="24"/>
        </w:rPr>
        <w:t>method</w:t>
      </w:r>
    </w:p>
    <w:p w14:paraId="1D157080" w14:textId="77777777" w:rsidR="00FD2808" w:rsidRDefault="00000000">
      <w:pPr>
        <w:pStyle w:val="ListParagraph"/>
        <w:numPr>
          <w:ilvl w:val="0"/>
          <w:numId w:val="1"/>
        </w:numPr>
        <w:tabs>
          <w:tab w:val="left" w:pos="1080"/>
        </w:tabs>
        <w:ind w:left="1080" w:hanging="360"/>
        <w:rPr>
          <w:sz w:val="24"/>
        </w:rPr>
      </w:pPr>
      <w:r>
        <w:rPr>
          <w:sz w:val="24"/>
        </w:rPr>
        <w:t>Free</w:t>
      </w:r>
      <w:r>
        <w:rPr>
          <w:spacing w:val="-4"/>
          <w:sz w:val="24"/>
        </w:rPr>
        <w:t xml:space="preserve"> </w:t>
      </w:r>
      <w:r>
        <w:rPr>
          <w:sz w:val="24"/>
        </w:rPr>
        <w:t>and</w:t>
      </w:r>
      <w:r>
        <w:rPr>
          <w:spacing w:val="-3"/>
          <w:sz w:val="24"/>
        </w:rPr>
        <w:t xml:space="preserve"> </w:t>
      </w:r>
      <w:r>
        <w:rPr>
          <w:sz w:val="24"/>
        </w:rPr>
        <w:t>Blythe</w:t>
      </w:r>
      <w:r>
        <w:rPr>
          <w:spacing w:val="1"/>
          <w:sz w:val="24"/>
        </w:rPr>
        <w:t xml:space="preserve"> </w:t>
      </w:r>
      <w:r>
        <w:rPr>
          <w:spacing w:val="-2"/>
          <w:sz w:val="24"/>
        </w:rPr>
        <w:t>method.</w:t>
      </w:r>
    </w:p>
    <w:p w14:paraId="5A89986B" w14:textId="77777777" w:rsidR="00FD2808" w:rsidRDefault="00000000">
      <w:pPr>
        <w:pStyle w:val="BodyText"/>
        <w:spacing w:before="242" w:line="276" w:lineRule="auto"/>
        <w:ind w:right="353"/>
      </w:pPr>
      <w:r>
        <w:t>An important consideration during accelerated stability testing is to determine the stability of products in a container in which they are marketed.</w:t>
      </w:r>
    </w:p>
    <w:p w14:paraId="6BA92A5E" w14:textId="77777777" w:rsidR="00FD2808" w:rsidRDefault="00000000">
      <w:pPr>
        <w:pStyle w:val="BodyText"/>
        <w:spacing w:line="276" w:lineRule="auto"/>
        <w:ind w:right="372"/>
      </w:pPr>
      <w:proofErr w:type="gramStart"/>
      <w:r>
        <w:t>Generally</w:t>
      </w:r>
      <w:proofErr w:type="gramEnd"/>
      <w:r>
        <w:t xml:space="preserve"> in stability of any active component in a pharmaceutical preparation can be evaluated by some properties of degradation, </w:t>
      </w:r>
      <w:proofErr w:type="spellStart"/>
      <w:r>
        <w:t>eg</w:t>
      </w:r>
      <w:proofErr w:type="spellEnd"/>
      <w:r>
        <w:t xml:space="preserve"> decrease in concentration of API / drug.</w:t>
      </w:r>
    </w:p>
    <w:p w14:paraId="53CB4EC2" w14:textId="77777777" w:rsidR="00FD2808" w:rsidRDefault="00000000">
      <w:pPr>
        <w:pStyle w:val="BodyText"/>
        <w:spacing w:before="201" w:line="276" w:lineRule="auto"/>
        <w:ind w:right="367"/>
      </w:pPr>
      <w:r>
        <w:t>If then function is made to know the order of reaction by using graphical method which was linear, and form the graphs, the temperature dependency of degradation is obtained by the help</w:t>
      </w:r>
      <w:r>
        <w:rPr>
          <w:spacing w:val="40"/>
        </w:rPr>
        <w:t xml:space="preserve"> </w:t>
      </w:r>
      <w:r>
        <w:t xml:space="preserve">of Garrett Carper, Arrhenius and Free </w:t>
      </w:r>
      <w:proofErr w:type="spellStart"/>
      <w:r>
        <w:t>blythe</w:t>
      </w:r>
      <w:proofErr w:type="spellEnd"/>
      <w:r>
        <w:t xml:space="preserve"> equations.</w:t>
      </w:r>
    </w:p>
    <w:p w14:paraId="399956FF" w14:textId="77777777" w:rsidR="00FD2808" w:rsidRDefault="00000000">
      <w:pPr>
        <w:pStyle w:val="BodyText"/>
        <w:jc w:val="left"/>
      </w:pPr>
      <w:r>
        <w:t>Then</w:t>
      </w:r>
      <w:r>
        <w:rPr>
          <w:spacing w:val="-8"/>
        </w:rPr>
        <w:t xml:space="preserve"> </w:t>
      </w:r>
      <w:r>
        <w:t>shelf life</w:t>
      </w:r>
      <w:r>
        <w:rPr>
          <w:spacing w:val="-2"/>
        </w:rPr>
        <w:t xml:space="preserve"> </w:t>
      </w:r>
      <w:r>
        <w:t>of</w:t>
      </w:r>
      <w:r>
        <w:rPr>
          <w:spacing w:val="-9"/>
        </w:rPr>
        <w:t xml:space="preserve"> </w:t>
      </w:r>
      <w:r>
        <w:t>active</w:t>
      </w:r>
      <w:r>
        <w:rPr>
          <w:spacing w:val="3"/>
        </w:rPr>
        <w:t xml:space="preserve"> </w:t>
      </w:r>
      <w:r>
        <w:t>ingredient</w:t>
      </w:r>
      <w:r>
        <w:rPr>
          <w:spacing w:val="3"/>
        </w:rPr>
        <w:t xml:space="preserve"> </w:t>
      </w:r>
      <w:r>
        <w:t>is</w:t>
      </w:r>
      <w:r>
        <w:rPr>
          <w:spacing w:val="1"/>
        </w:rPr>
        <w:t xml:space="preserve"> </w:t>
      </w:r>
      <w:r>
        <w:t>measured</w:t>
      </w:r>
      <w:r>
        <w:rPr>
          <w:spacing w:val="-1"/>
        </w:rPr>
        <w:t xml:space="preserve"> </w:t>
      </w:r>
      <w:r>
        <w:t>at</w:t>
      </w:r>
      <w:r>
        <w:rPr>
          <w:spacing w:val="-1"/>
        </w:rPr>
        <w:t xml:space="preserve"> </w:t>
      </w:r>
      <w:r>
        <w:t>normal</w:t>
      </w:r>
      <w:r>
        <w:rPr>
          <w:spacing w:val="-6"/>
        </w:rPr>
        <w:t xml:space="preserve"> </w:t>
      </w:r>
      <w:r>
        <w:t>storage</w:t>
      </w:r>
      <w:r>
        <w:rPr>
          <w:spacing w:val="-1"/>
        </w:rPr>
        <w:t xml:space="preserve"> </w:t>
      </w:r>
      <w:r>
        <w:rPr>
          <w:spacing w:val="-2"/>
        </w:rPr>
        <w:t>conditions.</w:t>
      </w:r>
    </w:p>
    <w:p w14:paraId="4AAB4B67" w14:textId="77777777" w:rsidR="00FD2808" w:rsidRDefault="00FD2808">
      <w:pPr>
        <w:pStyle w:val="BodyText"/>
        <w:spacing w:before="0"/>
        <w:ind w:left="0"/>
        <w:jc w:val="left"/>
      </w:pPr>
    </w:p>
    <w:p w14:paraId="2878954C" w14:textId="77777777" w:rsidR="00FD2808" w:rsidRDefault="00FD2808">
      <w:pPr>
        <w:pStyle w:val="BodyText"/>
        <w:spacing w:before="0"/>
        <w:ind w:left="0"/>
        <w:jc w:val="left"/>
      </w:pPr>
    </w:p>
    <w:p w14:paraId="35044726" w14:textId="77777777" w:rsidR="00FD2808" w:rsidRDefault="00FD2808">
      <w:pPr>
        <w:pStyle w:val="BodyText"/>
        <w:spacing w:before="0"/>
        <w:ind w:left="0"/>
        <w:jc w:val="left"/>
      </w:pPr>
    </w:p>
    <w:p w14:paraId="002A3BAC" w14:textId="77777777" w:rsidR="00FD2808" w:rsidRDefault="00FD2808">
      <w:pPr>
        <w:pStyle w:val="BodyText"/>
        <w:spacing w:before="0"/>
        <w:ind w:left="0"/>
        <w:jc w:val="left"/>
      </w:pPr>
    </w:p>
    <w:p w14:paraId="6F3FF82B" w14:textId="77777777" w:rsidR="00FD2808" w:rsidRDefault="00FD2808">
      <w:pPr>
        <w:pStyle w:val="BodyText"/>
        <w:spacing w:before="0"/>
        <w:ind w:left="0"/>
        <w:jc w:val="left"/>
      </w:pPr>
    </w:p>
    <w:p w14:paraId="04207CCB" w14:textId="77777777" w:rsidR="00FD2808" w:rsidRDefault="00FD2808">
      <w:pPr>
        <w:pStyle w:val="BodyText"/>
        <w:spacing w:before="142"/>
        <w:ind w:left="0"/>
        <w:jc w:val="left"/>
      </w:pPr>
    </w:p>
    <w:p w14:paraId="6D601A49" w14:textId="77777777" w:rsidR="00FD2808" w:rsidRDefault="00000000">
      <w:pPr>
        <w:spacing w:before="1"/>
        <w:ind w:left="360"/>
        <w:rPr>
          <w:b/>
          <w:sz w:val="24"/>
        </w:rPr>
      </w:pPr>
      <w:r>
        <w:rPr>
          <w:b/>
          <w:sz w:val="24"/>
        </w:rPr>
        <w:t>Various</w:t>
      </w:r>
      <w:r>
        <w:rPr>
          <w:b/>
          <w:spacing w:val="-3"/>
          <w:sz w:val="24"/>
        </w:rPr>
        <w:t xml:space="preserve"> </w:t>
      </w:r>
      <w:r>
        <w:rPr>
          <w:b/>
          <w:sz w:val="24"/>
        </w:rPr>
        <w:t>steps</w:t>
      </w:r>
      <w:r>
        <w:rPr>
          <w:b/>
          <w:spacing w:val="-3"/>
          <w:sz w:val="24"/>
        </w:rPr>
        <w:t xml:space="preserve"> </w:t>
      </w:r>
      <w:r>
        <w:rPr>
          <w:b/>
          <w:sz w:val="24"/>
        </w:rPr>
        <w:t>in prediction of</w:t>
      </w:r>
      <w:r>
        <w:rPr>
          <w:b/>
          <w:spacing w:val="-3"/>
          <w:sz w:val="24"/>
        </w:rPr>
        <w:t xml:space="preserve"> </w:t>
      </w:r>
      <w:r>
        <w:rPr>
          <w:b/>
          <w:sz w:val="24"/>
        </w:rPr>
        <w:t>shelf-</w:t>
      </w:r>
      <w:r>
        <w:rPr>
          <w:b/>
          <w:spacing w:val="-4"/>
          <w:sz w:val="24"/>
        </w:rPr>
        <w:t>life:</w:t>
      </w:r>
    </w:p>
    <w:p w14:paraId="1ADD589C" w14:textId="77777777" w:rsidR="00FD2808" w:rsidRDefault="00000000">
      <w:pPr>
        <w:spacing w:before="242"/>
        <w:ind w:left="360"/>
        <w:rPr>
          <w:b/>
          <w:sz w:val="24"/>
        </w:rPr>
      </w:pPr>
      <w:r>
        <w:rPr>
          <w:b/>
          <w:sz w:val="24"/>
        </w:rPr>
        <w:t>Procedure</w:t>
      </w:r>
      <w:r>
        <w:rPr>
          <w:b/>
          <w:spacing w:val="-3"/>
          <w:sz w:val="24"/>
        </w:rPr>
        <w:t xml:space="preserve"> </w:t>
      </w:r>
      <w:r>
        <w:rPr>
          <w:b/>
          <w:sz w:val="24"/>
        </w:rPr>
        <w:t>of</w:t>
      </w:r>
      <w:r>
        <w:rPr>
          <w:b/>
          <w:spacing w:val="-5"/>
          <w:sz w:val="24"/>
        </w:rPr>
        <w:t xml:space="preserve"> </w:t>
      </w:r>
      <w:r>
        <w:rPr>
          <w:b/>
          <w:sz w:val="24"/>
        </w:rPr>
        <w:t>accelerated</w:t>
      </w:r>
      <w:r>
        <w:rPr>
          <w:b/>
          <w:spacing w:val="-2"/>
          <w:sz w:val="24"/>
        </w:rPr>
        <w:t xml:space="preserve"> </w:t>
      </w:r>
      <w:r>
        <w:rPr>
          <w:b/>
          <w:sz w:val="24"/>
        </w:rPr>
        <w:t>stability</w:t>
      </w:r>
      <w:r>
        <w:rPr>
          <w:b/>
          <w:spacing w:val="-1"/>
          <w:sz w:val="24"/>
        </w:rPr>
        <w:t xml:space="preserve"> </w:t>
      </w:r>
      <w:r>
        <w:rPr>
          <w:b/>
          <w:spacing w:val="-2"/>
          <w:sz w:val="24"/>
        </w:rPr>
        <w:t>testing:</w:t>
      </w:r>
    </w:p>
    <w:p w14:paraId="389D1657" w14:textId="77777777" w:rsidR="00FD2808" w:rsidRDefault="00000000">
      <w:pPr>
        <w:spacing w:before="242"/>
        <w:ind w:left="360"/>
        <w:rPr>
          <w:b/>
          <w:sz w:val="24"/>
        </w:rPr>
      </w:pPr>
      <w:r>
        <w:rPr>
          <w:b/>
          <w:spacing w:val="-2"/>
          <w:sz w:val="24"/>
        </w:rPr>
        <w:t>Steps:</w:t>
      </w:r>
    </w:p>
    <w:p w14:paraId="7D6ECDE3" w14:textId="77777777" w:rsidR="00FD2808" w:rsidRDefault="00000000">
      <w:pPr>
        <w:pStyle w:val="BodyText"/>
        <w:spacing w:before="234" w:line="278" w:lineRule="auto"/>
        <w:ind w:right="362"/>
      </w:pPr>
      <w:r>
        <w:t>Preparation for which the stability is determined is divided into different portions and each portion is stored at different elevated temp such as 40, 50, 60 and 70</w:t>
      </w:r>
      <w:r>
        <w:rPr>
          <w:vertAlign w:val="superscript"/>
        </w:rPr>
        <w:t>0</w:t>
      </w:r>
      <w:r>
        <w:t xml:space="preserve">C </w:t>
      </w:r>
      <w:proofErr w:type="spellStart"/>
      <w:r>
        <w:t>inorder</w:t>
      </w:r>
      <w:proofErr w:type="spellEnd"/>
      <w:r>
        <w:t xml:space="preserve"> to accelerate the </w:t>
      </w:r>
      <w:r>
        <w:rPr>
          <w:spacing w:val="-2"/>
        </w:rPr>
        <w:t>degradation</w:t>
      </w:r>
    </w:p>
    <w:p w14:paraId="1EDD65D8" w14:textId="77777777" w:rsidR="00FD2808" w:rsidRDefault="00000000">
      <w:pPr>
        <w:pStyle w:val="BodyText"/>
        <w:spacing w:before="191" w:line="280" w:lineRule="auto"/>
        <w:ind w:right="366"/>
      </w:pPr>
      <w:r>
        <w:t>Samples from each portion are withdrawn at various intervals of time and remaining amount of drug is calculated.</w:t>
      </w:r>
    </w:p>
    <w:p w14:paraId="2E98C3FF" w14:textId="77777777" w:rsidR="00FD2808" w:rsidRDefault="00FD2808">
      <w:pPr>
        <w:pStyle w:val="BodyText"/>
        <w:spacing w:line="280" w:lineRule="auto"/>
        <w:sectPr w:rsidR="00FD2808">
          <w:pgSz w:w="12240" w:h="15840"/>
          <w:pgMar w:top="1340" w:right="1080" w:bottom="1380" w:left="1080" w:header="684" w:footer="1190" w:gutter="0"/>
          <w:cols w:space="720"/>
        </w:sectPr>
      </w:pPr>
    </w:p>
    <w:p w14:paraId="35A3CDC7" w14:textId="77777777" w:rsidR="00FD2808" w:rsidRDefault="00000000">
      <w:pPr>
        <w:pStyle w:val="BodyText"/>
        <w:spacing w:before="80" w:line="276" w:lineRule="auto"/>
        <w:ind w:right="363"/>
      </w:pPr>
      <w:r>
        <w:t xml:space="preserve">Then by using the graphical / substitution / </w:t>
      </w:r>
      <w:proofErr w:type="spellStart"/>
      <w:r>
        <w:t>half life</w:t>
      </w:r>
      <w:proofErr w:type="spellEnd"/>
      <w:r>
        <w:t xml:space="preserve"> method the order of the decomposition is </w:t>
      </w:r>
      <w:r>
        <w:rPr>
          <w:spacing w:val="-2"/>
        </w:rPr>
        <w:t>estimated</w:t>
      </w:r>
    </w:p>
    <w:p w14:paraId="681A1159" w14:textId="77777777" w:rsidR="00FD2808" w:rsidRDefault="00000000">
      <w:pPr>
        <w:pStyle w:val="BodyText"/>
        <w:spacing w:before="201" w:line="276" w:lineRule="auto"/>
        <w:ind w:right="357"/>
      </w:pPr>
      <w:proofErr w:type="spellStart"/>
      <w:r>
        <w:t>Eg</w:t>
      </w:r>
      <w:proofErr w:type="spellEnd"/>
      <w:r>
        <w:t>: graphical method a plot of concentration terms on y-axis (a, log a, a/a-x) and time on x-axis which gives straight line accordingly zero, first and second order is determined.</w:t>
      </w:r>
    </w:p>
    <w:p w14:paraId="4B187D2A" w14:textId="77777777" w:rsidR="00FD2808" w:rsidRDefault="00000000">
      <w:pPr>
        <w:pStyle w:val="BodyText"/>
        <w:spacing w:line="276" w:lineRule="auto"/>
        <w:ind w:right="366"/>
      </w:pPr>
      <w:r>
        <w:t xml:space="preserve">After that from slope of lines, the rate constant K values for the reactions </w:t>
      </w:r>
      <w:proofErr w:type="gramStart"/>
      <w:r>
        <w:t>is</w:t>
      </w:r>
      <w:proofErr w:type="gramEnd"/>
      <w:r>
        <w:t xml:space="preserve"> obtained at each elevated temperature.</w:t>
      </w:r>
    </w:p>
    <w:p w14:paraId="05869B70" w14:textId="77777777" w:rsidR="00FD2808" w:rsidRDefault="00000000">
      <w:pPr>
        <w:pStyle w:val="Heading2"/>
        <w:spacing w:before="206"/>
      </w:pPr>
      <w:r>
        <w:t>Arrhenius</w:t>
      </w:r>
      <w:r>
        <w:rPr>
          <w:spacing w:val="-10"/>
        </w:rPr>
        <w:t xml:space="preserve"> </w:t>
      </w:r>
      <w:r>
        <w:rPr>
          <w:spacing w:val="-4"/>
        </w:rPr>
        <w:t>plot:</w:t>
      </w:r>
    </w:p>
    <w:p w14:paraId="1805CFBD" w14:textId="77777777" w:rsidR="00FD2808" w:rsidRDefault="00000000">
      <w:pPr>
        <w:pStyle w:val="BodyText"/>
        <w:spacing w:before="237" w:line="276" w:lineRule="auto"/>
        <w:ind w:right="372"/>
      </w:pPr>
      <w:r>
        <w:rPr>
          <w:noProof/>
        </w:rPr>
        <mc:AlternateContent>
          <mc:Choice Requires="wps">
            <w:drawing>
              <wp:anchor distT="0" distB="0" distL="0" distR="0" simplePos="0" relativeHeight="487484928" behindDoc="1" locked="0" layoutInCell="1" allowOverlap="1" wp14:anchorId="2B4DE39D" wp14:editId="6621BD7F">
                <wp:simplePos x="0" y="0"/>
                <wp:positionH relativeFrom="page">
                  <wp:posOffset>1605724</wp:posOffset>
                </wp:positionH>
                <wp:positionV relativeFrom="paragraph">
                  <wp:posOffset>137192</wp:posOffset>
                </wp:positionV>
                <wp:extent cx="3971290" cy="43338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61E6F712" id="Graphic 7" o:spid="_x0000_s1026" style="position:absolute;margin-left:126.45pt;margin-top:10.8pt;width:312.7pt;height:341.25pt;z-index:-1583155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t xml:space="preserve">Employing the Arrhenius equation, the rate constant for degradation at room temperature </w:t>
      </w:r>
      <w:proofErr w:type="spellStart"/>
      <w:r>
        <w:t>i.e</w:t>
      </w:r>
      <w:proofErr w:type="spellEnd"/>
      <w:r>
        <w:t xml:space="preserve"> 25</w:t>
      </w:r>
      <w:r>
        <w:rPr>
          <w:vertAlign w:val="superscript"/>
        </w:rPr>
        <w:t>0</w:t>
      </w:r>
      <w:r>
        <w:t>C is determined.</w:t>
      </w:r>
    </w:p>
    <w:p w14:paraId="31FF340B" w14:textId="77777777" w:rsidR="00FD2808" w:rsidRDefault="00000000">
      <w:pPr>
        <w:pStyle w:val="Heading2"/>
        <w:spacing w:before="201"/>
      </w:pPr>
      <w:r>
        <w:t>Method</w:t>
      </w:r>
      <w:r>
        <w:rPr>
          <w:spacing w:val="1"/>
        </w:rPr>
        <w:t xml:space="preserve"> </w:t>
      </w:r>
      <w:r>
        <w:rPr>
          <w:spacing w:val="-5"/>
        </w:rPr>
        <w:t>1:</w:t>
      </w:r>
    </w:p>
    <w:p w14:paraId="267C4E2F" w14:textId="77777777" w:rsidR="00FD2808" w:rsidRDefault="00000000">
      <w:pPr>
        <w:pStyle w:val="BodyText"/>
        <w:spacing w:before="238" w:line="276" w:lineRule="auto"/>
        <w:ind w:right="364"/>
      </w:pPr>
      <w:r>
        <w:t>A plot of logarithm of K vs 1/temperature is drawn and a straight line is obtained, then the straight line is extrapolated to 25</w:t>
      </w:r>
      <w:r>
        <w:rPr>
          <w:vertAlign w:val="superscript"/>
        </w:rPr>
        <w:t>0</w:t>
      </w:r>
      <w:r>
        <w:t>C and reading of K value at 25</w:t>
      </w:r>
      <w:r>
        <w:rPr>
          <w:vertAlign w:val="superscript"/>
        </w:rPr>
        <w:t>0</w:t>
      </w:r>
      <w:r>
        <w:t>C.</w:t>
      </w:r>
    </w:p>
    <w:p w14:paraId="09D01FCB" w14:textId="77777777" w:rsidR="00FD2808" w:rsidRDefault="00000000">
      <w:pPr>
        <w:pStyle w:val="BodyText"/>
        <w:spacing w:line="276" w:lineRule="auto"/>
        <w:ind w:right="363"/>
      </w:pPr>
      <w:r>
        <w:t>Then by using the K value, the shelf life of the product is estimated based on the order the equation is used, shelf life is determined and time period during which the product will</w:t>
      </w:r>
      <w:r>
        <w:rPr>
          <w:spacing w:val="-3"/>
        </w:rPr>
        <w:t xml:space="preserve"> </w:t>
      </w:r>
      <w:r>
        <w:t>retain its potency is determined.</w:t>
      </w:r>
    </w:p>
    <w:p w14:paraId="10606380" w14:textId="77777777" w:rsidR="00FD2808" w:rsidRDefault="00000000">
      <w:pPr>
        <w:pStyle w:val="BodyText"/>
        <w:spacing w:before="201" w:line="276" w:lineRule="auto"/>
        <w:ind w:right="361"/>
      </w:pPr>
      <w:r>
        <w:t>Calculations are carried out to determine the amount of</w:t>
      </w:r>
      <w:r>
        <w:rPr>
          <w:spacing w:val="-1"/>
        </w:rPr>
        <w:t xml:space="preserve"> </w:t>
      </w:r>
      <w:r>
        <w:t xml:space="preserve">drug to be added in excess (overages) to compensate the loss in during the </w:t>
      </w:r>
      <w:proofErr w:type="gramStart"/>
      <w:r>
        <w:t>shelf life</w:t>
      </w:r>
      <w:proofErr w:type="gramEnd"/>
      <w:r>
        <w:t xml:space="preserve"> period to assure 100% concentration in the product during use within the shelf life.</w:t>
      </w:r>
    </w:p>
    <w:p w14:paraId="5CD5D42E" w14:textId="77777777" w:rsidR="00FD2808" w:rsidRDefault="00000000">
      <w:pPr>
        <w:pStyle w:val="Heading2"/>
        <w:spacing w:before="205"/>
        <w:ind w:left="422"/>
      </w:pPr>
      <w:r>
        <w:t>Method</w:t>
      </w:r>
      <w:r>
        <w:rPr>
          <w:spacing w:val="-2"/>
        </w:rPr>
        <w:t xml:space="preserve"> </w:t>
      </w:r>
      <w:r>
        <w:t>2:</w:t>
      </w:r>
      <w:r>
        <w:rPr>
          <w:spacing w:val="-1"/>
        </w:rPr>
        <w:t xml:space="preserve"> </w:t>
      </w:r>
      <w:r>
        <w:t>Free</w:t>
      </w:r>
      <w:r>
        <w:rPr>
          <w:spacing w:val="-3"/>
        </w:rPr>
        <w:t xml:space="preserve"> </w:t>
      </w:r>
      <w:r>
        <w:t>and</w:t>
      </w:r>
      <w:r>
        <w:rPr>
          <w:spacing w:val="-2"/>
        </w:rPr>
        <w:t xml:space="preserve"> </w:t>
      </w:r>
      <w:r>
        <w:t>Blythe</w:t>
      </w:r>
      <w:r>
        <w:rPr>
          <w:spacing w:val="-2"/>
        </w:rPr>
        <w:t xml:space="preserve"> equation</w:t>
      </w:r>
    </w:p>
    <w:p w14:paraId="1239C8C6" w14:textId="77777777" w:rsidR="00FD2808" w:rsidRDefault="00000000">
      <w:pPr>
        <w:pStyle w:val="BodyText"/>
        <w:spacing w:before="237" w:line="276" w:lineRule="auto"/>
        <w:ind w:right="368"/>
      </w:pPr>
      <w:r>
        <w:t>In this method the determination of shelf life is done by using a graph in which log% of drug remaining vs time (in days)</w:t>
      </w:r>
    </w:p>
    <w:p w14:paraId="4DD80229" w14:textId="77777777" w:rsidR="00FD2808" w:rsidRDefault="00000000">
      <w:pPr>
        <w:pStyle w:val="BodyText"/>
        <w:spacing w:before="201" w:line="276" w:lineRule="auto"/>
        <w:ind w:right="366"/>
      </w:pPr>
      <w:r>
        <w:t>From</w:t>
      </w:r>
      <w:r>
        <w:rPr>
          <w:spacing w:val="-3"/>
        </w:rPr>
        <w:t xml:space="preserve"> </w:t>
      </w:r>
      <w:r>
        <w:t>the graph a straight line is obtained and the time period required to fall</w:t>
      </w:r>
      <w:r>
        <w:rPr>
          <w:spacing w:val="-2"/>
        </w:rPr>
        <w:t xml:space="preserve"> </w:t>
      </w:r>
      <w:r>
        <w:t>90% concentration is noted at all temperatures.</w:t>
      </w:r>
    </w:p>
    <w:p w14:paraId="72D7BB81" w14:textId="77777777" w:rsidR="00FD2808" w:rsidRDefault="00000000">
      <w:pPr>
        <w:pStyle w:val="BodyText"/>
        <w:spacing w:before="201" w:line="276" w:lineRule="auto"/>
        <w:ind w:right="357"/>
      </w:pPr>
      <w:r>
        <w:t>Then the log time to 90% is plotted against the reciprocal of temperature (either</w:t>
      </w:r>
      <w:r>
        <w:rPr>
          <w:spacing w:val="40"/>
        </w:rPr>
        <w:t xml:space="preserve"> </w:t>
      </w:r>
      <w:r>
        <w:rPr>
          <w:vertAlign w:val="superscript"/>
        </w:rPr>
        <w:t>0</w:t>
      </w:r>
      <w:r>
        <w:t>C or K), straight line obtained is extrapolated to lower temperature (25</w:t>
      </w:r>
      <w:r>
        <w:rPr>
          <w:vertAlign w:val="superscript"/>
        </w:rPr>
        <w:t>0</w:t>
      </w:r>
      <w:r>
        <w:t>C) and from this no of days required for</w:t>
      </w:r>
      <w:r>
        <w:rPr>
          <w:spacing w:val="-1"/>
        </w:rPr>
        <w:t xml:space="preserve"> </w:t>
      </w:r>
      <w:r>
        <w:t>the potency</w:t>
      </w:r>
      <w:r>
        <w:rPr>
          <w:spacing w:val="-8"/>
        </w:rPr>
        <w:t xml:space="preserve"> </w:t>
      </w:r>
      <w:r>
        <w:t>to fall</w:t>
      </w:r>
      <w:r>
        <w:rPr>
          <w:spacing w:val="-3"/>
        </w:rPr>
        <w:t xml:space="preserve"> </w:t>
      </w:r>
      <w:r>
        <w:t>to 90%</w:t>
      </w:r>
      <w:r>
        <w:rPr>
          <w:spacing w:val="-6"/>
        </w:rPr>
        <w:t xml:space="preserve"> </w:t>
      </w:r>
      <w:r>
        <w:t>of</w:t>
      </w:r>
      <w:r>
        <w:rPr>
          <w:spacing w:val="-1"/>
        </w:rPr>
        <w:t xml:space="preserve"> </w:t>
      </w:r>
      <w:r>
        <w:t>its original</w:t>
      </w:r>
      <w:r>
        <w:rPr>
          <w:spacing w:val="-3"/>
        </w:rPr>
        <w:t xml:space="preserve"> </w:t>
      </w:r>
      <w:r>
        <w:t>value (</w:t>
      </w:r>
      <w:proofErr w:type="spellStart"/>
      <w:r>
        <w:t>i.e</w:t>
      </w:r>
      <w:proofErr w:type="spellEnd"/>
      <w:r>
        <w:t xml:space="preserve"> shelf life) is read directly</w:t>
      </w:r>
      <w:r>
        <w:rPr>
          <w:spacing w:val="-8"/>
        </w:rPr>
        <w:t xml:space="preserve"> </w:t>
      </w:r>
      <w:r>
        <w:t>at 25</w:t>
      </w:r>
      <w:r>
        <w:rPr>
          <w:vertAlign w:val="superscript"/>
        </w:rPr>
        <w:t>0</w:t>
      </w:r>
      <w:r>
        <w:t>C.</w:t>
      </w:r>
    </w:p>
    <w:p w14:paraId="5941312F" w14:textId="77777777" w:rsidR="00FD2808" w:rsidRDefault="00000000">
      <w:pPr>
        <w:pStyle w:val="Heading2"/>
        <w:spacing w:before="205"/>
      </w:pPr>
      <w:r>
        <w:rPr>
          <w:spacing w:val="-2"/>
        </w:rPr>
        <w:t>Method1:</w:t>
      </w:r>
    </w:p>
    <w:p w14:paraId="3508B283" w14:textId="77777777" w:rsidR="00FD2808" w:rsidRDefault="00000000">
      <w:pPr>
        <w:spacing w:before="242"/>
        <w:ind w:left="360"/>
        <w:rPr>
          <w:b/>
          <w:sz w:val="24"/>
        </w:rPr>
      </w:pPr>
      <w:r>
        <w:rPr>
          <w:b/>
          <w:sz w:val="24"/>
        </w:rPr>
        <w:t>Garrett</w:t>
      </w:r>
      <w:r>
        <w:rPr>
          <w:b/>
          <w:spacing w:val="-1"/>
          <w:sz w:val="24"/>
        </w:rPr>
        <w:t xml:space="preserve"> </w:t>
      </w:r>
      <w:r>
        <w:rPr>
          <w:b/>
          <w:sz w:val="24"/>
        </w:rPr>
        <w:t>and</w:t>
      </w:r>
      <w:r>
        <w:rPr>
          <w:b/>
          <w:spacing w:val="-2"/>
          <w:sz w:val="24"/>
        </w:rPr>
        <w:t xml:space="preserve"> </w:t>
      </w:r>
      <w:r>
        <w:rPr>
          <w:b/>
          <w:sz w:val="24"/>
        </w:rPr>
        <w:t>carper</w:t>
      </w:r>
      <w:r>
        <w:rPr>
          <w:b/>
          <w:spacing w:val="-7"/>
          <w:sz w:val="24"/>
        </w:rPr>
        <w:t xml:space="preserve"> </w:t>
      </w:r>
      <w:r>
        <w:rPr>
          <w:b/>
          <w:spacing w:val="-2"/>
          <w:sz w:val="24"/>
        </w:rPr>
        <w:t>graph/plot:</w:t>
      </w:r>
    </w:p>
    <w:p w14:paraId="29B52EA6" w14:textId="77777777" w:rsidR="00FD2808" w:rsidRDefault="00FD2808">
      <w:pPr>
        <w:rPr>
          <w:b/>
          <w:sz w:val="24"/>
        </w:rPr>
        <w:sectPr w:rsidR="00FD2808">
          <w:pgSz w:w="12240" w:h="15840"/>
          <w:pgMar w:top="1340" w:right="1080" w:bottom="1420" w:left="1080" w:header="684" w:footer="1190" w:gutter="0"/>
          <w:cols w:space="720"/>
        </w:sectPr>
      </w:pPr>
    </w:p>
    <w:p w14:paraId="26CB4EBA" w14:textId="77777777" w:rsidR="00FD2808" w:rsidRDefault="00FD2808">
      <w:pPr>
        <w:pStyle w:val="BodyText"/>
        <w:spacing w:before="6" w:after="1"/>
        <w:ind w:left="0"/>
        <w:jc w:val="left"/>
        <w:rPr>
          <w:b/>
          <w:sz w:val="7"/>
        </w:rPr>
      </w:pPr>
    </w:p>
    <w:p w14:paraId="609806CA" w14:textId="77777777" w:rsidR="00FD2808" w:rsidRDefault="00000000">
      <w:pPr>
        <w:ind w:left="1290"/>
        <w:rPr>
          <w:sz w:val="20"/>
        </w:rPr>
      </w:pPr>
      <w:r>
        <w:rPr>
          <w:noProof/>
          <w:sz w:val="20"/>
        </w:rPr>
        <w:drawing>
          <wp:inline distT="0" distB="0" distL="0" distR="0" wp14:anchorId="376FAB92" wp14:editId="5215D23C">
            <wp:extent cx="3793062" cy="307828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3793062" cy="3078289"/>
                    </a:xfrm>
                    <a:prstGeom prst="rect">
                      <a:avLst/>
                    </a:prstGeom>
                  </pic:spPr>
                </pic:pic>
              </a:graphicData>
            </a:graphic>
          </wp:inline>
        </w:drawing>
      </w:r>
    </w:p>
    <w:p w14:paraId="43496FB0" w14:textId="77777777" w:rsidR="00FD2808" w:rsidRDefault="00FD2808">
      <w:pPr>
        <w:pStyle w:val="BodyText"/>
        <w:spacing w:before="0"/>
        <w:ind w:left="0"/>
        <w:jc w:val="left"/>
        <w:rPr>
          <w:b/>
        </w:rPr>
      </w:pPr>
    </w:p>
    <w:p w14:paraId="734E99E3" w14:textId="77777777" w:rsidR="00FD2808" w:rsidRDefault="00FD2808">
      <w:pPr>
        <w:pStyle w:val="BodyText"/>
        <w:spacing w:before="195"/>
        <w:ind w:left="0"/>
        <w:jc w:val="left"/>
        <w:rPr>
          <w:b/>
        </w:rPr>
      </w:pPr>
    </w:p>
    <w:p w14:paraId="29728956" w14:textId="77777777" w:rsidR="00FD2808" w:rsidRDefault="00000000">
      <w:pPr>
        <w:pStyle w:val="BodyText"/>
        <w:spacing w:before="0"/>
        <w:jc w:val="left"/>
      </w:pPr>
      <w:r>
        <w:rPr>
          <w:noProof/>
        </w:rPr>
        <mc:AlternateContent>
          <mc:Choice Requires="wps">
            <w:drawing>
              <wp:anchor distT="0" distB="0" distL="0" distR="0" simplePos="0" relativeHeight="487485952" behindDoc="1" locked="0" layoutInCell="1" allowOverlap="1" wp14:anchorId="2A2F2B9A" wp14:editId="6EA88AAF">
                <wp:simplePos x="0" y="0"/>
                <wp:positionH relativeFrom="page">
                  <wp:posOffset>1605724</wp:posOffset>
                </wp:positionH>
                <wp:positionV relativeFrom="paragraph">
                  <wp:posOffset>-1650462</wp:posOffset>
                </wp:positionV>
                <wp:extent cx="3971290" cy="43338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303962BE" id="Graphic 9" o:spid="_x0000_s1026" style="position:absolute;margin-left:126.45pt;margin-top:-129.95pt;width:312.7pt;height:341.25pt;z-index:-1583052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t>Accelerated</w:t>
      </w:r>
      <w:r>
        <w:rPr>
          <w:spacing w:val="-1"/>
        </w:rPr>
        <w:t xml:space="preserve"> </w:t>
      </w:r>
      <w:r>
        <w:t>breakdown</w:t>
      </w:r>
      <w:r>
        <w:rPr>
          <w:spacing w:val="-7"/>
        </w:rPr>
        <w:t xml:space="preserve"> </w:t>
      </w:r>
      <w:r>
        <w:t>of</w:t>
      </w:r>
      <w:r>
        <w:rPr>
          <w:spacing w:val="-8"/>
        </w:rPr>
        <w:t xml:space="preserve"> </w:t>
      </w:r>
      <w:r>
        <w:t>drug</w:t>
      </w:r>
      <w:r>
        <w:rPr>
          <w:spacing w:val="-1"/>
        </w:rPr>
        <w:t xml:space="preserve"> </w:t>
      </w:r>
      <w:r>
        <w:t>at</w:t>
      </w:r>
      <w:r>
        <w:rPr>
          <w:spacing w:val="4"/>
        </w:rPr>
        <w:t xml:space="preserve"> </w:t>
      </w:r>
      <w:r>
        <w:t xml:space="preserve">elevated </w:t>
      </w:r>
      <w:r>
        <w:rPr>
          <w:spacing w:val="-4"/>
        </w:rPr>
        <w:t>temp</w:t>
      </w:r>
    </w:p>
    <w:p w14:paraId="2A0B6310" w14:textId="77777777" w:rsidR="00FD2808" w:rsidRDefault="00FD2808">
      <w:pPr>
        <w:pStyle w:val="BodyText"/>
        <w:spacing w:before="0"/>
        <w:ind w:left="0"/>
        <w:jc w:val="left"/>
      </w:pPr>
    </w:p>
    <w:p w14:paraId="11E426D8" w14:textId="77777777" w:rsidR="00FD2808" w:rsidRDefault="00FD2808">
      <w:pPr>
        <w:pStyle w:val="BodyText"/>
        <w:spacing w:before="209"/>
        <w:ind w:left="0"/>
        <w:jc w:val="left"/>
      </w:pPr>
    </w:p>
    <w:p w14:paraId="78B2F1A0" w14:textId="77777777" w:rsidR="00FD2808" w:rsidRDefault="00000000">
      <w:pPr>
        <w:spacing w:before="1"/>
        <w:ind w:left="360"/>
        <w:rPr>
          <w:sz w:val="24"/>
        </w:rPr>
      </w:pPr>
      <w:r>
        <w:rPr>
          <w:b/>
          <w:sz w:val="24"/>
        </w:rPr>
        <w:t>Arrhenius</w:t>
      </w:r>
      <w:r>
        <w:rPr>
          <w:b/>
          <w:spacing w:val="-3"/>
          <w:sz w:val="24"/>
        </w:rPr>
        <w:t xml:space="preserve"> </w:t>
      </w:r>
      <w:proofErr w:type="gramStart"/>
      <w:r>
        <w:rPr>
          <w:b/>
          <w:sz w:val="24"/>
        </w:rPr>
        <w:t>plot</w:t>
      </w:r>
      <w:r>
        <w:rPr>
          <w:b/>
          <w:spacing w:val="31"/>
          <w:sz w:val="24"/>
        </w:rPr>
        <w:t xml:space="preserve">  </w:t>
      </w:r>
      <w:r>
        <w:rPr>
          <w:sz w:val="24"/>
        </w:rPr>
        <w:t>log</w:t>
      </w:r>
      <w:proofErr w:type="gramEnd"/>
      <w:r>
        <w:rPr>
          <w:spacing w:val="-1"/>
          <w:sz w:val="24"/>
        </w:rPr>
        <w:t xml:space="preserve"> </w:t>
      </w:r>
      <w:r>
        <w:rPr>
          <w:sz w:val="24"/>
        </w:rPr>
        <w:t>k</w:t>
      </w:r>
      <w:r>
        <w:rPr>
          <w:spacing w:val="-1"/>
          <w:sz w:val="24"/>
        </w:rPr>
        <w:t xml:space="preserve"> </w:t>
      </w:r>
      <w:r>
        <w:rPr>
          <w:sz w:val="24"/>
        </w:rPr>
        <w:t>vs</w:t>
      </w:r>
      <w:r>
        <w:rPr>
          <w:spacing w:val="-2"/>
          <w:sz w:val="24"/>
        </w:rPr>
        <w:t xml:space="preserve"> 1/temp</w:t>
      </w:r>
    </w:p>
    <w:p w14:paraId="03EC7A12" w14:textId="77777777" w:rsidR="00FD2808" w:rsidRDefault="00000000">
      <w:pPr>
        <w:pStyle w:val="BodyText"/>
        <w:spacing w:before="5"/>
        <w:ind w:left="0"/>
        <w:jc w:val="left"/>
        <w:rPr>
          <w:sz w:val="19"/>
        </w:rPr>
      </w:pPr>
      <w:r>
        <w:rPr>
          <w:noProof/>
          <w:sz w:val="19"/>
        </w:rPr>
        <w:drawing>
          <wp:anchor distT="0" distB="0" distL="0" distR="0" simplePos="0" relativeHeight="487589376" behindDoc="1" locked="0" layoutInCell="1" allowOverlap="1" wp14:anchorId="52DD5050" wp14:editId="0F5EE6E8">
            <wp:simplePos x="0" y="0"/>
            <wp:positionH relativeFrom="page">
              <wp:posOffset>2114550</wp:posOffset>
            </wp:positionH>
            <wp:positionV relativeFrom="paragraph">
              <wp:posOffset>157442</wp:posOffset>
            </wp:positionV>
            <wp:extent cx="2505663" cy="270510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2505663" cy="2705100"/>
                    </a:xfrm>
                    <a:prstGeom prst="rect">
                      <a:avLst/>
                    </a:prstGeom>
                  </pic:spPr>
                </pic:pic>
              </a:graphicData>
            </a:graphic>
          </wp:anchor>
        </w:drawing>
      </w:r>
    </w:p>
    <w:p w14:paraId="2213AA3B" w14:textId="77777777" w:rsidR="00FD2808" w:rsidRDefault="00000000">
      <w:pPr>
        <w:pStyle w:val="BodyText"/>
        <w:spacing w:before="238"/>
        <w:jc w:val="left"/>
      </w:pPr>
      <w:r>
        <w:t>Arrhenius</w:t>
      </w:r>
      <w:r>
        <w:rPr>
          <w:spacing w:val="-7"/>
        </w:rPr>
        <w:t xml:space="preserve"> </w:t>
      </w:r>
      <w:r>
        <w:t>plot</w:t>
      </w:r>
      <w:r>
        <w:rPr>
          <w:spacing w:val="3"/>
        </w:rPr>
        <w:t xml:space="preserve"> </w:t>
      </w:r>
      <w:r>
        <w:t>for</w:t>
      </w:r>
      <w:r>
        <w:rPr>
          <w:spacing w:val="-5"/>
        </w:rPr>
        <w:t xml:space="preserve"> </w:t>
      </w:r>
      <w:r>
        <w:t>predicting</w:t>
      </w:r>
      <w:r>
        <w:rPr>
          <w:spacing w:val="-2"/>
        </w:rPr>
        <w:t xml:space="preserve"> </w:t>
      </w:r>
      <w:r>
        <w:t>the</w:t>
      </w:r>
      <w:r>
        <w:rPr>
          <w:spacing w:val="-3"/>
        </w:rPr>
        <w:t xml:space="preserve"> </w:t>
      </w:r>
      <w:r>
        <w:t>rate</w:t>
      </w:r>
      <w:r>
        <w:rPr>
          <w:spacing w:val="-3"/>
        </w:rPr>
        <w:t xml:space="preserve"> </w:t>
      </w:r>
      <w:r>
        <w:t>constant</w:t>
      </w:r>
      <w:r>
        <w:rPr>
          <w:spacing w:val="2"/>
        </w:rPr>
        <w:t xml:space="preserve"> </w:t>
      </w:r>
      <w:r>
        <w:t>at</w:t>
      </w:r>
      <w:r>
        <w:rPr>
          <w:spacing w:val="-2"/>
        </w:rPr>
        <w:t xml:space="preserve"> </w:t>
      </w:r>
      <w:r>
        <w:t>room</w:t>
      </w:r>
      <w:r>
        <w:rPr>
          <w:spacing w:val="-10"/>
        </w:rPr>
        <w:t xml:space="preserve"> </w:t>
      </w:r>
      <w:r>
        <w:rPr>
          <w:spacing w:val="-2"/>
        </w:rPr>
        <w:t>temperature(25</w:t>
      </w:r>
      <w:r>
        <w:rPr>
          <w:spacing w:val="-2"/>
          <w:vertAlign w:val="superscript"/>
        </w:rPr>
        <w:t>o</w:t>
      </w:r>
      <w:r>
        <w:rPr>
          <w:spacing w:val="-2"/>
        </w:rPr>
        <w:t>c)</w:t>
      </w:r>
    </w:p>
    <w:p w14:paraId="67765AEB" w14:textId="77777777" w:rsidR="00FD2808" w:rsidRDefault="00000000">
      <w:pPr>
        <w:pStyle w:val="Heading2"/>
      </w:pPr>
      <w:r>
        <w:t>Method</w:t>
      </w:r>
      <w:r>
        <w:rPr>
          <w:spacing w:val="1"/>
        </w:rPr>
        <w:t xml:space="preserve"> </w:t>
      </w:r>
      <w:r>
        <w:rPr>
          <w:spacing w:val="-5"/>
        </w:rPr>
        <w:t>2:</w:t>
      </w:r>
    </w:p>
    <w:p w14:paraId="428AE022" w14:textId="77777777" w:rsidR="00FD2808" w:rsidRDefault="00FD2808">
      <w:pPr>
        <w:pStyle w:val="Heading2"/>
        <w:sectPr w:rsidR="00FD2808">
          <w:pgSz w:w="12240" w:h="15840"/>
          <w:pgMar w:top="1340" w:right="1080" w:bottom="1420" w:left="1080" w:header="684" w:footer="1190" w:gutter="0"/>
          <w:cols w:space="720"/>
        </w:sectPr>
      </w:pPr>
    </w:p>
    <w:p w14:paraId="64C54E5E" w14:textId="77777777" w:rsidR="00FD2808" w:rsidRDefault="00000000">
      <w:pPr>
        <w:spacing w:before="84"/>
        <w:ind w:left="360"/>
        <w:rPr>
          <w:b/>
          <w:sz w:val="24"/>
        </w:rPr>
      </w:pPr>
      <w:r>
        <w:rPr>
          <w:b/>
          <w:noProof/>
          <w:sz w:val="24"/>
        </w:rPr>
        <mc:AlternateContent>
          <mc:Choice Requires="wps">
            <w:drawing>
              <wp:anchor distT="0" distB="0" distL="0" distR="0" simplePos="0" relativeHeight="487487488" behindDoc="1" locked="0" layoutInCell="1" allowOverlap="1" wp14:anchorId="46CCFD97" wp14:editId="4129633F">
                <wp:simplePos x="0" y="0"/>
                <wp:positionH relativeFrom="page">
                  <wp:posOffset>1605724</wp:posOffset>
                </wp:positionH>
                <wp:positionV relativeFrom="paragraph">
                  <wp:posOffset>1957874</wp:posOffset>
                </wp:positionV>
                <wp:extent cx="3971290" cy="43338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5395D6FB" id="Graphic 11" o:spid="_x0000_s1026" style="position:absolute;margin-left:126.45pt;margin-top:154.15pt;width:312.7pt;height:341.25pt;z-index:-1582899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rPr>
          <w:b/>
          <w:sz w:val="24"/>
        </w:rPr>
        <w:t>Free</w:t>
      </w:r>
      <w:r>
        <w:rPr>
          <w:b/>
          <w:spacing w:val="-2"/>
          <w:sz w:val="24"/>
        </w:rPr>
        <w:t xml:space="preserve"> </w:t>
      </w:r>
      <w:r>
        <w:rPr>
          <w:b/>
          <w:sz w:val="24"/>
        </w:rPr>
        <w:t>and</w:t>
      </w:r>
      <w:r>
        <w:rPr>
          <w:b/>
          <w:spacing w:val="-1"/>
          <w:sz w:val="24"/>
        </w:rPr>
        <w:t xml:space="preserve"> </w:t>
      </w:r>
      <w:r>
        <w:rPr>
          <w:b/>
          <w:sz w:val="24"/>
        </w:rPr>
        <w:t>Blythe</w:t>
      </w:r>
      <w:r>
        <w:rPr>
          <w:b/>
          <w:spacing w:val="-1"/>
          <w:sz w:val="24"/>
        </w:rPr>
        <w:t xml:space="preserve"> </w:t>
      </w:r>
      <w:r>
        <w:rPr>
          <w:b/>
          <w:spacing w:val="-2"/>
          <w:sz w:val="24"/>
        </w:rPr>
        <w:t>method</w:t>
      </w:r>
    </w:p>
    <w:p w14:paraId="005C5A13" w14:textId="77777777" w:rsidR="00FD2808" w:rsidRDefault="00000000">
      <w:pPr>
        <w:pStyle w:val="BodyText"/>
        <w:spacing w:before="3"/>
        <w:ind w:left="0"/>
        <w:jc w:val="left"/>
        <w:rPr>
          <w:b/>
          <w:sz w:val="19"/>
        </w:rPr>
      </w:pPr>
      <w:r>
        <w:rPr>
          <w:b/>
          <w:noProof/>
          <w:sz w:val="19"/>
        </w:rPr>
        <w:drawing>
          <wp:anchor distT="0" distB="0" distL="0" distR="0" simplePos="0" relativeHeight="487590400" behindDoc="1" locked="0" layoutInCell="1" allowOverlap="1" wp14:anchorId="6BD1361C" wp14:editId="5415C249">
            <wp:simplePos x="0" y="0"/>
            <wp:positionH relativeFrom="page">
              <wp:posOffset>933450</wp:posOffset>
            </wp:positionH>
            <wp:positionV relativeFrom="paragraph">
              <wp:posOffset>156140</wp:posOffset>
            </wp:positionV>
            <wp:extent cx="3515416" cy="322897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3515416" cy="3228975"/>
                    </a:xfrm>
                    <a:prstGeom prst="rect">
                      <a:avLst/>
                    </a:prstGeom>
                  </pic:spPr>
                </pic:pic>
              </a:graphicData>
            </a:graphic>
          </wp:anchor>
        </w:drawing>
      </w:r>
    </w:p>
    <w:p w14:paraId="71F829EC" w14:textId="77777777" w:rsidR="00FD2808" w:rsidRDefault="00000000">
      <w:pPr>
        <w:pStyle w:val="BodyText"/>
        <w:spacing w:before="232"/>
        <w:jc w:val="left"/>
      </w:pPr>
      <w:r>
        <w:t>Time</w:t>
      </w:r>
      <w:r>
        <w:rPr>
          <w:spacing w:val="3"/>
        </w:rPr>
        <w:t xml:space="preserve"> </w:t>
      </w:r>
      <w:r>
        <w:t>in</w:t>
      </w:r>
      <w:r>
        <w:rPr>
          <w:spacing w:val="-4"/>
        </w:rPr>
        <w:t xml:space="preserve"> </w:t>
      </w:r>
      <w:r>
        <w:t>days</w:t>
      </w:r>
      <w:r>
        <w:rPr>
          <w:spacing w:val="2"/>
        </w:rPr>
        <w:t xml:space="preserve"> </w:t>
      </w:r>
      <w:r>
        <w:t>for</w:t>
      </w:r>
      <w:r>
        <w:rPr>
          <w:spacing w:val="1"/>
        </w:rPr>
        <w:t xml:space="preserve"> </w:t>
      </w:r>
      <w:r>
        <w:t>drug</w:t>
      </w:r>
      <w:r>
        <w:rPr>
          <w:spacing w:val="-5"/>
        </w:rPr>
        <w:t xml:space="preserve"> </w:t>
      </w:r>
      <w:r>
        <w:t>potency</w:t>
      </w:r>
      <w:r>
        <w:rPr>
          <w:spacing w:val="-10"/>
        </w:rPr>
        <w:t xml:space="preserve"> </w:t>
      </w:r>
      <w:r>
        <w:t>to</w:t>
      </w:r>
      <w:r>
        <w:rPr>
          <w:spacing w:val="4"/>
        </w:rPr>
        <w:t xml:space="preserve"> </w:t>
      </w:r>
      <w:r>
        <w:t>fall</w:t>
      </w:r>
      <w:r>
        <w:rPr>
          <w:spacing w:val="-5"/>
        </w:rPr>
        <w:t xml:space="preserve"> </w:t>
      </w:r>
      <w:r>
        <w:t>to 90%</w:t>
      </w:r>
      <w:r>
        <w:rPr>
          <w:spacing w:val="-8"/>
        </w:rPr>
        <w:t xml:space="preserve"> </w:t>
      </w:r>
      <w:r>
        <w:t>original</w:t>
      </w:r>
      <w:r>
        <w:rPr>
          <w:spacing w:val="1"/>
        </w:rPr>
        <w:t xml:space="preserve"> </w:t>
      </w:r>
      <w:r>
        <w:rPr>
          <w:spacing w:val="-2"/>
        </w:rPr>
        <w:t>value</w:t>
      </w:r>
    </w:p>
    <w:p w14:paraId="586D2437" w14:textId="77777777" w:rsidR="00FD2808" w:rsidRDefault="00000000">
      <w:pPr>
        <w:pStyle w:val="BodyText"/>
        <w:spacing w:before="7"/>
        <w:ind w:left="0"/>
        <w:jc w:val="left"/>
        <w:rPr>
          <w:sz w:val="19"/>
        </w:rPr>
      </w:pPr>
      <w:r>
        <w:rPr>
          <w:noProof/>
          <w:sz w:val="19"/>
        </w:rPr>
        <w:drawing>
          <wp:anchor distT="0" distB="0" distL="0" distR="0" simplePos="0" relativeHeight="487590912" behindDoc="1" locked="0" layoutInCell="1" allowOverlap="1" wp14:anchorId="61CB5CEF" wp14:editId="51B924AD">
            <wp:simplePos x="0" y="0"/>
            <wp:positionH relativeFrom="page">
              <wp:posOffset>1428750</wp:posOffset>
            </wp:positionH>
            <wp:positionV relativeFrom="paragraph">
              <wp:posOffset>158637</wp:posOffset>
            </wp:positionV>
            <wp:extent cx="4141910" cy="302895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4141910" cy="3028950"/>
                    </a:xfrm>
                    <a:prstGeom prst="rect">
                      <a:avLst/>
                    </a:prstGeom>
                  </pic:spPr>
                </pic:pic>
              </a:graphicData>
            </a:graphic>
          </wp:anchor>
        </w:drawing>
      </w:r>
    </w:p>
    <w:p w14:paraId="6E134657" w14:textId="77777777" w:rsidR="00FD2808" w:rsidRDefault="00000000">
      <w:pPr>
        <w:pStyle w:val="BodyText"/>
        <w:spacing w:before="245"/>
        <w:ind w:left="903"/>
        <w:jc w:val="left"/>
      </w:pPr>
      <w:r>
        <w:t>Plot</w:t>
      </w:r>
      <w:r>
        <w:rPr>
          <w:spacing w:val="-2"/>
        </w:rPr>
        <w:t xml:space="preserve"> </w:t>
      </w:r>
      <w:r>
        <w:t>of</w:t>
      </w:r>
      <w:r>
        <w:rPr>
          <w:spacing w:val="-9"/>
        </w:rPr>
        <w:t xml:space="preserve"> </w:t>
      </w:r>
      <w:r>
        <w:t>+90</w:t>
      </w:r>
      <w:r>
        <w:rPr>
          <w:spacing w:val="-1"/>
        </w:rPr>
        <w:t xml:space="preserve"> </w:t>
      </w:r>
      <w:r>
        <w:t>against</w:t>
      </w:r>
      <w:r>
        <w:rPr>
          <w:spacing w:val="4"/>
        </w:rPr>
        <w:t xml:space="preserve"> </w:t>
      </w:r>
      <w:r>
        <w:t>1/T</w:t>
      </w:r>
      <w:r>
        <w:rPr>
          <w:spacing w:val="-8"/>
        </w:rPr>
        <w:t xml:space="preserve"> </w:t>
      </w:r>
      <w:r>
        <w:t>to</w:t>
      </w:r>
      <w:r>
        <w:rPr>
          <w:spacing w:val="3"/>
        </w:rPr>
        <w:t xml:space="preserve"> </w:t>
      </w:r>
      <w:r>
        <w:t>find</w:t>
      </w:r>
      <w:r>
        <w:rPr>
          <w:spacing w:val="-1"/>
        </w:rPr>
        <w:t xml:space="preserve"> </w:t>
      </w:r>
      <w:r>
        <w:t>predicted</w:t>
      </w:r>
      <w:r>
        <w:rPr>
          <w:spacing w:val="-2"/>
        </w:rPr>
        <w:t xml:space="preserve"> </w:t>
      </w:r>
      <w:r>
        <w:t>shelf</w:t>
      </w:r>
      <w:r>
        <w:rPr>
          <w:spacing w:val="-4"/>
        </w:rPr>
        <w:t xml:space="preserve"> </w:t>
      </w:r>
      <w:r>
        <w:t>life</w:t>
      </w:r>
      <w:r>
        <w:rPr>
          <w:spacing w:val="-2"/>
        </w:rPr>
        <w:t xml:space="preserve"> </w:t>
      </w:r>
      <w:r>
        <w:t>at</w:t>
      </w:r>
      <w:r>
        <w:rPr>
          <w:spacing w:val="4"/>
        </w:rPr>
        <w:t xml:space="preserve"> </w:t>
      </w:r>
      <w:r>
        <w:rPr>
          <w:spacing w:val="-4"/>
        </w:rPr>
        <w:t>25</w:t>
      </w:r>
      <w:r>
        <w:rPr>
          <w:spacing w:val="-4"/>
          <w:vertAlign w:val="superscript"/>
        </w:rPr>
        <w:t>o</w:t>
      </w:r>
      <w:r>
        <w:rPr>
          <w:spacing w:val="-4"/>
        </w:rPr>
        <w:t>c</w:t>
      </w:r>
    </w:p>
    <w:p w14:paraId="747E7B2D" w14:textId="77777777" w:rsidR="00FD2808" w:rsidRDefault="00000000">
      <w:pPr>
        <w:pStyle w:val="Heading2"/>
        <w:spacing w:before="247"/>
      </w:pPr>
      <w:r>
        <w:t>Limitations</w:t>
      </w:r>
      <w:r>
        <w:rPr>
          <w:spacing w:val="-5"/>
        </w:rPr>
        <w:t xml:space="preserve"> </w:t>
      </w:r>
      <w:r>
        <w:t>to</w:t>
      </w:r>
      <w:r>
        <w:rPr>
          <w:spacing w:val="-2"/>
        </w:rPr>
        <w:t xml:space="preserve"> </w:t>
      </w:r>
      <w:r>
        <w:t>accelerated</w:t>
      </w:r>
      <w:r>
        <w:rPr>
          <w:spacing w:val="-2"/>
        </w:rPr>
        <w:t xml:space="preserve"> </w:t>
      </w:r>
      <w:r>
        <w:t>stability</w:t>
      </w:r>
      <w:r>
        <w:rPr>
          <w:spacing w:val="-2"/>
        </w:rPr>
        <w:t xml:space="preserve"> studies:</w:t>
      </w:r>
    </w:p>
    <w:p w14:paraId="33486C0D" w14:textId="77777777" w:rsidR="00FD2808" w:rsidRDefault="00FD2808">
      <w:pPr>
        <w:pStyle w:val="Heading2"/>
        <w:sectPr w:rsidR="00FD2808">
          <w:pgSz w:w="12240" w:h="15840"/>
          <w:pgMar w:top="1340" w:right="1080" w:bottom="1420" w:left="1080" w:header="684" w:footer="1190" w:gutter="0"/>
          <w:cols w:space="720"/>
        </w:sectPr>
      </w:pPr>
    </w:p>
    <w:p w14:paraId="7C660E8D" w14:textId="77777777" w:rsidR="00FD2808" w:rsidRDefault="00000000">
      <w:pPr>
        <w:pStyle w:val="BodyText"/>
        <w:spacing w:before="80" w:line="276" w:lineRule="auto"/>
        <w:ind w:right="359"/>
      </w:pPr>
      <w:r>
        <w:t xml:space="preserve">Arrhenius plot is applicable to only those thermal reaction with activation energy 10-30 k </w:t>
      </w:r>
      <w:proofErr w:type="spellStart"/>
      <w:r>
        <w:t>cal</w:t>
      </w:r>
      <w:proofErr w:type="spellEnd"/>
      <w:r>
        <w:t>/mol, some reactions which do not takes place under normal conditions may take place at elevated temperature, so actual information may not be obtained.</w:t>
      </w:r>
    </w:p>
    <w:p w14:paraId="724943A3" w14:textId="77777777" w:rsidR="00FD2808" w:rsidRDefault="00000000">
      <w:pPr>
        <w:pStyle w:val="BodyText"/>
        <w:spacing w:line="276" w:lineRule="auto"/>
        <w:ind w:right="360"/>
      </w:pPr>
      <w:r>
        <w:t>The order of reaction may be also different in real and accelerated conditions, accelerated study can be used if decomposition is due to freezing, contamination by micro-organisms, excessive agitation during transport (breaking of tablets).</w:t>
      </w:r>
    </w:p>
    <w:p w14:paraId="7FB4AD56" w14:textId="77777777" w:rsidR="00FD2808" w:rsidRDefault="00000000">
      <w:pPr>
        <w:pStyle w:val="BodyText"/>
        <w:spacing w:line="276" w:lineRule="auto"/>
        <w:ind w:right="356"/>
      </w:pPr>
      <w:r>
        <w:rPr>
          <w:noProof/>
        </w:rPr>
        <mc:AlternateContent>
          <mc:Choice Requires="wps">
            <w:drawing>
              <wp:anchor distT="0" distB="0" distL="0" distR="0" simplePos="0" relativeHeight="487488000" behindDoc="1" locked="0" layoutInCell="1" allowOverlap="1" wp14:anchorId="46C0D13F" wp14:editId="6E2833E7">
                <wp:simplePos x="0" y="0"/>
                <wp:positionH relativeFrom="page">
                  <wp:posOffset>1605724</wp:posOffset>
                </wp:positionH>
                <wp:positionV relativeFrom="paragraph">
                  <wp:posOffset>570883</wp:posOffset>
                </wp:positionV>
                <wp:extent cx="3971290" cy="43338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0376946F" id="Graphic 14" o:spid="_x0000_s1026" style="position:absolute;margin-left:126.45pt;margin-top:44.95pt;width:312.7pt;height:341.25pt;z-index:-1582848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t>Products containing substances like proteins and methyl cellulose may decompose at elevated temperatures and also products like ointments and suppositories may melt at high temperature which is not suitable for accelerated testing.</w:t>
      </w:r>
    </w:p>
    <w:p w14:paraId="516AB673" w14:textId="77777777" w:rsidR="00FD2808" w:rsidRDefault="00000000">
      <w:pPr>
        <w:pStyle w:val="BodyText"/>
        <w:spacing w:line="276" w:lineRule="auto"/>
        <w:ind w:right="367"/>
      </w:pPr>
      <w:r>
        <w:t>Products</w:t>
      </w:r>
      <w:r>
        <w:rPr>
          <w:spacing w:val="-2"/>
        </w:rPr>
        <w:t xml:space="preserve"> </w:t>
      </w:r>
      <w:r>
        <w:t>like emulsions may</w:t>
      </w:r>
      <w:r>
        <w:rPr>
          <w:spacing w:val="-3"/>
        </w:rPr>
        <w:t xml:space="preserve"> </w:t>
      </w:r>
      <w:r>
        <w:t>appear to be more stable at elevated temperature which may not be stable at normal storage conditions.</w:t>
      </w:r>
    </w:p>
    <w:p w14:paraId="05E63D83" w14:textId="77777777" w:rsidR="00FD2808" w:rsidRDefault="00000000">
      <w:pPr>
        <w:pStyle w:val="Heading2"/>
        <w:spacing w:before="206"/>
      </w:pPr>
      <w:r>
        <w:t>International</w:t>
      </w:r>
      <w:r>
        <w:rPr>
          <w:spacing w:val="-4"/>
        </w:rPr>
        <w:t xml:space="preserve"> </w:t>
      </w:r>
      <w:r>
        <w:t>regulatory</w:t>
      </w:r>
      <w:r>
        <w:rPr>
          <w:spacing w:val="-3"/>
        </w:rPr>
        <w:t xml:space="preserve"> </w:t>
      </w:r>
      <w:r>
        <w:t>guidelines</w:t>
      </w:r>
      <w:r>
        <w:rPr>
          <w:spacing w:val="-5"/>
        </w:rPr>
        <w:t xml:space="preserve"> </w:t>
      </w:r>
      <w:r>
        <w:t>for</w:t>
      </w:r>
      <w:r>
        <w:rPr>
          <w:spacing w:val="-8"/>
        </w:rPr>
        <w:t xml:space="preserve"> </w:t>
      </w:r>
      <w:r>
        <w:rPr>
          <w:spacing w:val="-2"/>
        </w:rPr>
        <w:t>stability:</w:t>
      </w:r>
    </w:p>
    <w:p w14:paraId="6CD274FF" w14:textId="77777777" w:rsidR="00FD2808" w:rsidRDefault="00000000">
      <w:pPr>
        <w:pStyle w:val="BodyText"/>
        <w:spacing w:before="238" w:line="276" w:lineRule="auto"/>
        <w:ind w:right="366"/>
      </w:pPr>
      <w:r>
        <w:t>The stability studies of drug substances and drug products has long been a concern for both the pharmaceutical industry as well as the regulatory agencies worldwide.</w:t>
      </w:r>
    </w:p>
    <w:p w14:paraId="60DF537F" w14:textId="77777777" w:rsidR="00FD2808" w:rsidRDefault="00000000">
      <w:pPr>
        <w:pStyle w:val="Heading2"/>
        <w:spacing w:before="205"/>
      </w:pPr>
      <w:r>
        <w:rPr>
          <w:spacing w:val="-4"/>
        </w:rPr>
        <w:t>ICH:</w:t>
      </w:r>
    </w:p>
    <w:p w14:paraId="72930886" w14:textId="77777777" w:rsidR="00FD2808" w:rsidRDefault="00000000">
      <w:pPr>
        <w:pStyle w:val="BodyText"/>
        <w:spacing w:before="233" w:line="278" w:lineRule="auto"/>
        <w:ind w:right="357"/>
      </w:pPr>
      <w:r>
        <w:t>First effort towards harmonization of technical requirements for registration of pharmaceuticals including stability requirements started with the inception of the international conference on harmonization (ICH) in 1990.</w:t>
      </w:r>
    </w:p>
    <w:p w14:paraId="0DBAF146" w14:textId="77777777" w:rsidR="00FD2808" w:rsidRDefault="00000000">
      <w:pPr>
        <w:pStyle w:val="BodyText"/>
        <w:spacing w:before="192" w:line="280" w:lineRule="auto"/>
        <w:ind w:right="364"/>
      </w:pPr>
      <w:r>
        <w:t xml:space="preserve">Birth of ICH took place at a meeting in </w:t>
      </w:r>
      <w:proofErr w:type="spellStart"/>
      <w:r>
        <w:t>april</w:t>
      </w:r>
      <w:proofErr w:type="spellEnd"/>
      <w:r>
        <w:t xml:space="preserve"> 1990, hosted by European federation of pharmaceutical industries and associations in Brussels.</w:t>
      </w:r>
    </w:p>
    <w:p w14:paraId="57C6AFD1" w14:textId="77777777" w:rsidR="00FD2808" w:rsidRDefault="00000000">
      <w:pPr>
        <w:pStyle w:val="BodyText"/>
        <w:spacing w:before="190" w:line="280" w:lineRule="auto"/>
        <w:ind w:right="377"/>
      </w:pPr>
      <w:r>
        <w:t>ICH</w:t>
      </w:r>
      <w:r>
        <w:rPr>
          <w:spacing w:val="-1"/>
        </w:rPr>
        <w:t xml:space="preserve"> </w:t>
      </w:r>
      <w:r>
        <w:t>steering</w:t>
      </w:r>
      <w:r>
        <w:rPr>
          <w:spacing w:val="-1"/>
        </w:rPr>
        <w:t xml:space="preserve"> </w:t>
      </w:r>
      <w:r>
        <w:t>committee</w:t>
      </w:r>
      <w:r>
        <w:rPr>
          <w:spacing w:val="-1"/>
        </w:rPr>
        <w:t xml:space="preserve"> </w:t>
      </w:r>
      <w:r>
        <w:t>also established</w:t>
      </w:r>
      <w:r>
        <w:rPr>
          <w:spacing w:val="-1"/>
        </w:rPr>
        <w:t xml:space="preserve"> </w:t>
      </w:r>
      <w:r>
        <w:t>at that meeting</w:t>
      </w:r>
      <w:r>
        <w:rPr>
          <w:spacing w:val="-1"/>
        </w:rPr>
        <w:t xml:space="preserve"> </w:t>
      </w:r>
      <w:r>
        <w:t>has</w:t>
      </w:r>
      <w:r>
        <w:rPr>
          <w:spacing w:val="-2"/>
        </w:rPr>
        <w:t xml:space="preserve"> </w:t>
      </w:r>
      <w:r>
        <w:t>since</w:t>
      </w:r>
      <w:r>
        <w:rPr>
          <w:spacing w:val="-1"/>
        </w:rPr>
        <w:t xml:space="preserve"> </w:t>
      </w:r>
      <w:r>
        <w:t>been</w:t>
      </w:r>
      <w:r>
        <w:rPr>
          <w:spacing w:val="-1"/>
        </w:rPr>
        <w:t xml:space="preserve"> </w:t>
      </w:r>
      <w:r>
        <w:t>meeting</w:t>
      </w:r>
      <w:r>
        <w:rPr>
          <w:spacing w:val="-1"/>
        </w:rPr>
        <w:t xml:space="preserve"> </w:t>
      </w:r>
      <w:r>
        <w:t>regularly</w:t>
      </w:r>
      <w:r>
        <w:rPr>
          <w:spacing w:val="-9"/>
        </w:rPr>
        <w:t xml:space="preserve"> </w:t>
      </w:r>
      <w:r>
        <w:t>at least twice a year.</w:t>
      </w:r>
    </w:p>
    <w:p w14:paraId="7C53D743" w14:textId="77777777" w:rsidR="00FD2808" w:rsidRDefault="00000000">
      <w:pPr>
        <w:pStyle w:val="BodyText"/>
        <w:spacing w:before="189" w:line="278" w:lineRule="auto"/>
        <w:ind w:right="359"/>
      </w:pPr>
      <w:r>
        <w:t>Harmonization of stability requirement was the first topic taken by ICH which resulted in issuance of first ICH tripartite guideline on stability testing of new drug substances and products (Q1A) in 1993.</w:t>
      </w:r>
    </w:p>
    <w:p w14:paraId="37762C96" w14:textId="77777777" w:rsidR="00FD2808" w:rsidRDefault="00000000">
      <w:pPr>
        <w:pStyle w:val="BodyText"/>
        <w:spacing w:before="192" w:line="278" w:lineRule="auto"/>
        <w:ind w:right="359"/>
      </w:pPr>
      <w:r>
        <w:t>The WHO, mean while being an observer to the ICH process felt the ICH parent guideline Q1A is not only enough and given a separate stability testing of pharmaceutical products containing well established drug substance in conventional dosage forms.</w:t>
      </w:r>
    </w:p>
    <w:p w14:paraId="4B994B16" w14:textId="77777777" w:rsidR="00FD2808" w:rsidRDefault="00000000">
      <w:pPr>
        <w:pStyle w:val="Heading2"/>
        <w:spacing w:before="197"/>
      </w:pPr>
      <w:r>
        <w:t>ICH</w:t>
      </w:r>
      <w:r>
        <w:rPr>
          <w:spacing w:val="-1"/>
        </w:rPr>
        <w:t xml:space="preserve"> </w:t>
      </w:r>
      <w:r>
        <w:t>and WHO</w:t>
      </w:r>
      <w:r>
        <w:rPr>
          <w:spacing w:val="-4"/>
        </w:rPr>
        <w:t xml:space="preserve"> </w:t>
      </w:r>
      <w:r>
        <w:t>guidelines</w:t>
      </w:r>
      <w:r>
        <w:rPr>
          <w:spacing w:val="-2"/>
        </w:rPr>
        <w:t xml:space="preserve"> </w:t>
      </w:r>
      <w:r>
        <w:t>for</w:t>
      </w:r>
      <w:r>
        <w:rPr>
          <w:spacing w:val="-6"/>
        </w:rPr>
        <w:t xml:space="preserve"> </w:t>
      </w:r>
      <w:r>
        <w:t xml:space="preserve">stability </w:t>
      </w:r>
      <w:r>
        <w:rPr>
          <w:spacing w:val="-2"/>
        </w:rPr>
        <w:t>studies:</w:t>
      </w:r>
    </w:p>
    <w:p w14:paraId="52E2679A" w14:textId="77777777" w:rsidR="00FD2808" w:rsidRDefault="00000000">
      <w:pPr>
        <w:pStyle w:val="BodyText"/>
        <w:spacing w:before="238"/>
        <w:jc w:val="left"/>
      </w:pPr>
      <w:r>
        <w:t>ICH</w:t>
      </w:r>
      <w:r>
        <w:rPr>
          <w:spacing w:val="-4"/>
        </w:rPr>
        <w:t xml:space="preserve"> </w:t>
      </w:r>
      <w:r>
        <w:t>so</w:t>
      </w:r>
      <w:r>
        <w:rPr>
          <w:spacing w:val="2"/>
        </w:rPr>
        <w:t xml:space="preserve"> </w:t>
      </w:r>
      <w:r>
        <w:t>far</w:t>
      </w:r>
      <w:r>
        <w:rPr>
          <w:spacing w:val="-1"/>
        </w:rPr>
        <w:t xml:space="preserve"> </w:t>
      </w:r>
      <w:r>
        <w:t>given</w:t>
      </w:r>
      <w:r>
        <w:rPr>
          <w:spacing w:val="-7"/>
        </w:rPr>
        <w:t xml:space="preserve"> </w:t>
      </w:r>
      <w:r>
        <w:t>6</w:t>
      </w:r>
      <w:r>
        <w:rPr>
          <w:spacing w:val="-2"/>
        </w:rPr>
        <w:t xml:space="preserve"> </w:t>
      </w:r>
      <w:r>
        <w:t>guidelines</w:t>
      </w:r>
      <w:r>
        <w:rPr>
          <w:spacing w:val="-1"/>
        </w:rPr>
        <w:t xml:space="preserve"> </w:t>
      </w:r>
      <w:r>
        <w:t>for</w:t>
      </w:r>
      <w:r>
        <w:rPr>
          <w:spacing w:val="-1"/>
        </w:rPr>
        <w:t xml:space="preserve"> </w:t>
      </w:r>
      <w:r>
        <w:t>stability</w:t>
      </w:r>
      <w:r>
        <w:rPr>
          <w:spacing w:val="-11"/>
        </w:rPr>
        <w:t xml:space="preserve"> </w:t>
      </w:r>
      <w:r>
        <w:rPr>
          <w:spacing w:val="-2"/>
        </w:rPr>
        <w:t>studies</w:t>
      </w:r>
    </w:p>
    <w:p w14:paraId="52AD6C44" w14:textId="77777777" w:rsidR="00FD2808" w:rsidRDefault="00FD2808">
      <w:pPr>
        <w:pStyle w:val="BodyText"/>
        <w:jc w:val="left"/>
        <w:sectPr w:rsidR="00FD2808">
          <w:pgSz w:w="12240" w:h="15840"/>
          <w:pgMar w:top="1340" w:right="1080" w:bottom="1420" w:left="1080" w:header="684" w:footer="1190" w:gutter="0"/>
          <w:cols w:space="720"/>
        </w:sectPr>
      </w:pPr>
    </w:p>
    <w:p w14:paraId="621F4711" w14:textId="77777777" w:rsidR="00FD2808" w:rsidRDefault="00000000">
      <w:pPr>
        <w:pStyle w:val="BodyText"/>
        <w:spacing w:before="80" w:line="276" w:lineRule="auto"/>
        <w:ind w:right="353"/>
      </w:pPr>
      <w:r>
        <w:t>Q1A parent guidelines has been revised twice and the current version Q1A (R2) lays down the requirements pertaining to registration application within 3 regions of Europe, Japan and United states and all other 5 has been given in table.</w:t>
      </w:r>
    </w:p>
    <w:p w14:paraId="64F63343" w14:textId="77777777" w:rsidR="00FD2808" w:rsidRDefault="00000000">
      <w:pPr>
        <w:pStyle w:val="BodyText"/>
      </w:pPr>
      <w:r>
        <w:rPr>
          <w:noProof/>
        </w:rPr>
        <mc:AlternateContent>
          <mc:Choice Requires="wps">
            <w:drawing>
              <wp:anchor distT="0" distB="0" distL="0" distR="0" simplePos="0" relativeHeight="487488512" behindDoc="1" locked="0" layoutInCell="1" allowOverlap="1" wp14:anchorId="175C12D7" wp14:editId="424B8790">
                <wp:simplePos x="0" y="0"/>
                <wp:positionH relativeFrom="page">
                  <wp:posOffset>1605724</wp:posOffset>
                </wp:positionH>
                <wp:positionV relativeFrom="paragraph">
                  <wp:posOffset>1302478</wp:posOffset>
                </wp:positionV>
                <wp:extent cx="3971290" cy="433387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4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27"/>
                              </a:lnTo>
                              <a:lnTo>
                                <a:pt x="2522893" y="2993212"/>
                              </a:lnTo>
                              <a:lnTo>
                                <a:pt x="2566009" y="3012389"/>
                              </a:lnTo>
                              <a:lnTo>
                                <a:pt x="2608516" y="3029508"/>
                              </a:lnTo>
                              <a:lnTo>
                                <a:pt x="2650413" y="3044660"/>
                              </a:lnTo>
                              <a:lnTo>
                                <a:pt x="2691701" y="3057906"/>
                              </a:lnTo>
                              <a:lnTo>
                                <a:pt x="2743352" y="3072168"/>
                              </a:lnTo>
                              <a:lnTo>
                                <a:pt x="2793809" y="3082506"/>
                              </a:lnTo>
                              <a:lnTo>
                                <a:pt x="2843060" y="3089046"/>
                              </a:lnTo>
                              <a:lnTo>
                                <a:pt x="2891117" y="3091954"/>
                              </a:lnTo>
                              <a:lnTo>
                                <a:pt x="2937980" y="3091357"/>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688"/>
                              </a:lnTo>
                              <a:lnTo>
                                <a:pt x="3462363" y="2545867"/>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05" y="345097"/>
                              </a:lnTo>
                              <a:lnTo>
                                <a:pt x="2560129" y="310769"/>
                              </a:lnTo>
                              <a:lnTo>
                                <a:pt x="2619133" y="286512"/>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36E78BEE" id="Graphic 15" o:spid="_x0000_s1026" style="position:absolute;margin-left:126.45pt;margin-top:102.55pt;width:312.7pt;height:341.25pt;z-index:-1582796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40r-37135,-3295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70l2522893,2993212r43116,19177l2608516,3029508r41897,15152l2691701,3057906r51651,14262l2793809,3082506r49251,6540l2891117,3091954r46863,-597l2983649,3087420r44475,-7162l3077870,3068040r47650,-17145l3171075,3028886r43447,-26733l3255848,2970771r39230,-35928l3326676,2901099r27991,-34709l3378797,2830550r20040,-37185l3414712,2755112r13780,-37262l3439871,2681338r14960,-70650l3462363,2545867r228,-30251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786,-38189l2560129,310769r59004,-24257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silver" stroked="f">
                <v:fill opacity="32896f"/>
                <v:path arrowok="t"/>
                <w10:wrap anchorx="page"/>
              </v:shape>
            </w:pict>
          </mc:Fallback>
        </mc:AlternateContent>
      </w:r>
      <w:r>
        <w:t>ICH</w:t>
      </w:r>
      <w:r>
        <w:rPr>
          <w:spacing w:val="-2"/>
        </w:rPr>
        <w:t xml:space="preserve"> </w:t>
      </w:r>
      <w:r>
        <w:t>guidelines</w:t>
      </w:r>
      <w:r>
        <w:rPr>
          <w:spacing w:val="-3"/>
        </w:rPr>
        <w:t xml:space="preserve"> </w:t>
      </w:r>
      <w:r>
        <w:t>on</w:t>
      </w:r>
      <w:r>
        <w:rPr>
          <w:spacing w:val="-6"/>
        </w:rPr>
        <w:t xml:space="preserve"> </w:t>
      </w:r>
      <w:r>
        <w:t>stability</w:t>
      </w:r>
      <w:r>
        <w:rPr>
          <w:spacing w:val="-5"/>
        </w:rPr>
        <w:t xml:space="preserve"> </w:t>
      </w:r>
      <w:r>
        <w:rPr>
          <w:spacing w:val="-2"/>
        </w:rPr>
        <w:t>studies</w:t>
      </w:r>
    </w:p>
    <w:p w14:paraId="5419743F" w14:textId="77777777" w:rsidR="00FD2808" w:rsidRDefault="00FD2808">
      <w:pPr>
        <w:pStyle w:val="BodyText"/>
        <w:spacing w:before="20"/>
        <w:ind w:left="0"/>
        <w:jc w:val="left"/>
        <w:rPr>
          <w:sz w:val="20"/>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2"/>
        <w:gridCol w:w="4791"/>
      </w:tblGrid>
      <w:tr w:rsidR="00FD2808" w14:paraId="64642C2E" w14:textId="77777777">
        <w:trPr>
          <w:trHeight w:val="273"/>
        </w:trPr>
        <w:tc>
          <w:tcPr>
            <w:tcW w:w="4792" w:type="dxa"/>
          </w:tcPr>
          <w:p w14:paraId="6F8D65BB" w14:textId="77777777" w:rsidR="00FD2808" w:rsidRDefault="00000000">
            <w:pPr>
              <w:pStyle w:val="TableParagraph"/>
              <w:spacing w:line="253" w:lineRule="exact"/>
              <w:ind w:left="110"/>
              <w:rPr>
                <w:sz w:val="24"/>
              </w:rPr>
            </w:pPr>
            <w:r>
              <w:rPr>
                <w:sz w:val="24"/>
              </w:rPr>
              <w:t xml:space="preserve">ICH </w:t>
            </w:r>
            <w:r>
              <w:rPr>
                <w:spacing w:val="-2"/>
                <w:sz w:val="24"/>
              </w:rPr>
              <w:t>guideline</w:t>
            </w:r>
          </w:p>
        </w:tc>
        <w:tc>
          <w:tcPr>
            <w:tcW w:w="4791" w:type="dxa"/>
          </w:tcPr>
          <w:p w14:paraId="1E84B6C3" w14:textId="77777777" w:rsidR="00FD2808" w:rsidRDefault="00000000">
            <w:pPr>
              <w:pStyle w:val="TableParagraph"/>
              <w:spacing w:line="253" w:lineRule="exact"/>
              <w:rPr>
                <w:sz w:val="24"/>
              </w:rPr>
            </w:pPr>
            <w:r>
              <w:rPr>
                <w:spacing w:val="-2"/>
                <w:sz w:val="24"/>
              </w:rPr>
              <w:t>Title</w:t>
            </w:r>
          </w:p>
        </w:tc>
      </w:tr>
      <w:tr w:rsidR="00FD2808" w14:paraId="14C67490" w14:textId="77777777">
        <w:trPr>
          <w:trHeight w:val="551"/>
        </w:trPr>
        <w:tc>
          <w:tcPr>
            <w:tcW w:w="4792" w:type="dxa"/>
          </w:tcPr>
          <w:p w14:paraId="71FFDCA4" w14:textId="77777777" w:rsidR="00FD2808" w:rsidRDefault="00000000">
            <w:pPr>
              <w:pStyle w:val="TableParagraph"/>
              <w:ind w:left="110"/>
              <w:rPr>
                <w:sz w:val="24"/>
              </w:rPr>
            </w:pPr>
            <w:r>
              <w:rPr>
                <w:spacing w:val="-5"/>
                <w:sz w:val="24"/>
              </w:rPr>
              <w:t>Q1A</w:t>
            </w:r>
          </w:p>
        </w:tc>
        <w:tc>
          <w:tcPr>
            <w:tcW w:w="4791" w:type="dxa"/>
          </w:tcPr>
          <w:p w14:paraId="7FC06A0C" w14:textId="77777777" w:rsidR="00FD2808" w:rsidRDefault="00000000">
            <w:pPr>
              <w:pStyle w:val="TableParagraph"/>
              <w:rPr>
                <w:sz w:val="24"/>
              </w:rPr>
            </w:pPr>
            <w:r>
              <w:rPr>
                <w:sz w:val="24"/>
              </w:rPr>
              <w:t>Stability</w:t>
            </w:r>
            <w:r>
              <w:rPr>
                <w:spacing w:val="46"/>
                <w:sz w:val="24"/>
              </w:rPr>
              <w:t xml:space="preserve"> </w:t>
            </w:r>
            <w:r>
              <w:rPr>
                <w:sz w:val="24"/>
              </w:rPr>
              <w:t>testing</w:t>
            </w:r>
            <w:r>
              <w:rPr>
                <w:spacing w:val="57"/>
                <w:sz w:val="24"/>
              </w:rPr>
              <w:t xml:space="preserve"> </w:t>
            </w:r>
            <w:r>
              <w:rPr>
                <w:sz w:val="24"/>
              </w:rPr>
              <w:t>of</w:t>
            </w:r>
            <w:r>
              <w:rPr>
                <w:spacing w:val="54"/>
                <w:sz w:val="24"/>
              </w:rPr>
              <w:t xml:space="preserve"> </w:t>
            </w:r>
            <w:r>
              <w:rPr>
                <w:sz w:val="24"/>
              </w:rPr>
              <w:t>new</w:t>
            </w:r>
            <w:r>
              <w:rPr>
                <w:spacing w:val="57"/>
                <w:sz w:val="24"/>
              </w:rPr>
              <w:t xml:space="preserve"> </w:t>
            </w:r>
            <w:r>
              <w:rPr>
                <w:sz w:val="24"/>
              </w:rPr>
              <w:t>drug</w:t>
            </w:r>
            <w:r>
              <w:rPr>
                <w:spacing w:val="57"/>
                <w:sz w:val="24"/>
              </w:rPr>
              <w:t xml:space="preserve"> </w:t>
            </w:r>
            <w:r>
              <w:rPr>
                <w:sz w:val="24"/>
              </w:rPr>
              <w:t>substances</w:t>
            </w:r>
            <w:r>
              <w:rPr>
                <w:spacing w:val="56"/>
                <w:sz w:val="24"/>
              </w:rPr>
              <w:t xml:space="preserve"> </w:t>
            </w:r>
            <w:r>
              <w:rPr>
                <w:spacing w:val="-5"/>
                <w:sz w:val="24"/>
              </w:rPr>
              <w:t>and</w:t>
            </w:r>
          </w:p>
          <w:p w14:paraId="13B152E9" w14:textId="77777777" w:rsidR="00FD2808" w:rsidRDefault="00000000">
            <w:pPr>
              <w:pStyle w:val="TableParagraph"/>
              <w:spacing w:before="2" w:line="261" w:lineRule="exact"/>
              <w:rPr>
                <w:sz w:val="24"/>
              </w:rPr>
            </w:pPr>
            <w:r>
              <w:rPr>
                <w:sz w:val="24"/>
              </w:rPr>
              <w:t>products</w:t>
            </w:r>
            <w:r>
              <w:rPr>
                <w:spacing w:val="-6"/>
                <w:sz w:val="24"/>
              </w:rPr>
              <w:t xml:space="preserve"> </w:t>
            </w:r>
            <w:r>
              <w:rPr>
                <w:sz w:val="24"/>
              </w:rPr>
              <w:t>(second</w:t>
            </w:r>
            <w:r>
              <w:rPr>
                <w:spacing w:val="2"/>
                <w:sz w:val="24"/>
              </w:rPr>
              <w:t xml:space="preserve"> </w:t>
            </w:r>
            <w:r>
              <w:rPr>
                <w:spacing w:val="-2"/>
                <w:sz w:val="24"/>
              </w:rPr>
              <w:t>revision).</w:t>
            </w:r>
          </w:p>
        </w:tc>
      </w:tr>
      <w:tr w:rsidR="00FD2808" w14:paraId="286E7DDE" w14:textId="77777777">
        <w:trPr>
          <w:trHeight w:val="556"/>
        </w:trPr>
        <w:tc>
          <w:tcPr>
            <w:tcW w:w="4792" w:type="dxa"/>
          </w:tcPr>
          <w:p w14:paraId="1C726978" w14:textId="77777777" w:rsidR="00FD2808" w:rsidRDefault="00000000">
            <w:pPr>
              <w:pStyle w:val="TableParagraph"/>
              <w:spacing w:line="273" w:lineRule="exact"/>
              <w:ind w:left="110"/>
              <w:rPr>
                <w:sz w:val="24"/>
              </w:rPr>
            </w:pPr>
            <w:r>
              <w:rPr>
                <w:spacing w:val="-5"/>
                <w:sz w:val="24"/>
              </w:rPr>
              <w:t>Q1B</w:t>
            </w:r>
          </w:p>
        </w:tc>
        <w:tc>
          <w:tcPr>
            <w:tcW w:w="4791" w:type="dxa"/>
          </w:tcPr>
          <w:p w14:paraId="6C44DA10" w14:textId="77777777" w:rsidR="00FD2808" w:rsidRDefault="00000000">
            <w:pPr>
              <w:pStyle w:val="TableParagraph"/>
              <w:spacing w:line="274" w:lineRule="exact"/>
              <w:rPr>
                <w:sz w:val="24"/>
              </w:rPr>
            </w:pPr>
            <w:r>
              <w:rPr>
                <w:sz w:val="24"/>
              </w:rPr>
              <w:t>Stability testing: photo stability testing of new drug substances and products.</w:t>
            </w:r>
          </w:p>
        </w:tc>
      </w:tr>
      <w:tr w:rsidR="00FD2808" w14:paraId="5FE8D0B1" w14:textId="77777777">
        <w:trPr>
          <w:trHeight w:val="273"/>
        </w:trPr>
        <w:tc>
          <w:tcPr>
            <w:tcW w:w="4792" w:type="dxa"/>
          </w:tcPr>
          <w:p w14:paraId="31DF7069" w14:textId="77777777" w:rsidR="00FD2808" w:rsidRDefault="00000000">
            <w:pPr>
              <w:pStyle w:val="TableParagraph"/>
              <w:spacing w:line="253" w:lineRule="exact"/>
              <w:ind w:left="110"/>
              <w:rPr>
                <w:sz w:val="24"/>
              </w:rPr>
            </w:pPr>
            <w:r>
              <w:rPr>
                <w:spacing w:val="-5"/>
                <w:sz w:val="24"/>
              </w:rPr>
              <w:t>Q1C</w:t>
            </w:r>
          </w:p>
        </w:tc>
        <w:tc>
          <w:tcPr>
            <w:tcW w:w="4791" w:type="dxa"/>
          </w:tcPr>
          <w:p w14:paraId="63E83FEA" w14:textId="77777777" w:rsidR="00FD2808" w:rsidRDefault="00000000">
            <w:pPr>
              <w:pStyle w:val="TableParagraph"/>
              <w:spacing w:line="253" w:lineRule="exact"/>
              <w:rPr>
                <w:sz w:val="24"/>
              </w:rPr>
            </w:pPr>
            <w:r>
              <w:rPr>
                <w:sz w:val="24"/>
              </w:rPr>
              <w:t>Stability</w:t>
            </w:r>
            <w:r>
              <w:rPr>
                <w:spacing w:val="-11"/>
                <w:sz w:val="24"/>
              </w:rPr>
              <w:t xml:space="preserve"> </w:t>
            </w:r>
            <w:r>
              <w:rPr>
                <w:sz w:val="24"/>
              </w:rPr>
              <w:t>testing</w:t>
            </w:r>
            <w:r>
              <w:rPr>
                <w:spacing w:val="3"/>
                <w:sz w:val="24"/>
              </w:rPr>
              <w:t xml:space="preserve"> </w:t>
            </w:r>
            <w:r>
              <w:rPr>
                <w:sz w:val="24"/>
              </w:rPr>
              <w:t>for new</w:t>
            </w:r>
            <w:r>
              <w:rPr>
                <w:spacing w:val="-2"/>
                <w:sz w:val="24"/>
              </w:rPr>
              <w:t xml:space="preserve"> </w:t>
            </w:r>
            <w:r>
              <w:rPr>
                <w:sz w:val="24"/>
              </w:rPr>
              <w:t>dosage</w:t>
            </w:r>
            <w:r>
              <w:rPr>
                <w:spacing w:val="-2"/>
                <w:sz w:val="24"/>
              </w:rPr>
              <w:t xml:space="preserve"> </w:t>
            </w:r>
            <w:r>
              <w:rPr>
                <w:spacing w:val="-4"/>
                <w:sz w:val="24"/>
              </w:rPr>
              <w:t>form.</w:t>
            </w:r>
          </w:p>
        </w:tc>
      </w:tr>
      <w:tr w:rsidR="00FD2808" w14:paraId="13B6AF62" w14:textId="77777777">
        <w:trPr>
          <w:trHeight w:val="551"/>
        </w:trPr>
        <w:tc>
          <w:tcPr>
            <w:tcW w:w="4792" w:type="dxa"/>
          </w:tcPr>
          <w:p w14:paraId="019B0A98" w14:textId="77777777" w:rsidR="00FD2808" w:rsidRDefault="00000000">
            <w:pPr>
              <w:pStyle w:val="TableParagraph"/>
              <w:ind w:left="110"/>
              <w:rPr>
                <w:sz w:val="24"/>
              </w:rPr>
            </w:pPr>
            <w:r>
              <w:rPr>
                <w:spacing w:val="-5"/>
                <w:sz w:val="24"/>
              </w:rPr>
              <w:t>Q1D</w:t>
            </w:r>
          </w:p>
        </w:tc>
        <w:tc>
          <w:tcPr>
            <w:tcW w:w="4791" w:type="dxa"/>
          </w:tcPr>
          <w:p w14:paraId="33F21919" w14:textId="77777777" w:rsidR="00FD2808" w:rsidRDefault="00000000">
            <w:pPr>
              <w:pStyle w:val="TableParagraph"/>
              <w:rPr>
                <w:sz w:val="24"/>
              </w:rPr>
            </w:pPr>
            <w:proofErr w:type="spellStart"/>
            <w:r>
              <w:rPr>
                <w:sz w:val="24"/>
              </w:rPr>
              <w:t>Bracketting</w:t>
            </w:r>
            <w:proofErr w:type="spellEnd"/>
            <w:r>
              <w:rPr>
                <w:spacing w:val="14"/>
                <w:sz w:val="24"/>
              </w:rPr>
              <w:t xml:space="preserve"> </w:t>
            </w:r>
            <w:r>
              <w:rPr>
                <w:sz w:val="24"/>
              </w:rPr>
              <w:t>and</w:t>
            </w:r>
            <w:r>
              <w:rPr>
                <w:spacing w:val="20"/>
                <w:sz w:val="24"/>
              </w:rPr>
              <w:t xml:space="preserve"> </w:t>
            </w:r>
            <w:r>
              <w:rPr>
                <w:sz w:val="24"/>
              </w:rPr>
              <w:t>matrixing</w:t>
            </w:r>
            <w:r>
              <w:rPr>
                <w:spacing w:val="17"/>
                <w:sz w:val="24"/>
              </w:rPr>
              <w:t xml:space="preserve"> </w:t>
            </w:r>
            <w:r>
              <w:rPr>
                <w:sz w:val="24"/>
              </w:rPr>
              <w:t>designs</w:t>
            </w:r>
            <w:r>
              <w:rPr>
                <w:spacing w:val="18"/>
                <w:sz w:val="24"/>
              </w:rPr>
              <w:t xml:space="preserve"> </w:t>
            </w:r>
            <w:r>
              <w:rPr>
                <w:sz w:val="24"/>
              </w:rPr>
              <w:t>for</w:t>
            </w:r>
            <w:r>
              <w:rPr>
                <w:spacing w:val="18"/>
                <w:sz w:val="24"/>
              </w:rPr>
              <w:t xml:space="preserve"> </w:t>
            </w:r>
            <w:r>
              <w:rPr>
                <w:spacing w:val="-2"/>
                <w:sz w:val="24"/>
              </w:rPr>
              <w:t>stability</w:t>
            </w:r>
          </w:p>
          <w:p w14:paraId="69B9B08B" w14:textId="77777777" w:rsidR="00FD2808" w:rsidRDefault="00000000">
            <w:pPr>
              <w:pStyle w:val="TableParagraph"/>
              <w:spacing w:before="2" w:line="261" w:lineRule="exact"/>
              <w:rPr>
                <w:sz w:val="24"/>
              </w:rPr>
            </w:pPr>
            <w:r>
              <w:rPr>
                <w:sz w:val="24"/>
              </w:rPr>
              <w:t>testing</w:t>
            </w:r>
            <w:r>
              <w:rPr>
                <w:spacing w:val="-1"/>
                <w:sz w:val="24"/>
              </w:rPr>
              <w:t xml:space="preserve"> </w:t>
            </w:r>
            <w:r>
              <w:rPr>
                <w:sz w:val="24"/>
              </w:rPr>
              <w:t>of</w:t>
            </w:r>
            <w:r>
              <w:rPr>
                <w:spacing w:val="-8"/>
                <w:sz w:val="24"/>
              </w:rPr>
              <w:t xml:space="preserve"> </w:t>
            </w:r>
            <w:r>
              <w:rPr>
                <w:sz w:val="24"/>
              </w:rPr>
              <w:t>drug substances</w:t>
            </w:r>
            <w:r>
              <w:rPr>
                <w:spacing w:val="-2"/>
                <w:sz w:val="24"/>
              </w:rPr>
              <w:t xml:space="preserve"> </w:t>
            </w:r>
            <w:r>
              <w:rPr>
                <w:sz w:val="24"/>
              </w:rPr>
              <w:t xml:space="preserve">and </w:t>
            </w:r>
            <w:r>
              <w:rPr>
                <w:spacing w:val="-2"/>
                <w:sz w:val="24"/>
              </w:rPr>
              <w:t>products.</w:t>
            </w:r>
          </w:p>
        </w:tc>
      </w:tr>
      <w:tr w:rsidR="00FD2808" w14:paraId="52C7FE5B" w14:textId="77777777">
        <w:trPr>
          <w:trHeight w:val="552"/>
        </w:trPr>
        <w:tc>
          <w:tcPr>
            <w:tcW w:w="4792" w:type="dxa"/>
          </w:tcPr>
          <w:p w14:paraId="62730D87" w14:textId="77777777" w:rsidR="00FD2808" w:rsidRDefault="00000000">
            <w:pPr>
              <w:pStyle w:val="TableParagraph"/>
              <w:ind w:left="110"/>
              <w:rPr>
                <w:sz w:val="24"/>
              </w:rPr>
            </w:pPr>
            <w:r>
              <w:rPr>
                <w:spacing w:val="-5"/>
                <w:sz w:val="24"/>
              </w:rPr>
              <w:t>Q1E</w:t>
            </w:r>
          </w:p>
        </w:tc>
        <w:tc>
          <w:tcPr>
            <w:tcW w:w="4791" w:type="dxa"/>
          </w:tcPr>
          <w:p w14:paraId="72DAE675" w14:textId="77777777" w:rsidR="00FD2808" w:rsidRDefault="00000000">
            <w:pPr>
              <w:pStyle w:val="TableParagraph"/>
              <w:rPr>
                <w:sz w:val="24"/>
              </w:rPr>
            </w:pPr>
            <w:r>
              <w:rPr>
                <w:sz w:val="24"/>
              </w:rPr>
              <w:t>Evaluation</w:t>
            </w:r>
            <w:r>
              <w:rPr>
                <w:spacing w:val="-5"/>
                <w:sz w:val="24"/>
              </w:rPr>
              <w:t xml:space="preserve"> </w:t>
            </w:r>
            <w:r>
              <w:rPr>
                <w:sz w:val="24"/>
              </w:rPr>
              <w:t>of</w:t>
            </w:r>
            <w:r>
              <w:rPr>
                <w:spacing w:val="-7"/>
                <w:sz w:val="24"/>
              </w:rPr>
              <w:t xml:space="preserve"> </w:t>
            </w:r>
            <w:r>
              <w:rPr>
                <w:sz w:val="24"/>
              </w:rPr>
              <w:t>stability</w:t>
            </w:r>
            <w:r>
              <w:rPr>
                <w:spacing w:val="-4"/>
                <w:sz w:val="24"/>
              </w:rPr>
              <w:t xml:space="preserve"> data.</w:t>
            </w:r>
          </w:p>
        </w:tc>
      </w:tr>
    </w:tbl>
    <w:p w14:paraId="5D75B99B" w14:textId="77777777" w:rsidR="002E0486" w:rsidRDefault="002E0486"/>
    <w:sectPr w:rsidR="002E0486">
      <w:pgSz w:w="12240" w:h="15840"/>
      <w:pgMar w:top="1340" w:right="1080" w:bottom="1420" w:left="1080" w:header="684" w:footer="11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D8B36" w14:textId="77777777" w:rsidR="002E0486" w:rsidRDefault="002E0486">
      <w:r>
        <w:separator/>
      </w:r>
    </w:p>
  </w:endnote>
  <w:endnote w:type="continuationSeparator" w:id="0">
    <w:p w14:paraId="2A106CB1" w14:textId="77777777" w:rsidR="002E0486" w:rsidRDefault="002E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AE918" w14:textId="77777777" w:rsidR="00EA17D4" w:rsidRDefault="00EA1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77BDB" w14:textId="6777C921" w:rsidR="00FD2808" w:rsidRDefault="00EA17D4">
    <w:pPr>
      <w:pStyle w:val="BodyText"/>
      <w:spacing w:before="0" w:line="14" w:lineRule="auto"/>
      <w:ind w:left="0"/>
      <w:jc w:val="left"/>
      <w:rPr>
        <w:sz w:val="17"/>
      </w:rPr>
    </w:pPr>
    <w:r>
      <w:rPr>
        <w:noProof/>
        <w:sz w:val="17"/>
      </w:rPr>
      <mc:AlternateContent>
        <mc:Choice Requires="wps">
          <w:drawing>
            <wp:anchor distT="0" distB="0" distL="0" distR="0" simplePos="0" relativeHeight="251659264" behindDoc="1" locked="0" layoutInCell="1" allowOverlap="1" wp14:anchorId="55DDF64D" wp14:editId="6D179655">
              <wp:simplePos x="0" y="0"/>
              <wp:positionH relativeFrom="page">
                <wp:posOffset>6057900</wp:posOffset>
              </wp:positionH>
              <wp:positionV relativeFrom="page">
                <wp:posOffset>9250680</wp:posOffset>
              </wp:positionV>
              <wp:extent cx="534035" cy="2590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35" cy="259080"/>
                      </a:xfrm>
                      <a:prstGeom prst="rect">
                        <a:avLst/>
                      </a:prstGeom>
                    </wps:spPr>
                    <wps:txbx>
                      <w:txbxContent>
                        <w:p w14:paraId="5D1F2C00" w14:textId="0DBC95FC" w:rsidR="00FD2808" w:rsidRDefault="00EA17D4">
                          <w:pPr>
                            <w:spacing w:before="11"/>
                            <w:ind w:left="20"/>
                            <w:rPr>
                              <w:sz w:val="16"/>
                            </w:rPr>
                          </w:pPr>
                          <w:proofErr w:type="gramStart"/>
                          <w:r>
                            <w:rPr>
                              <w:spacing w:val="-2"/>
                              <w:sz w:val="16"/>
                            </w:rPr>
                            <w:t>Y.RENUKA</w:t>
                          </w:r>
                          <w:proofErr w:type="gramEnd"/>
                        </w:p>
                      </w:txbxContent>
                    </wps:txbx>
                    <wps:bodyPr wrap="square" lIns="0" tIns="0" rIns="0" bIns="0" rtlCol="0">
                      <a:noAutofit/>
                    </wps:bodyPr>
                  </wps:wsp>
                </a:graphicData>
              </a:graphic>
              <wp14:sizeRelV relativeFrom="margin">
                <wp14:pctHeight>0</wp14:pctHeight>
              </wp14:sizeRelV>
            </wp:anchor>
          </w:drawing>
        </mc:Choice>
        <mc:Fallback>
          <w:pict>
            <v:shapetype w14:anchorId="55DDF64D" id="_x0000_t202" coordsize="21600,21600" o:spt="202" path="m,l,21600r21600,l21600,xe">
              <v:stroke joinstyle="miter"/>
              <v:path gradientshapeok="t" o:connecttype="rect"/>
            </v:shapetype>
            <v:shape id="Textbox 4" o:spid="_x0000_s1028" type="#_x0000_t202" style="position:absolute;margin-left:477pt;margin-top:728.4pt;width:42.05pt;height:20.4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" filled="f" stroked="f">
              <v:textbox inset="0,0,0,0">
                <w:txbxContent>
                  <w:p w14:paraId="5D1F2C00" w14:textId="0DBC95FC" w:rsidR="00FD2808" w:rsidRDefault="00EA17D4">
                    <w:pPr>
                      <w:spacing w:before="11"/>
                      <w:ind w:left="20"/>
                      <w:rPr>
                        <w:sz w:val="16"/>
                      </w:rPr>
                    </w:pPr>
                    <w:proofErr w:type="gramStart"/>
                    <w:r>
                      <w:rPr>
                        <w:spacing w:val="-2"/>
                        <w:sz w:val="16"/>
                      </w:rPr>
                      <w:t>Y.RENUKA</w:t>
                    </w:r>
                    <w:proofErr w:type="gramEnd"/>
                  </w:p>
                </w:txbxContent>
              </v:textbox>
              <w10:wrap anchorx="page" anchory="page"/>
            </v:shape>
          </w:pict>
        </mc:Fallback>
      </mc:AlternateContent>
    </w:r>
    <w:r w:rsidR="00000000">
      <w:rPr>
        <w:noProof/>
        <w:sz w:val="17"/>
      </w:rPr>
      <mc:AlternateContent>
        <mc:Choice Requires="wps">
          <w:drawing>
            <wp:anchor distT="0" distB="0" distL="0" distR="0" simplePos="0" relativeHeight="251657216" behindDoc="1" locked="0" layoutInCell="1" allowOverlap="1" wp14:anchorId="4EC2A48A" wp14:editId="463E5062">
              <wp:simplePos x="0" y="0"/>
              <wp:positionH relativeFrom="page">
                <wp:posOffset>899160</wp:posOffset>
              </wp:positionH>
              <wp:positionV relativeFrom="page">
                <wp:posOffset>9296400</wp:posOffset>
              </wp:positionV>
              <wp:extent cx="1909445" cy="2362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236220"/>
                      </a:xfrm>
                      <a:prstGeom prst="rect">
                        <a:avLst/>
                      </a:prstGeom>
                    </wps:spPr>
                    <wps:txbx>
                      <w:txbxContent>
                        <w:p w14:paraId="567C4AFB" w14:textId="38F5986B" w:rsidR="00FD2808" w:rsidRDefault="00000000">
                          <w:pPr>
                            <w:spacing w:before="11"/>
                            <w:ind w:left="20"/>
                            <w:rPr>
                              <w:sz w:val="16"/>
                            </w:rPr>
                          </w:pPr>
                          <w:r>
                            <w:rPr>
                              <w:sz w:val="16"/>
                            </w:rPr>
                            <w:t>B.PHARMACY</w:t>
                          </w:r>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EA17D4">
                            <w:rPr>
                              <w:sz w:val="16"/>
                            </w:rPr>
                            <w:t>5</w:t>
                          </w:r>
                          <w:r>
                            <w:rPr>
                              <w:sz w:val="16"/>
                            </w:rPr>
                            <w:t>-</w:t>
                          </w:r>
                          <w:r>
                            <w:rPr>
                              <w:spacing w:val="-2"/>
                              <w:sz w:val="16"/>
                            </w:rPr>
                            <w:t>202</w:t>
                          </w:r>
                          <w:r w:rsidR="00EA17D4">
                            <w:rPr>
                              <w:spacing w:val="-2"/>
                              <w:sz w:val="16"/>
                            </w:rPr>
                            <w:t>6</w:t>
                          </w:r>
                          <w:r>
                            <w:rPr>
                              <w:spacing w:val="-2"/>
                              <w:sz w:val="16"/>
                            </w:rPr>
                            <w:t>)</w:t>
                          </w:r>
                        </w:p>
                      </w:txbxContent>
                    </wps:txbx>
                    <wps:bodyPr wrap="square" lIns="0" tIns="0" rIns="0" bIns="0" rtlCol="0">
                      <a:noAutofit/>
                    </wps:bodyPr>
                  </wps:wsp>
                </a:graphicData>
              </a:graphic>
              <wp14:sizeRelV relativeFrom="margin">
                <wp14:pctHeight>0</wp14:pctHeight>
              </wp14:sizeRelV>
            </wp:anchor>
          </w:drawing>
        </mc:Choice>
        <mc:Fallback>
          <w:pict>
            <v:shape w14:anchorId="4EC2A48A" id="Textbox 3" o:spid="_x0000_s1029" type="#_x0000_t202" style="position:absolute;margin-left:70.8pt;margin-top:732pt;width:150.35pt;height:18.6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" filled="f" stroked="f">
              <v:textbox inset="0,0,0,0">
                <w:txbxContent>
                  <w:p w14:paraId="567C4AFB" w14:textId="38F5986B" w:rsidR="00FD2808" w:rsidRDefault="00000000">
                    <w:pPr>
                      <w:spacing w:before="11"/>
                      <w:ind w:left="20"/>
                      <w:rPr>
                        <w:sz w:val="16"/>
                      </w:rPr>
                    </w:pPr>
                    <w:r>
                      <w:rPr>
                        <w:sz w:val="16"/>
                      </w:rPr>
                      <w:t>B.PHARMACY</w:t>
                    </w:r>
                    <w:r>
                      <w:rPr>
                        <w:spacing w:val="-6"/>
                        <w:sz w:val="16"/>
                      </w:rPr>
                      <w:t xml:space="preserve"> </w:t>
                    </w:r>
                    <w:r>
                      <w:rPr>
                        <w:sz w:val="16"/>
                      </w:rPr>
                      <w:t>4</w:t>
                    </w:r>
                    <w:r>
                      <w:rPr>
                        <w:position w:val="5"/>
                        <w:sz w:val="10"/>
                      </w:rPr>
                      <w:t>TH</w:t>
                    </w:r>
                    <w:r>
                      <w:rPr>
                        <w:spacing w:val="8"/>
                        <w:position w:val="5"/>
                        <w:sz w:val="10"/>
                      </w:rPr>
                      <w:t xml:space="preserve"> </w:t>
                    </w:r>
                    <w:r>
                      <w:rPr>
                        <w:sz w:val="16"/>
                      </w:rPr>
                      <w:t>SEMESTER(202</w:t>
                    </w:r>
                    <w:r w:rsidR="00EA17D4">
                      <w:rPr>
                        <w:sz w:val="16"/>
                      </w:rPr>
                      <w:t>5</w:t>
                    </w:r>
                    <w:r>
                      <w:rPr>
                        <w:sz w:val="16"/>
                      </w:rPr>
                      <w:t>-</w:t>
                    </w:r>
                    <w:r>
                      <w:rPr>
                        <w:spacing w:val="-2"/>
                        <w:sz w:val="16"/>
                      </w:rPr>
                      <w:t>202</w:t>
                    </w:r>
                    <w:r w:rsidR="00EA17D4">
                      <w:rPr>
                        <w:spacing w:val="-2"/>
                        <w:sz w:val="16"/>
                      </w:rPr>
                      <w:t>6</w:t>
                    </w:r>
                    <w:r>
                      <w:rPr>
                        <w:spacing w:val="-2"/>
                        <w:sz w:val="16"/>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D37FA" w14:textId="77777777" w:rsidR="00EA17D4" w:rsidRDefault="00EA1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43511" w14:textId="77777777" w:rsidR="002E0486" w:rsidRDefault="002E0486">
      <w:r>
        <w:separator/>
      </w:r>
    </w:p>
  </w:footnote>
  <w:footnote w:type="continuationSeparator" w:id="0">
    <w:p w14:paraId="49D4228A" w14:textId="77777777" w:rsidR="002E0486" w:rsidRDefault="002E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90DE3" w14:textId="77777777" w:rsidR="00EA17D4" w:rsidRDefault="00EA1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E656D" w14:textId="77777777" w:rsidR="00FD2808" w:rsidRDefault="00000000">
    <w:pPr>
      <w:pStyle w:val="BodyText"/>
      <w:spacing w:before="0" w:line="14" w:lineRule="auto"/>
      <w:ind w:left="0"/>
      <w:jc w:val="left"/>
      <w:rPr>
        <w:sz w:val="20"/>
      </w:rPr>
    </w:pPr>
    <w:r>
      <w:rPr>
        <w:noProof/>
        <w:sz w:val="20"/>
      </w:rPr>
      <mc:AlternateContent>
        <mc:Choice Requires="wps">
          <w:drawing>
            <wp:anchor distT="0" distB="0" distL="0" distR="0" simplePos="0" relativeHeight="487483904" behindDoc="1" locked="0" layoutInCell="1" allowOverlap="1" wp14:anchorId="16C3B5A5" wp14:editId="6D1C2BCB">
              <wp:simplePos x="0" y="0"/>
              <wp:positionH relativeFrom="page">
                <wp:posOffset>1502791</wp:posOffset>
              </wp:positionH>
              <wp:positionV relativeFrom="page">
                <wp:posOffset>437418</wp:posOffset>
              </wp:positionV>
              <wp:extent cx="1627505" cy="1371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7505" cy="137160"/>
                      </a:xfrm>
                      <a:prstGeom prst="rect">
                        <a:avLst/>
                      </a:prstGeom>
                    </wps:spPr>
                    <wps:txbx>
                      <w:txbxContent>
                        <w:p w14:paraId="6741C75A" w14:textId="77777777" w:rsidR="00FD2808"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wps:txbx>
                    <wps:bodyPr wrap="square" lIns="0" tIns="0" rIns="0" bIns="0" rtlCol="0">
                      <a:noAutofit/>
                    </wps:bodyPr>
                  </wps:wsp>
                </a:graphicData>
              </a:graphic>
            </wp:anchor>
          </w:drawing>
        </mc:Choice>
        <mc:Fallback>
          <w:pict>
            <v:shapetype w14:anchorId="16C3B5A5" id="_x0000_t202" coordsize="21600,21600" o:spt="202" path="m,l,21600r21600,l21600,xe">
              <v:stroke joinstyle="miter"/>
              <v:path gradientshapeok="t" o:connecttype="rect"/>
            </v:shapetype>
            <v:shape id="Textbox 1" o:spid="_x0000_s1026" type="#_x0000_t202" style="position:absolute;margin-left:118.35pt;margin-top:34.45pt;width:128.15pt;height:10.8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" filled="f" stroked="f">
              <v:textbox inset="0,0,0,0">
                <w:txbxContent>
                  <w:p w14:paraId="6741C75A" w14:textId="77777777" w:rsidR="00FD2808" w:rsidRDefault="00000000">
                    <w:pPr>
                      <w:spacing w:before="11"/>
                      <w:ind w:left="20"/>
                      <w:rPr>
                        <w:sz w:val="16"/>
                      </w:rPr>
                    </w:pPr>
                    <w:r>
                      <w:rPr>
                        <w:sz w:val="16"/>
                      </w:rPr>
                      <w:t>RAGHU</w:t>
                    </w:r>
                    <w:r>
                      <w:rPr>
                        <w:spacing w:val="-4"/>
                        <w:sz w:val="16"/>
                      </w:rPr>
                      <w:t xml:space="preserve"> </w:t>
                    </w:r>
                    <w:r>
                      <w:rPr>
                        <w:sz w:val="16"/>
                      </w:rPr>
                      <w:t>COLLEGE</w:t>
                    </w:r>
                    <w:r>
                      <w:rPr>
                        <w:spacing w:val="-4"/>
                        <w:sz w:val="16"/>
                      </w:rPr>
                      <w:t xml:space="preserve"> </w:t>
                    </w:r>
                    <w:r>
                      <w:rPr>
                        <w:sz w:val="16"/>
                      </w:rPr>
                      <w:t>OF</w:t>
                    </w:r>
                    <w:r>
                      <w:rPr>
                        <w:spacing w:val="-5"/>
                        <w:sz w:val="16"/>
                      </w:rPr>
                      <w:t xml:space="preserve"> </w:t>
                    </w:r>
                    <w:r>
                      <w:rPr>
                        <w:spacing w:val="-2"/>
                        <w:sz w:val="16"/>
                      </w:rPr>
                      <w:t>PHARMACY</w:t>
                    </w:r>
                  </w:p>
                </w:txbxContent>
              </v:textbox>
              <w10:wrap anchorx="page" anchory="page"/>
            </v:shape>
          </w:pict>
        </mc:Fallback>
      </mc:AlternateContent>
    </w:r>
    <w:r>
      <w:rPr>
        <w:noProof/>
        <w:sz w:val="20"/>
      </w:rPr>
      <mc:AlternateContent>
        <mc:Choice Requires="wps">
          <w:drawing>
            <wp:anchor distT="0" distB="0" distL="0" distR="0" simplePos="0" relativeHeight="487484416" behindDoc="1" locked="0" layoutInCell="1" allowOverlap="1" wp14:anchorId="6CC8F511" wp14:editId="746E83C9">
              <wp:simplePos x="0" y="0"/>
              <wp:positionH relativeFrom="page">
                <wp:posOffset>6332601</wp:posOffset>
              </wp:positionH>
              <wp:positionV relativeFrom="page">
                <wp:posOffset>437418</wp:posOffset>
              </wp:positionV>
              <wp:extent cx="574040" cy="1371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137160"/>
                      </a:xfrm>
                      <a:prstGeom prst="rect">
                        <a:avLst/>
                      </a:prstGeom>
                    </wps:spPr>
                    <wps:txbx>
                      <w:txbxContent>
                        <w:p w14:paraId="79C74243" w14:textId="77777777" w:rsidR="00FD2808" w:rsidRDefault="00000000">
                          <w:pPr>
                            <w:spacing w:before="11"/>
                            <w:ind w:left="20"/>
                            <w:rPr>
                              <w:sz w:val="16"/>
                            </w:rPr>
                          </w:pPr>
                          <w:r>
                            <w:rPr>
                              <w:sz w:val="16"/>
                            </w:rPr>
                            <w:t>PAGE</w:t>
                          </w:r>
                          <w:r>
                            <w:rPr>
                              <w:spacing w:val="-5"/>
                              <w:sz w:val="16"/>
                            </w:rPr>
                            <w:t xml:space="preserve"> </w:t>
                          </w:r>
                          <w:r>
                            <w:rPr>
                              <w:sz w:val="16"/>
                            </w:rPr>
                            <w:t>NO</w:t>
                          </w:r>
                          <w:r>
                            <w:rPr>
                              <w:spacing w:val="-2"/>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w14:anchorId="6CC8F511" id="Textbox 2" o:spid="_x0000_s1027" type="#_x0000_t202" style="position:absolute;margin-left:498.65pt;margin-top:34.45pt;width:45.2pt;height:10.8pt;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" filled="f" stroked="f">
              <v:textbox inset="0,0,0,0">
                <w:txbxContent>
                  <w:p w14:paraId="79C74243" w14:textId="77777777" w:rsidR="00FD2808" w:rsidRDefault="00000000">
                    <w:pPr>
                      <w:spacing w:before="11"/>
                      <w:ind w:left="20"/>
                      <w:rPr>
                        <w:sz w:val="16"/>
                      </w:rPr>
                    </w:pPr>
                    <w:r>
                      <w:rPr>
                        <w:sz w:val="16"/>
                      </w:rPr>
                      <w:t>PAGE</w:t>
                    </w:r>
                    <w:r>
                      <w:rPr>
                        <w:spacing w:val="-5"/>
                        <w:sz w:val="16"/>
                      </w:rPr>
                      <w:t xml:space="preserve"> </w:t>
                    </w:r>
                    <w:r>
                      <w:rPr>
                        <w:sz w:val="16"/>
                      </w:rPr>
                      <w:t>NO</w:t>
                    </w:r>
                    <w:r>
                      <w:rPr>
                        <w:spacing w:val="-2"/>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97B88" w14:textId="77777777" w:rsidR="00EA17D4" w:rsidRDefault="00EA1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A3637E"/>
    <w:multiLevelType w:val="hybridMultilevel"/>
    <w:tmpl w:val="61B28886"/>
    <w:lvl w:ilvl="0" w:tplc="E34A4298">
      <w:numFmt w:val="bullet"/>
      <w:lvlText w:val=""/>
      <w:lvlJc w:val="left"/>
      <w:pPr>
        <w:ind w:left="1081" w:hanging="361"/>
      </w:pPr>
      <w:rPr>
        <w:rFonts w:ascii="Symbol" w:eastAsia="Symbol" w:hAnsi="Symbol" w:cs="Symbol" w:hint="default"/>
        <w:b w:val="0"/>
        <w:bCs w:val="0"/>
        <w:i w:val="0"/>
        <w:iCs w:val="0"/>
        <w:spacing w:val="0"/>
        <w:w w:val="100"/>
        <w:sz w:val="24"/>
        <w:szCs w:val="24"/>
        <w:lang w:val="en-US" w:eastAsia="en-US" w:bidi="ar-SA"/>
      </w:rPr>
    </w:lvl>
    <w:lvl w:ilvl="1" w:tplc="2BDAB618">
      <w:numFmt w:val="bullet"/>
      <w:lvlText w:val="•"/>
      <w:lvlJc w:val="left"/>
      <w:pPr>
        <w:ind w:left="1980" w:hanging="361"/>
      </w:pPr>
      <w:rPr>
        <w:rFonts w:hint="default"/>
        <w:lang w:val="en-US" w:eastAsia="en-US" w:bidi="ar-SA"/>
      </w:rPr>
    </w:lvl>
    <w:lvl w:ilvl="2" w:tplc="3E2690C6">
      <w:numFmt w:val="bullet"/>
      <w:lvlText w:val="•"/>
      <w:lvlJc w:val="left"/>
      <w:pPr>
        <w:ind w:left="2880" w:hanging="361"/>
      </w:pPr>
      <w:rPr>
        <w:rFonts w:hint="default"/>
        <w:lang w:val="en-US" w:eastAsia="en-US" w:bidi="ar-SA"/>
      </w:rPr>
    </w:lvl>
    <w:lvl w:ilvl="3" w:tplc="8F680D26">
      <w:numFmt w:val="bullet"/>
      <w:lvlText w:val="•"/>
      <w:lvlJc w:val="left"/>
      <w:pPr>
        <w:ind w:left="3780" w:hanging="361"/>
      </w:pPr>
      <w:rPr>
        <w:rFonts w:hint="default"/>
        <w:lang w:val="en-US" w:eastAsia="en-US" w:bidi="ar-SA"/>
      </w:rPr>
    </w:lvl>
    <w:lvl w:ilvl="4" w:tplc="C7BC0146">
      <w:numFmt w:val="bullet"/>
      <w:lvlText w:val="•"/>
      <w:lvlJc w:val="left"/>
      <w:pPr>
        <w:ind w:left="4680" w:hanging="361"/>
      </w:pPr>
      <w:rPr>
        <w:rFonts w:hint="default"/>
        <w:lang w:val="en-US" w:eastAsia="en-US" w:bidi="ar-SA"/>
      </w:rPr>
    </w:lvl>
    <w:lvl w:ilvl="5" w:tplc="12C8D78E">
      <w:numFmt w:val="bullet"/>
      <w:lvlText w:val="•"/>
      <w:lvlJc w:val="left"/>
      <w:pPr>
        <w:ind w:left="5580" w:hanging="361"/>
      </w:pPr>
      <w:rPr>
        <w:rFonts w:hint="default"/>
        <w:lang w:val="en-US" w:eastAsia="en-US" w:bidi="ar-SA"/>
      </w:rPr>
    </w:lvl>
    <w:lvl w:ilvl="6" w:tplc="EBCA63CA">
      <w:numFmt w:val="bullet"/>
      <w:lvlText w:val="•"/>
      <w:lvlJc w:val="left"/>
      <w:pPr>
        <w:ind w:left="6480" w:hanging="361"/>
      </w:pPr>
      <w:rPr>
        <w:rFonts w:hint="default"/>
        <w:lang w:val="en-US" w:eastAsia="en-US" w:bidi="ar-SA"/>
      </w:rPr>
    </w:lvl>
    <w:lvl w:ilvl="7" w:tplc="9312C3A8">
      <w:numFmt w:val="bullet"/>
      <w:lvlText w:val="•"/>
      <w:lvlJc w:val="left"/>
      <w:pPr>
        <w:ind w:left="7380" w:hanging="361"/>
      </w:pPr>
      <w:rPr>
        <w:rFonts w:hint="default"/>
        <w:lang w:val="en-US" w:eastAsia="en-US" w:bidi="ar-SA"/>
      </w:rPr>
    </w:lvl>
    <w:lvl w:ilvl="8" w:tplc="A3BAB2DA">
      <w:numFmt w:val="bullet"/>
      <w:lvlText w:val="•"/>
      <w:lvlJc w:val="left"/>
      <w:pPr>
        <w:ind w:left="8280" w:hanging="361"/>
      </w:pPr>
      <w:rPr>
        <w:rFonts w:hint="default"/>
        <w:lang w:val="en-US" w:eastAsia="en-US" w:bidi="ar-SA"/>
      </w:rPr>
    </w:lvl>
  </w:abstractNum>
  <w:num w:numId="1" w16cid:durableId="133195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D2808"/>
    <w:rsid w:val="000272B3"/>
    <w:rsid w:val="002E0486"/>
    <w:rsid w:val="00EA17D4"/>
    <w:rsid w:val="00FD28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C4A29CC"/>
  <w15:docId w15:val="{D6FC76FE-151A-4E12-8EC8-5055A10A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5"/>
      <w:ind w:left="360" w:right="1640" w:firstLine="1916"/>
      <w:outlineLvl w:val="0"/>
    </w:pPr>
    <w:rPr>
      <w:b/>
      <w:bCs/>
      <w:sz w:val="28"/>
      <w:szCs w:val="28"/>
      <w:u w:val="single" w:color="000000"/>
    </w:rPr>
  </w:style>
  <w:style w:type="paragraph" w:styleId="Heading2">
    <w:name w:val="heading 2"/>
    <w:basedOn w:val="Normal"/>
    <w:uiPriority w:val="9"/>
    <w:unhideWhenUsed/>
    <w:qFormat/>
    <w:pPr>
      <w:spacing w:before="242"/>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360"/>
      <w:jc w:val="both"/>
    </w:pPr>
    <w:rPr>
      <w:sz w:val="24"/>
      <w:szCs w:val="24"/>
    </w:rPr>
  </w:style>
  <w:style w:type="paragraph" w:styleId="ListParagraph">
    <w:name w:val="List Paragraph"/>
    <w:basedOn w:val="Normal"/>
    <w:uiPriority w:val="1"/>
    <w:qFormat/>
    <w:pPr>
      <w:spacing w:before="38"/>
      <w:ind w:left="1080" w:hanging="360"/>
    </w:pPr>
  </w:style>
  <w:style w:type="paragraph" w:customStyle="1" w:styleId="TableParagraph">
    <w:name w:val="Table Paragraph"/>
    <w:basedOn w:val="Normal"/>
    <w:uiPriority w:val="1"/>
    <w:qFormat/>
    <w:pPr>
      <w:spacing w:line="268" w:lineRule="exact"/>
      <w:ind w:left="105"/>
    </w:pPr>
  </w:style>
  <w:style w:type="paragraph" w:styleId="Header">
    <w:name w:val="header"/>
    <w:basedOn w:val="Normal"/>
    <w:link w:val="HeaderChar"/>
    <w:uiPriority w:val="99"/>
    <w:unhideWhenUsed/>
    <w:rsid w:val="00EA17D4"/>
    <w:pPr>
      <w:tabs>
        <w:tab w:val="center" w:pos="4513"/>
        <w:tab w:val="right" w:pos="9026"/>
      </w:tabs>
    </w:pPr>
  </w:style>
  <w:style w:type="character" w:customStyle="1" w:styleId="HeaderChar">
    <w:name w:val="Header Char"/>
    <w:basedOn w:val="DefaultParagraphFont"/>
    <w:link w:val="Header"/>
    <w:uiPriority w:val="99"/>
    <w:rsid w:val="00EA17D4"/>
    <w:rPr>
      <w:rFonts w:ascii="Times New Roman" w:eastAsia="Times New Roman" w:hAnsi="Times New Roman" w:cs="Times New Roman"/>
    </w:rPr>
  </w:style>
  <w:style w:type="paragraph" w:styleId="Footer">
    <w:name w:val="footer"/>
    <w:basedOn w:val="Normal"/>
    <w:link w:val="FooterChar"/>
    <w:uiPriority w:val="99"/>
    <w:unhideWhenUsed/>
    <w:rsid w:val="00EA17D4"/>
    <w:pPr>
      <w:tabs>
        <w:tab w:val="center" w:pos="4513"/>
        <w:tab w:val="right" w:pos="9026"/>
      </w:tabs>
    </w:pPr>
  </w:style>
  <w:style w:type="character" w:customStyle="1" w:styleId="FooterChar">
    <w:name w:val="Footer Char"/>
    <w:basedOn w:val="DefaultParagraphFont"/>
    <w:link w:val="Footer"/>
    <w:uiPriority w:val="99"/>
    <w:rsid w:val="00EA17D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1206</Words>
  <Characters>6880</Characters>
  <Application>Microsoft Office Word</Application>
  <DocSecurity>0</DocSecurity>
  <Lines>57</Lines>
  <Paragraphs>16</Paragraphs>
  <ScaleCrop>false</ScaleCrop>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V DRUG STABILITY PHYSICAL PHARMACEUTICS II</dc:title>
  <dc:creator>Admin</dc:creator>
  <cp:lastModifiedBy>DELL</cp:lastModifiedBy>
  <cp:revision>2</cp:revision>
  <dcterms:created xsi:type="dcterms:W3CDTF">2026-07-24T04:59:00Z</dcterms:created>
  <dcterms:modified xsi:type="dcterms:W3CDTF">2026-07-24T07:04:00Z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2024-09-27T00:00:00Z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