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3FCC2A" w14:textId="77777777" w:rsidR="004D2B51" w:rsidRDefault="00000000">
      <w:pPr>
        <w:spacing w:before="89" w:line="424" w:lineRule="auto"/>
        <w:ind w:left="360" w:right="2720" w:firstLine="1916"/>
        <w:rPr>
          <w:b/>
          <w:sz w:val="28"/>
        </w:rPr>
      </w:pPr>
      <w:r>
        <w:rPr>
          <w:b/>
          <w:sz w:val="28"/>
          <w:u w:val="single"/>
        </w:rPr>
        <w:t>PHYSICAL</w:t>
      </w:r>
      <w:r>
        <w:rPr>
          <w:b/>
          <w:spacing w:val="-15"/>
          <w:sz w:val="28"/>
          <w:u w:val="single"/>
        </w:rPr>
        <w:t xml:space="preserve"> </w:t>
      </w:r>
      <w:r>
        <w:rPr>
          <w:b/>
          <w:sz w:val="28"/>
          <w:u w:val="single"/>
        </w:rPr>
        <w:t>PHARMACEUTICS</w:t>
      </w:r>
      <w:r>
        <w:rPr>
          <w:b/>
          <w:spacing w:val="-15"/>
          <w:sz w:val="28"/>
          <w:u w:val="single"/>
        </w:rPr>
        <w:t xml:space="preserve"> </w:t>
      </w:r>
      <w:r>
        <w:rPr>
          <w:b/>
          <w:sz w:val="28"/>
          <w:u w:val="single"/>
        </w:rPr>
        <w:t>II</w:t>
      </w:r>
      <w:r>
        <w:rPr>
          <w:b/>
          <w:spacing w:val="-17"/>
          <w:sz w:val="28"/>
          <w:u w:val="single"/>
        </w:rPr>
        <w:t xml:space="preserve"> </w:t>
      </w:r>
      <w:proofErr w:type="gramStart"/>
      <w:r>
        <w:rPr>
          <w:b/>
          <w:sz w:val="28"/>
          <w:u w:val="single"/>
        </w:rPr>
        <w:t>BP(</w:t>
      </w:r>
      <w:proofErr w:type="gramEnd"/>
      <w:r>
        <w:rPr>
          <w:b/>
          <w:sz w:val="28"/>
          <w:u w:val="single"/>
        </w:rPr>
        <w:t>403T)</w:t>
      </w:r>
      <w:r>
        <w:rPr>
          <w:b/>
          <w:sz w:val="28"/>
        </w:rPr>
        <w:t xml:space="preserve"> UNIT IV (MICROMERITICS)</w:t>
      </w:r>
    </w:p>
    <w:p w14:paraId="17883928" w14:textId="77777777" w:rsidR="004D2B51" w:rsidRDefault="00000000">
      <w:pPr>
        <w:spacing w:before="3"/>
        <w:ind w:left="360"/>
        <w:rPr>
          <w:b/>
          <w:sz w:val="28"/>
        </w:rPr>
      </w:pPr>
      <w:r>
        <w:rPr>
          <w:b/>
          <w:sz w:val="28"/>
        </w:rPr>
        <w:t>CLASS</w:t>
      </w:r>
      <w:r>
        <w:rPr>
          <w:b/>
          <w:spacing w:val="-9"/>
          <w:sz w:val="28"/>
        </w:rPr>
        <w:t xml:space="preserve"> </w:t>
      </w:r>
      <w:r>
        <w:rPr>
          <w:b/>
          <w:spacing w:val="-5"/>
          <w:sz w:val="28"/>
        </w:rPr>
        <w:t>31</w:t>
      </w:r>
    </w:p>
    <w:p w14:paraId="60057B76" w14:textId="77777777" w:rsidR="004D2B51" w:rsidRDefault="00000000">
      <w:pPr>
        <w:spacing w:before="244"/>
        <w:ind w:left="2593"/>
        <w:rPr>
          <w:b/>
          <w:sz w:val="28"/>
        </w:rPr>
      </w:pPr>
      <w:proofErr w:type="spellStart"/>
      <w:proofErr w:type="gramStart"/>
      <w:r>
        <w:rPr>
          <w:b/>
          <w:sz w:val="28"/>
        </w:rPr>
        <w:t>Topic:</w:t>
      </w:r>
      <w:r>
        <w:rPr>
          <w:b/>
          <w:color w:val="C00000"/>
          <w:sz w:val="28"/>
          <w:u w:val="single" w:color="C00000"/>
        </w:rPr>
        <w:t>Methods</w:t>
      </w:r>
      <w:proofErr w:type="spellEnd"/>
      <w:proofErr w:type="gramEnd"/>
      <w:r>
        <w:rPr>
          <w:b/>
          <w:color w:val="C00000"/>
          <w:spacing w:val="-10"/>
          <w:sz w:val="28"/>
          <w:u w:val="single" w:color="C00000"/>
        </w:rPr>
        <w:t xml:space="preserve"> </w:t>
      </w:r>
      <w:r>
        <w:rPr>
          <w:b/>
          <w:color w:val="C00000"/>
          <w:sz w:val="28"/>
          <w:u w:val="single" w:color="C00000"/>
        </w:rPr>
        <w:t>to</w:t>
      </w:r>
      <w:r>
        <w:rPr>
          <w:b/>
          <w:color w:val="C00000"/>
          <w:spacing w:val="-15"/>
          <w:sz w:val="28"/>
          <w:u w:val="single" w:color="C00000"/>
        </w:rPr>
        <w:t xml:space="preserve"> </w:t>
      </w:r>
      <w:r>
        <w:rPr>
          <w:b/>
          <w:color w:val="C00000"/>
          <w:sz w:val="28"/>
          <w:u w:val="single" w:color="C00000"/>
        </w:rPr>
        <w:t>determine</w:t>
      </w:r>
      <w:r>
        <w:rPr>
          <w:b/>
          <w:color w:val="C00000"/>
          <w:spacing w:val="-7"/>
          <w:sz w:val="28"/>
          <w:u w:val="single" w:color="C00000"/>
        </w:rPr>
        <w:t xml:space="preserve"> </w:t>
      </w:r>
      <w:r>
        <w:rPr>
          <w:b/>
          <w:color w:val="C00000"/>
          <w:sz w:val="28"/>
          <w:u w:val="single" w:color="C00000"/>
        </w:rPr>
        <w:t>particle</w:t>
      </w:r>
      <w:r>
        <w:rPr>
          <w:b/>
          <w:color w:val="C00000"/>
          <w:spacing w:val="-10"/>
          <w:sz w:val="28"/>
          <w:u w:val="single" w:color="C00000"/>
        </w:rPr>
        <w:t xml:space="preserve"> </w:t>
      </w:r>
      <w:r>
        <w:rPr>
          <w:b/>
          <w:color w:val="C00000"/>
          <w:spacing w:val="-4"/>
          <w:sz w:val="28"/>
          <w:u w:val="single" w:color="C00000"/>
        </w:rPr>
        <w:t>size</w:t>
      </w:r>
    </w:p>
    <w:p w14:paraId="4D5E4618" w14:textId="77777777" w:rsidR="004D2B51" w:rsidRDefault="004D2B51">
      <w:pPr>
        <w:pStyle w:val="BodyText"/>
        <w:ind w:left="0" w:firstLine="0"/>
        <w:rPr>
          <w:b/>
        </w:rPr>
      </w:pPr>
    </w:p>
    <w:p w14:paraId="34B3D399" w14:textId="77777777" w:rsidR="004D2B51" w:rsidRDefault="004D2B51">
      <w:pPr>
        <w:pStyle w:val="BodyText"/>
        <w:spacing w:before="215"/>
        <w:ind w:left="0" w:firstLine="0"/>
        <w:rPr>
          <w:b/>
        </w:rPr>
      </w:pPr>
    </w:p>
    <w:p w14:paraId="71C955FE" w14:textId="77777777" w:rsidR="004D2B51" w:rsidRDefault="00000000">
      <w:pPr>
        <w:pStyle w:val="Heading1"/>
        <w:spacing w:before="0"/>
      </w:pPr>
      <w:r>
        <w:rPr>
          <w:noProof/>
        </w:rPr>
        <mc:AlternateContent>
          <mc:Choice Requires="wps">
            <w:drawing>
              <wp:anchor distT="0" distB="0" distL="0" distR="0" simplePos="0" relativeHeight="487476736" behindDoc="1" locked="0" layoutInCell="1" allowOverlap="1" wp14:anchorId="6CC38E8C" wp14:editId="25407052">
                <wp:simplePos x="0" y="0"/>
                <wp:positionH relativeFrom="page">
                  <wp:posOffset>1605724</wp:posOffset>
                </wp:positionH>
                <wp:positionV relativeFrom="paragraph">
                  <wp:posOffset>126989</wp:posOffset>
                </wp:positionV>
                <wp:extent cx="3971290" cy="433387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50132DD3" id="Graphic 5" o:spid="_x0000_s1026" style="position:absolute;margin-left:126.45pt;margin-top:10pt;width:312.7pt;height:341.25pt;z-index:-15839744;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pacing w:val="-2"/>
        </w:rPr>
        <w:t>Sedimentation</w:t>
      </w:r>
    </w:p>
    <w:p w14:paraId="53F4E111" w14:textId="77777777" w:rsidR="004D2B51" w:rsidRDefault="00000000">
      <w:pPr>
        <w:pStyle w:val="ListParagraph"/>
        <w:numPr>
          <w:ilvl w:val="0"/>
          <w:numId w:val="2"/>
        </w:numPr>
        <w:tabs>
          <w:tab w:val="left" w:pos="1079"/>
          <w:tab w:val="left" w:pos="1081"/>
        </w:tabs>
        <w:spacing w:before="237" w:line="276" w:lineRule="auto"/>
        <w:ind w:right="1440"/>
        <w:rPr>
          <w:sz w:val="24"/>
        </w:rPr>
      </w:pPr>
      <w:r>
        <w:rPr>
          <w:sz w:val="24"/>
        </w:rPr>
        <w:t>The particle size in the subsieve range can be obtained by gravity sedimentation as expressed in Stokes's law,</w:t>
      </w:r>
    </w:p>
    <w:p w14:paraId="746B2350" w14:textId="77777777" w:rsidR="004D2B51" w:rsidRDefault="00000000">
      <w:pPr>
        <w:spacing w:before="207"/>
        <w:ind w:left="389"/>
        <w:rPr>
          <w:position w:val="1"/>
          <w:sz w:val="24"/>
        </w:rPr>
      </w:pPr>
      <w:r>
        <w:rPr>
          <w:noProof/>
        </w:rPr>
        <w:drawing>
          <wp:inline distT="0" distB="0" distL="0" distR="0" wp14:anchorId="3421BD27" wp14:editId="0D623FF6">
            <wp:extent cx="4735044" cy="1068451"/>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735044" cy="1068451"/>
                    </a:xfrm>
                    <a:prstGeom prst="rect">
                      <a:avLst/>
                    </a:prstGeom>
                  </pic:spPr>
                </pic:pic>
              </a:graphicData>
            </a:graphic>
          </wp:inline>
        </w:drawing>
      </w:r>
      <w:r>
        <w:rPr>
          <w:spacing w:val="-5"/>
          <w:position w:val="1"/>
          <w:sz w:val="20"/>
        </w:rPr>
        <w:t xml:space="preserve"> </w:t>
      </w:r>
      <w:r>
        <w:rPr>
          <w:position w:val="1"/>
          <w:sz w:val="24"/>
        </w:rPr>
        <w:t>or</w:t>
      </w:r>
    </w:p>
    <w:p w14:paraId="4D36A19B" w14:textId="77777777" w:rsidR="004D2B51" w:rsidRDefault="00000000">
      <w:pPr>
        <w:pStyle w:val="BodyText"/>
        <w:spacing w:before="11"/>
        <w:ind w:left="0" w:firstLine="0"/>
        <w:rPr>
          <w:sz w:val="19"/>
        </w:rPr>
      </w:pPr>
      <w:r>
        <w:rPr>
          <w:noProof/>
          <w:sz w:val="19"/>
        </w:rPr>
        <w:drawing>
          <wp:anchor distT="0" distB="0" distL="0" distR="0" simplePos="0" relativeHeight="487587840" behindDoc="1" locked="0" layoutInCell="1" allowOverlap="1" wp14:anchorId="0D3C7C17" wp14:editId="647128EA">
            <wp:simplePos x="0" y="0"/>
            <wp:positionH relativeFrom="page">
              <wp:posOffset>933449</wp:posOffset>
            </wp:positionH>
            <wp:positionV relativeFrom="paragraph">
              <wp:posOffset>160967</wp:posOffset>
            </wp:positionV>
            <wp:extent cx="5249763" cy="870108"/>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5249763" cy="870108"/>
                    </a:xfrm>
                    <a:prstGeom prst="rect">
                      <a:avLst/>
                    </a:prstGeom>
                  </pic:spPr>
                </pic:pic>
              </a:graphicData>
            </a:graphic>
          </wp:anchor>
        </w:drawing>
      </w:r>
    </w:p>
    <w:p w14:paraId="43E2A6BA" w14:textId="77777777" w:rsidR="004D2B51" w:rsidRDefault="00000000">
      <w:pPr>
        <w:pStyle w:val="ListParagraph"/>
        <w:numPr>
          <w:ilvl w:val="0"/>
          <w:numId w:val="1"/>
        </w:numPr>
        <w:tabs>
          <w:tab w:val="left" w:pos="1079"/>
        </w:tabs>
        <w:spacing w:before="237"/>
        <w:ind w:left="1079" w:hanging="359"/>
        <w:jc w:val="left"/>
        <w:rPr>
          <w:sz w:val="24"/>
        </w:rPr>
      </w:pPr>
      <w:r>
        <w:rPr>
          <w:sz w:val="24"/>
        </w:rPr>
        <w:t>v</w:t>
      </w:r>
      <w:r>
        <w:rPr>
          <w:spacing w:val="-2"/>
          <w:sz w:val="24"/>
        </w:rPr>
        <w:t xml:space="preserve"> </w:t>
      </w:r>
      <w:r>
        <w:rPr>
          <w:sz w:val="24"/>
        </w:rPr>
        <w:t>is</w:t>
      </w:r>
      <w:r>
        <w:rPr>
          <w:spacing w:val="-1"/>
          <w:sz w:val="24"/>
        </w:rPr>
        <w:t xml:space="preserve"> </w:t>
      </w:r>
      <w:r>
        <w:rPr>
          <w:sz w:val="24"/>
        </w:rPr>
        <w:t>the</w:t>
      </w:r>
      <w:r>
        <w:rPr>
          <w:spacing w:val="-1"/>
          <w:sz w:val="24"/>
        </w:rPr>
        <w:t xml:space="preserve"> </w:t>
      </w:r>
      <w:r>
        <w:rPr>
          <w:sz w:val="24"/>
        </w:rPr>
        <w:t>rate</w:t>
      </w:r>
      <w:r>
        <w:rPr>
          <w:spacing w:val="-10"/>
          <w:sz w:val="24"/>
        </w:rPr>
        <w:t xml:space="preserve"> </w:t>
      </w:r>
      <w:r>
        <w:rPr>
          <w:sz w:val="24"/>
        </w:rPr>
        <w:t>of</w:t>
      </w:r>
      <w:r>
        <w:rPr>
          <w:spacing w:val="-7"/>
          <w:sz w:val="24"/>
        </w:rPr>
        <w:t xml:space="preserve"> </w:t>
      </w:r>
      <w:r>
        <w:rPr>
          <w:sz w:val="24"/>
        </w:rPr>
        <w:t>settling,</w:t>
      </w:r>
      <w:r>
        <w:rPr>
          <w:spacing w:val="2"/>
          <w:sz w:val="24"/>
        </w:rPr>
        <w:t xml:space="preserve"> </w:t>
      </w:r>
      <w:r>
        <w:rPr>
          <w:sz w:val="24"/>
        </w:rPr>
        <w:t>h</w:t>
      </w:r>
      <w:r>
        <w:rPr>
          <w:spacing w:val="1"/>
          <w:sz w:val="24"/>
        </w:rPr>
        <w:t xml:space="preserve"> </w:t>
      </w:r>
      <w:r>
        <w:rPr>
          <w:sz w:val="24"/>
        </w:rPr>
        <w:t>is</w:t>
      </w:r>
      <w:r>
        <w:rPr>
          <w:spacing w:val="-1"/>
          <w:sz w:val="24"/>
        </w:rPr>
        <w:t xml:space="preserve"> </w:t>
      </w:r>
      <w:r>
        <w:rPr>
          <w:sz w:val="24"/>
        </w:rPr>
        <w:t>the</w:t>
      </w:r>
      <w:r>
        <w:rPr>
          <w:spacing w:val="-1"/>
          <w:sz w:val="24"/>
        </w:rPr>
        <w:t xml:space="preserve"> </w:t>
      </w:r>
      <w:r>
        <w:rPr>
          <w:sz w:val="24"/>
        </w:rPr>
        <w:t>distance of</w:t>
      </w:r>
      <w:r>
        <w:rPr>
          <w:spacing w:val="-2"/>
          <w:sz w:val="24"/>
        </w:rPr>
        <w:t xml:space="preserve"> </w:t>
      </w:r>
      <w:r>
        <w:rPr>
          <w:sz w:val="24"/>
        </w:rPr>
        <w:t>fall</w:t>
      </w:r>
      <w:r>
        <w:rPr>
          <w:spacing w:val="-4"/>
          <w:sz w:val="24"/>
        </w:rPr>
        <w:t xml:space="preserve"> </w:t>
      </w:r>
      <w:r>
        <w:rPr>
          <w:sz w:val="24"/>
        </w:rPr>
        <w:t>in</w:t>
      </w:r>
      <w:r>
        <w:rPr>
          <w:spacing w:val="-4"/>
          <w:sz w:val="24"/>
        </w:rPr>
        <w:t xml:space="preserve"> </w:t>
      </w:r>
      <w:r>
        <w:rPr>
          <w:sz w:val="24"/>
        </w:rPr>
        <w:t xml:space="preserve">time </w:t>
      </w:r>
      <w:r>
        <w:rPr>
          <w:spacing w:val="-5"/>
          <w:sz w:val="24"/>
        </w:rPr>
        <w:t>t,</w:t>
      </w:r>
    </w:p>
    <w:p w14:paraId="69230B3A" w14:textId="77777777" w:rsidR="004D2B51" w:rsidRDefault="00000000">
      <w:pPr>
        <w:pStyle w:val="ListParagraph"/>
        <w:numPr>
          <w:ilvl w:val="0"/>
          <w:numId w:val="1"/>
        </w:numPr>
        <w:tabs>
          <w:tab w:val="left" w:pos="1079"/>
        </w:tabs>
        <w:spacing w:before="242"/>
        <w:ind w:left="1079" w:hanging="359"/>
        <w:jc w:val="left"/>
        <w:rPr>
          <w:sz w:val="24"/>
        </w:rPr>
      </w:pPr>
      <w:proofErr w:type="spellStart"/>
      <w:r>
        <w:rPr>
          <w:sz w:val="24"/>
        </w:rPr>
        <w:t>dst</w:t>
      </w:r>
      <w:proofErr w:type="spellEnd"/>
      <w:r>
        <w:rPr>
          <w:spacing w:val="2"/>
          <w:sz w:val="24"/>
        </w:rPr>
        <w:t xml:space="preserve"> </w:t>
      </w:r>
      <w:r>
        <w:rPr>
          <w:sz w:val="24"/>
        </w:rPr>
        <w:t>is</w:t>
      </w:r>
      <w:r>
        <w:rPr>
          <w:spacing w:val="-2"/>
          <w:sz w:val="24"/>
        </w:rPr>
        <w:t xml:space="preserve"> </w:t>
      </w:r>
      <w:r>
        <w:rPr>
          <w:sz w:val="24"/>
        </w:rPr>
        <w:t>the</w:t>
      </w:r>
      <w:r>
        <w:rPr>
          <w:spacing w:val="3"/>
          <w:sz w:val="24"/>
        </w:rPr>
        <w:t xml:space="preserve"> </w:t>
      </w:r>
      <w:r>
        <w:rPr>
          <w:sz w:val="24"/>
        </w:rPr>
        <w:t>mean</w:t>
      </w:r>
      <w:r>
        <w:rPr>
          <w:spacing w:val="-5"/>
          <w:sz w:val="24"/>
        </w:rPr>
        <w:t xml:space="preserve"> </w:t>
      </w:r>
      <w:r>
        <w:rPr>
          <w:sz w:val="24"/>
        </w:rPr>
        <w:t>diameter</w:t>
      </w:r>
      <w:r>
        <w:rPr>
          <w:spacing w:val="-3"/>
          <w:sz w:val="24"/>
        </w:rPr>
        <w:t xml:space="preserve"> </w:t>
      </w:r>
      <w:r>
        <w:rPr>
          <w:sz w:val="24"/>
        </w:rPr>
        <w:t>of</w:t>
      </w:r>
      <w:r>
        <w:rPr>
          <w:spacing w:val="-8"/>
          <w:sz w:val="24"/>
        </w:rPr>
        <w:t xml:space="preserve"> </w:t>
      </w:r>
      <w:r>
        <w:rPr>
          <w:sz w:val="24"/>
        </w:rPr>
        <w:t>the</w:t>
      </w:r>
      <w:r>
        <w:rPr>
          <w:spacing w:val="-2"/>
          <w:sz w:val="24"/>
        </w:rPr>
        <w:t xml:space="preserve"> </w:t>
      </w:r>
      <w:r>
        <w:rPr>
          <w:sz w:val="24"/>
        </w:rPr>
        <w:t>particles</w:t>
      </w:r>
      <w:r>
        <w:rPr>
          <w:spacing w:val="2"/>
          <w:sz w:val="24"/>
        </w:rPr>
        <w:t xml:space="preserve"> </w:t>
      </w:r>
      <w:r>
        <w:rPr>
          <w:sz w:val="24"/>
        </w:rPr>
        <w:t>based</w:t>
      </w:r>
      <w:r>
        <w:rPr>
          <w:spacing w:val="-1"/>
          <w:sz w:val="24"/>
        </w:rPr>
        <w:t xml:space="preserve"> </w:t>
      </w:r>
      <w:r>
        <w:rPr>
          <w:sz w:val="24"/>
        </w:rPr>
        <w:t>on</w:t>
      </w:r>
      <w:r>
        <w:rPr>
          <w:spacing w:val="-5"/>
          <w:sz w:val="24"/>
        </w:rPr>
        <w:t xml:space="preserve"> </w:t>
      </w:r>
      <w:r>
        <w:rPr>
          <w:sz w:val="24"/>
        </w:rPr>
        <w:t>the</w:t>
      </w:r>
      <w:r>
        <w:rPr>
          <w:spacing w:val="4"/>
          <w:sz w:val="24"/>
        </w:rPr>
        <w:t xml:space="preserve"> </w:t>
      </w:r>
      <w:r>
        <w:rPr>
          <w:sz w:val="24"/>
        </w:rPr>
        <w:t>velocity</w:t>
      </w:r>
      <w:r>
        <w:rPr>
          <w:spacing w:val="-10"/>
          <w:sz w:val="24"/>
        </w:rPr>
        <w:t xml:space="preserve"> </w:t>
      </w:r>
      <w:r>
        <w:rPr>
          <w:sz w:val="24"/>
        </w:rPr>
        <w:t>of</w:t>
      </w:r>
      <w:r>
        <w:rPr>
          <w:spacing w:val="-8"/>
          <w:sz w:val="24"/>
        </w:rPr>
        <w:t xml:space="preserve"> </w:t>
      </w:r>
      <w:r>
        <w:rPr>
          <w:spacing w:val="-2"/>
          <w:sz w:val="24"/>
        </w:rPr>
        <w:t>sedimentation,</w:t>
      </w:r>
    </w:p>
    <w:p w14:paraId="0072B23A" w14:textId="77777777" w:rsidR="004D2B51" w:rsidRDefault="00000000">
      <w:pPr>
        <w:pStyle w:val="ListParagraph"/>
        <w:numPr>
          <w:ilvl w:val="0"/>
          <w:numId w:val="1"/>
        </w:numPr>
        <w:tabs>
          <w:tab w:val="left" w:pos="1079"/>
        </w:tabs>
        <w:spacing w:before="243"/>
        <w:ind w:left="1079" w:hanging="359"/>
        <w:jc w:val="left"/>
        <w:rPr>
          <w:sz w:val="24"/>
        </w:rPr>
      </w:pPr>
      <w:proofErr w:type="spellStart"/>
      <w:r>
        <w:rPr>
          <w:sz w:val="24"/>
        </w:rPr>
        <w:t>ρs</w:t>
      </w:r>
      <w:proofErr w:type="spellEnd"/>
      <w:r>
        <w:rPr>
          <w:spacing w:val="1"/>
          <w:sz w:val="24"/>
        </w:rPr>
        <w:t xml:space="preserve"> </w:t>
      </w:r>
      <w:r>
        <w:rPr>
          <w:sz w:val="24"/>
        </w:rPr>
        <w:t>is</w:t>
      </w:r>
      <w:r>
        <w:rPr>
          <w:spacing w:val="-2"/>
          <w:sz w:val="24"/>
        </w:rPr>
        <w:t xml:space="preserve"> </w:t>
      </w:r>
      <w:r>
        <w:rPr>
          <w:sz w:val="24"/>
        </w:rPr>
        <w:t>the density</w:t>
      </w:r>
      <w:r>
        <w:rPr>
          <w:spacing w:val="-9"/>
          <w:sz w:val="24"/>
        </w:rPr>
        <w:t xml:space="preserve"> </w:t>
      </w:r>
      <w:r>
        <w:rPr>
          <w:sz w:val="24"/>
        </w:rPr>
        <w:t>of</w:t>
      </w:r>
      <w:r>
        <w:rPr>
          <w:spacing w:val="-7"/>
          <w:sz w:val="24"/>
        </w:rPr>
        <w:t xml:space="preserve"> </w:t>
      </w:r>
      <w:r>
        <w:rPr>
          <w:sz w:val="24"/>
        </w:rPr>
        <w:t>the particles</w:t>
      </w:r>
      <w:r>
        <w:rPr>
          <w:spacing w:val="-2"/>
          <w:sz w:val="24"/>
        </w:rPr>
        <w:t xml:space="preserve"> </w:t>
      </w:r>
      <w:r>
        <w:rPr>
          <w:sz w:val="24"/>
        </w:rPr>
        <w:t>and</w:t>
      </w:r>
      <w:r>
        <w:rPr>
          <w:spacing w:val="1"/>
          <w:sz w:val="24"/>
        </w:rPr>
        <w:t xml:space="preserve"> </w:t>
      </w:r>
      <w:r>
        <w:rPr>
          <w:sz w:val="24"/>
        </w:rPr>
        <w:t>ρ0</w:t>
      </w:r>
      <w:r>
        <w:rPr>
          <w:spacing w:val="1"/>
          <w:sz w:val="24"/>
        </w:rPr>
        <w:t xml:space="preserve"> </w:t>
      </w:r>
      <w:r>
        <w:rPr>
          <w:sz w:val="24"/>
        </w:rPr>
        <w:t>that</w:t>
      </w:r>
      <w:r>
        <w:rPr>
          <w:spacing w:val="-3"/>
          <w:sz w:val="24"/>
        </w:rPr>
        <w:t xml:space="preserve"> </w:t>
      </w:r>
      <w:r>
        <w:rPr>
          <w:sz w:val="24"/>
        </w:rPr>
        <w:t>of</w:t>
      </w:r>
      <w:r>
        <w:rPr>
          <w:spacing w:val="-1"/>
          <w:sz w:val="24"/>
        </w:rPr>
        <w:t xml:space="preserve"> </w:t>
      </w:r>
      <w:r>
        <w:rPr>
          <w:sz w:val="24"/>
        </w:rPr>
        <w:t>the dispersion</w:t>
      </w:r>
      <w:r>
        <w:rPr>
          <w:spacing w:val="1"/>
          <w:sz w:val="24"/>
        </w:rPr>
        <w:t xml:space="preserve"> </w:t>
      </w:r>
      <w:r>
        <w:rPr>
          <w:spacing w:val="-2"/>
          <w:sz w:val="24"/>
        </w:rPr>
        <w:t>medium,</w:t>
      </w:r>
    </w:p>
    <w:p w14:paraId="4B2BFBBD" w14:textId="77777777" w:rsidR="004D2B51" w:rsidRDefault="00000000">
      <w:pPr>
        <w:pStyle w:val="ListParagraph"/>
        <w:numPr>
          <w:ilvl w:val="0"/>
          <w:numId w:val="1"/>
        </w:numPr>
        <w:tabs>
          <w:tab w:val="left" w:pos="1079"/>
        </w:tabs>
        <w:spacing w:before="243"/>
        <w:ind w:left="1079" w:hanging="359"/>
        <w:jc w:val="left"/>
        <w:rPr>
          <w:sz w:val="24"/>
        </w:rPr>
      </w:pPr>
      <w:r>
        <w:rPr>
          <w:sz w:val="24"/>
        </w:rPr>
        <w:t>g</w:t>
      </w:r>
      <w:r>
        <w:rPr>
          <w:spacing w:val="-1"/>
          <w:sz w:val="24"/>
        </w:rPr>
        <w:t xml:space="preserve"> </w:t>
      </w:r>
      <w:r>
        <w:rPr>
          <w:sz w:val="24"/>
        </w:rPr>
        <w:t>is</w:t>
      </w:r>
      <w:r>
        <w:rPr>
          <w:spacing w:val="-1"/>
          <w:sz w:val="24"/>
        </w:rPr>
        <w:t xml:space="preserve"> </w:t>
      </w:r>
      <w:r>
        <w:rPr>
          <w:sz w:val="24"/>
        </w:rPr>
        <w:t>the</w:t>
      </w:r>
      <w:r>
        <w:rPr>
          <w:spacing w:val="-1"/>
          <w:sz w:val="24"/>
        </w:rPr>
        <w:t xml:space="preserve"> </w:t>
      </w:r>
      <w:r>
        <w:rPr>
          <w:sz w:val="24"/>
        </w:rPr>
        <w:t>acceleration</w:t>
      </w:r>
      <w:r>
        <w:rPr>
          <w:spacing w:val="-5"/>
          <w:sz w:val="24"/>
        </w:rPr>
        <w:t xml:space="preserve"> </w:t>
      </w:r>
      <w:r>
        <w:rPr>
          <w:sz w:val="24"/>
        </w:rPr>
        <w:t>due</w:t>
      </w:r>
      <w:r>
        <w:rPr>
          <w:spacing w:val="-1"/>
          <w:sz w:val="24"/>
        </w:rPr>
        <w:t xml:space="preserve"> </w:t>
      </w:r>
      <w:r>
        <w:rPr>
          <w:sz w:val="24"/>
        </w:rPr>
        <w:t>to</w:t>
      </w:r>
      <w:r>
        <w:rPr>
          <w:spacing w:val="5"/>
          <w:sz w:val="24"/>
        </w:rPr>
        <w:t xml:space="preserve"> </w:t>
      </w:r>
      <w:r>
        <w:rPr>
          <w:spacing w:val="-2"/>
          <w:sz w:val="24"/>
        </w:rPr>
        <w:t>gravity,</w:t>
      </w:r>
    </w:p>
    <w:p w14:paraId="716562FE" w14:textId="77777777" w:rsidR="004D2B51" w:rsidRDefault="00000000">
      <w:pPr>
        <w:pStyle w:val="ListParagraph"/>
        <w:numPr>
          <w:ilvl w:val="0"/>
          <w:numId w:val="1"/>
        </w:numPr>
        <w:tabs>
          <w:tab w:val="left" w:pos="1079"/>
        </w:tabs>
        <w:spacing w:before="237"/>
        <w:ind w:left="1079" w:hanging="359"/>
        <w:jc w:val="left"/>
        <w:rPr>
          <w:sz w:val="24"/>
        </w:rPr>
      </w:pPr>
      <w:r>
        <w:rPr>
          <w:sz w:val="24"/>
        </w:rPr>
        <w:t>η0</w:t>
      </w:r>
      <w:r>
        <w:rPr>
          <w:spacing w:val="4"/>
          <w:sz w:val="24"/>
        </w:rPr>
        <w:t xml:space="preserve"> </w:t>
      </w:r>
      <w:r>
        <w:rPr>
          <w:sz w:val="24"/>
        </w:rPr>
        <w:t>is</w:t>
      </w:r>
      <w:r>
        <w:rPr>
          <w:spacing w:val="-2"/>
          <w:sz w:val="24"/>
        </w:rPr>
        <w:t xml:space="preserve"> </w:t>
      </w:r>
      <w:r>
        <w:rPr>
          <w:sz w:val="24"/>
        </w:rPr>
        <w:t>the viscosity</w:t>
      </w:r>
      <w:r>
        <w:rPr>
          <w:spacing w:val="-8"/>
          <w:sz w:val="24"/>
        </w:rPr>
        <w:t xml:space="preserve"> </w:t>
      </w:r>
      <w:r>
        <w:rPr>
          <w:sz w:val="24"/>
        </w:rPr>
        <w:t>of</w:t>
      </w:r>
      <w:r>
        <w:rPr>
          <w:spacing w:val="-7"/>
          <w:sz w:val="24"/>
        </w:rPr>
        <w:t xml:space="preserve"> </w:t>
      </w:r>
      <w:r>
        <w:rPr>
          <w:sz w:val="24"/>
        </w:rPr>
        <w:t>the</w:t>
      </w:r>
      <w:r>
        <w:rPr>
          <w:spacing w:val="5"/>
          <w:sz w:val="24"/>
        </w:rPr>
        <w:t xml:space="preserve"> </w:t>
      </w:r>
      <w:r>
        <w:rPr>
          <w:spacing w:val="-2"/>
          <w:sz w:val="24"/>
        </w:rPr>
        <w:t>medium.</w:t>
      </w:r>
    </w:p>
    <w:p w14:paraId="59938DB4" w14:textId="77777777" w:rsidR="004D2B51" w:rsidRDefault="00000000">
      <w:pPr>
        <w:pStyle w:val="ListParagraph"/>
        <w:numPr>
          <w:ilvl w:val="0"/>
          <w:numId w:val="1"/>
        </w:numPr>
        <w:tabs>
          <w:tab w:val="left" w:pos="1079"/>
          <w:tab w:val="left" w:pos="1081"/>
        </w:tabs>
        <w:spacing w:before="243" w:line="276" w:lineRule="auto"/>
        <w:ind w:right="1446"/>
        <w:rPr>
          <w:sz w:val="24"/>
        </w:rPr>
      </w:pPr>
      <w:r>
        <w:rPr>
          <w:sz w:val="24"/>
        </w:rPr>
        <w:t>The equation holds exactly only for spheres falling freely without hindrance and at a constant rate.</w:t>
      </w:r>
    </w:p>
    <w:p w14:paraId="0CB00DBB" w14:textId="77777777" w:rsidR="004D2B51" w:rsidRDefault="00000000">
      <w:pPr>
        <w:pStyle w:val="ListParagraph"/>
        <w:numPr>
          <w:ilvl w:val="0"/>
          <w:numId w:val="1"/>
        </w:numPr>
        <w:tabs>
          <w:tab w:val="left" w:pos="1079"/>
          <w:tab w:val="left" w:pos="1081"/>
        </w:tabs>
        <w:spacing w:before="201" w:line="276" w:lineRule="auto"/>
        <w:ind w:right="1437"/>
        <w:rPr>
          <w:sz w:val="24"/>
        </w:rPr>
      </w:pPr>
      <w:r>
        <w:rPr>
          <w:sz w:val="24"/>
        </w:rPr>
        <w:t>The law is applicable to irregularly shaped particles of various sizes as long as that the diameter</w:t>
      </w:r>
      <w:r>
        <w:rPr>
          <w:spacing w:val="-2"/>
          <w:sz w:val="24"/>
        </w:rPr>
        <w:t xml:space="preserve"> </w:t>
      </w:r>
      <w:r>
        <w:rPr>
          <w:sz w:val="24"/>
        </w:rPr>
        <w:t>obtained is</w:t>
      </w:r>
      <w:r>
        <w:rPr>
          <w:spacing w:val="-2"/>
          <w:sz w:val="24"/>
        </w:rPr>
        <w:t xml:space="preserve"> </w:t>
      </w:r>
      <w:r>
        <w:rPr>
          <w:sz w:val="24"/>
        </w:rPr>
        <w:t>a relative particle size equivalent to</w:t>
      </w:r>
      <w:r>
        <w:rPr>
          <w:spacing w:val="-3"/>
          <w:sz w:val="24"/>
        </w:rPr>
        <w:t xml:space="preserve"> </w:t>
      </w:r>
      <w:r>
        <w:rPr>
          <w:sz w:val="24"/>
        </w:rPr>
        <w:t>that</w:t>
      </w:r>
      <w:r>
        <w:rPr>
          <w:spacing w:val="-3"/>
          <w:sz w:val="24"/>
        </w:rPr>
        <w:t xml:space="preserve"> </w:t>
      </w:r>
      <w:r>
        <w:rPr>
          <w:sz w:val="24"/>
        </w:rPr>
        <w:t>of</w:t>
      </w:r>
      <w:r>
        <w:rPr>
          <w:spacing w:val="-6"/>
          <w:sz w:val="24"/>
        </w:rPr>
        <w:t xml:space="preserve"> </w:t>
      </w:r>
      <w:r>
        <w:rPr>
          <w:sz w:val="24"/>
        </w:rPr>
        <w:t>sphere falling at</w:t>
      </w:r>
      <w:r>
        <w:rPr>
          <w:spacing w:val="-3"/>
          <w:sz w:val="24"/>
        </w:rPr>
        <w:t xml:space="preserve"> </w:t>
      </w:r>
      <w:r>
        <w:rPr>
          <w:sz w:val="24"/>
        </w:rPr>
        <w:t>the same velocity as that of the particles under consideration.</w:t>
      </w:r>
    </w:p>
    <w:p w14:paraId="590B8285" w14:textId="77777777" w:rsidR="004D2B51" w:rsidRDefault="004D2B51">
      <w:pPr>
        <w:pStyle w:val="ListParagraph"/>
        <w:spacing w:line="276" w:lineRule="auto"/>
        <w:rPr>
          <w:sz w:val="24"/>
        </w:rPr>
        <w:sectPr w:rsidR="004D2B51">
          <w:headerReference w:type="even" r:id="rId9"/>
          <w:headerReference w:type="default" r:id="rId10"/>
          <w:footerReference w:type="even" r:id="rId11"/>
          <w:footerReference w:type="default" r:id="rId12"/>
          <w:headerReference w:type="first" r:id="rId13"/>
          <w:footerReference w:type="first" r:id="rId14"/>
          <w:type w:val="continuous"/>
          <w:pgSz w:w="12240" w:h="15840"/>
          <w:pgMar w:top="1340" w:right="0" w:bottom="1360" w:left="1080" w:header="684" w:footer="1166" w:gutter="0"/>
          <w:pgNumType w:start="1"/>
          <w:cols w:space="720"/>
        </w:sectPr>
      </w:pPr>
    </w:p>
    <w:p w14:paraId="299AFC03" w14:textId="77777777" w:rsidR="004D2B51" w:rsidRDefault="00000000">
      <w:pPr>
        <w:pStyle w:val="ListParagraph"/>
        <w:numPr>
          <w:ilvl w:val="0"/>
          <w:numId w:val="1"/>
        </w:numPr>
        <w:tabs>
          <w:tab w:val="left" w:pos="1079"/>
          <w:tab w:val="left" w:pos="1081"/>
        </w:tabs>
        <w:spacing w:before="83" w:line="276" w:lineRule="auto"/>
        <w:ind w:right="1438"/>
        <w:rPr>
          <w:sz w:val="24"/>
        </w:rPr>
      </w:pPr>
      <w:r>
        <w:rPr>
          <w:sz w:val="24"/>
        </w:rPr>
        <w:lastRenderedPageBreak/>
        <w:t xml:space="preserve">The particles must </w:t>
      </w:r>
      <w:r>
        <w:rPr>
          <w:b/>
          <w:sz w:val="24"/>
        </w:rPr>
        <w:t xml:space="preserve">not be aggregated or clumped </w:t>
      </w:r>
      <w:r>
        <w:rPr>
          <w:sz w:val="24"/>
        </w:rPr>
        <w:t>together in the suspension because such clumps would fall more rapidly than the individual particles and erroneous results would be obtained.</w:t>
      </w:r>
    </w:p>
    <w:p w14:paraId="39C2D4CF" w14:textId="77777777" w:rsidR="004D2B51" w:rsidRDefault="00000000">
      <w:pPr>
        <w:pStyle w:val="ListParagraph"/>
        <w:numPr>
          <w:ilvl w:val="0"/>
          <w:numId w:val="1"/>
        </w:numPr>
        <w:tabs>
          <w:tab w:val="left" w:pos="1081"/>
          <w:tab w:val="left" w:pos="1142"/>
        </w:tabs>
        <w:spacing w:line="276" w:lineRule="auto"/>
        <w:ind w:right="1439"/>
        <w:rPr>
          <w:sz w:val="24"/>
        </w:rPr>
      </w:pPr>
      <w:r>
        <w:rPr>
          <w:sz w:val="24"/>
        </w:rPr>
        <w:tab/>
        <w:t xml:space="preserve">The proper </w:t>
      </w:r>
      <w:r>
        <w:rPr>
          <w:b/>
          <w:sz w:val="24"/>
        </w:rPr>
        <w:t xml:space="preserve">deflocculating agent </w:t>
      </w:r>
      <w:r>
        <w:rPr>
          <w:sz w:val="24"/>
        </w:rPr>
        <w:t>must be found for each sample that will keep the particles free and separate as they fall through the medium.</w:t>
      </w:r>
    </w:p>
    <w:p w14:paraId="026ADB40" w14:textId="77777777" w:rsidR="004D2B51" w:rsidRDefault="00000000">
      <w:pPr>
        <w:pStyle w:val="ListParagraph"/>
        <w:numPr>
          <w:ilvl w:val="0"/>
          <w:numId w:val="1"/>
        </w:numPr>
        <w:tabs>
          <w:tab w:val="left" w:pos="1079"/>
          <w:tab w:val="left" w:pos="1081"/>
        </w:tabs>
        <w:spacing w:before="201" w:line="276" w:lineRule="auto"/>
        <w:ind w:right="1447"/>
        <w:rPr>
          <w:sz w:val="24"/>
        </w:rPr>
      </w:pPr>
      <w:r>
        <w:rPr>
          <w:sz w:val="24"/>
        </w:rPr>
        <w:t xml:space="preserve">For Stokes's law to apply, a further requirement is that the flow of dispersion medium around the particle as </w:t>
      </w:r>
      <w:proofErr w:type="gramStart"/>
      <w:r>
        <w:rPr>
          <w:sz w:val="24"/>
        </w:rPr>
        <w:t>it</w:t>
      </w:r>
      <w:proofErr w:type="gramEnd"/>
      <w:r>
        <w:rPr>
          <w:sz w:val="24"/>
        </w:rPr>
        <w:t xml:space="preserve"> sediments is </w:t>
      </w:r>
      <w:r>
        <w:rPr>
          <w:b/>
          <w:sz w:val="24"/>
        </w:rPr>
        <w:t>laminar or streamline</w:t>
      </w:r>
      <w:r>
        <w:rPr>
          <w:sz w:val="24"/>
        </w:rPr>
        <w:t>.</w:t>
      </w:r>
    </w:p>
    <w:p w14:paraId="5869D5C1" w14:textId="77777777" w:rsidR="004D2B51" w:rsidRDefault="00000000">
      <w:pPr>
        <w:pStyle w:val="ListParagraph"/>
        <w:numPr>
          <w:ilvl w:val="0"/>
          <w:numId w:val="1"/>
        </w:numPr>
        <w:tabs>
          <w:tab w:val="left" w:pos="1081"/>
          <w:tab w:val="left" w:pos="1142"/>
        </w:tabs>
        <w:spacing w:before="201" w:line="276" w:lineRule="auto"/>
        <w:ind w:right="1446"/>
        <w:rPr>
          <w:sz w:val="24"/>
        </w:rPr>
      </w:pPr>
      <w:r>
        <w:rPr>
          <w:noProof/>
          <w:sz w:val="24"/>
        </w:rPr>
        <mc:AlternateContent>
          <mc:Choice Requires="wps">
            <w:drawing>
              <wp:anchor distT="0" distB="0" distL="0" distR="0" simplePos="0" relativeHeight="487478784" behindDoc="1" locked="0" layoutInCell="1" allowOverlap="1" wp14:anchorId="643B7970" wp14:editId="58AEB51F">
                <wp:simplePos x="0" y="0"/>
                <wp:positionH relativeFrom="page">
                  <wp:posOffset>1605724</wp:posOffset>
                </wp:positionH>
                <wp:positionV relativeFrom="paragraph">
                  <wp:posOffset>241969</wp:posOffset>
                </wp:positionV>
                <wp:extent cx="3971290" cy="433387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7D5BE600" id="Graphic 8" o:spid="_x0000_s1026" style="position:absolute;margin-left:126.45pt;margin-top:19.05pt;width:312.7pt;height:341.25pt;z-index:-15837696;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4"/>
        </w:rPr>
        <w:tab/>
        <w:t xml:space="preserve">In other words, the rate of sedimentation of a particle must not be so rapid that </w:t>
      </w:r>
      <w:r>
        <w:rPr>
          <w:b/>
          <w:sz w:val="24"/>
        </w:rPr>
        <w:t xml:space="preserve">turbulence </w:t>
      </w:r>
      <w:r>
        <w:rPr>
          <w:sz w:val="24"/>
        </w:rPr>
        <w:t>is set up, because this in turn will affect the sedimentation of the particle</w:t>
      </w:r>
    </w:p>
    <w:p w14:paraId="6F3A2D19" w14:textId="77777777" w:rsidR="004D2B51" w:rsidRDefault="00000000">
      <w:pPr>
        <w:pStyle w:val="ListParagraph"/>
        <w:numPr>
          <w:ilvl w:val="0"/>
          <w:numId w:val="1"/>
        </w:numPr>
        <w:tabs>
          <w:tab w:val="left" w:pos="1079"/>
          <w:tab w:val="left" w:pos="1081"/>
        </w:tabs>
        <w:spacing w:line="276" w:lineRule="auto"/>
        <w:ind w:right="1437"/>
        <w:rPr>
          <w:sz w:val="24"/>
        </w:rPr>
      </w:pPr>
      <w:r>
        <w:rPr>
          <w:sz w:val="24"/>
        </w:rPr>
        <w:t xml:space="preserve">Whether the flow is turbulent or laminar is indicated by the dimensionless </w:t>
      </w:r>
      <w:r>
        <w:rPr>
          <w:b/>
          <w:sz w:val="24"/>
        </w:rPr>
        <w:t>Reynolds number</w:t>
      </w:r>
      <w:r>
        <w:rPr>
          <w:sz w:val="24"/>
        </w:rPr>
        <w:t>, Re, which is defined as</w:t>
      </w:r>
    </w:p>
    <w:p w14:paraId="25E0FCB6" w14:textId="77777777" w:rsidR="004D2B51" w:rsidRDefault="00000000">
      <w:pPr>
        <w:pStyle w:val="BodyText"/>
        <w:spacing w:before="11"/>
        <w:ind w:left="0" w:firstLine="0"/>
        <w:rPr>
          <w:sz w:val="15"/>
        </w:rPr>
      </w:pPr>
      <w:r>
        <w:rPr>
          <w:noProof/>
          <w:sz w:val="15"/>
        </w:rPr>
        <w:drawing>
          <wp:anchor distT="0" distB="0" distL="0" distR="0" simplePos="0" relativeHeight="487588864" behindDoc="1" locked="0" layoutInCell="1" allowOverlap="1" wp14:anchorId="416754A2" wp14:editId="342693AF">
            <wp:simplePos x="0" y="0"/>
            <wp:positionH relativeFrom="page">
              <wp:posOffset>933449</wp:posOffset>
            </wp:positionH>
            <wp:positionV relativeFrom="paragraph">
              <wp:posOffset>131801</wp:posOffset>
            </wp:positionV>
            <wp:extent cx="3422858" cy="916495"/>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3422858" cy="916495"/>
                    </a:xfrm>
                    <a:prstGeom prst="rect">
                      <a:avLst/>
                    </a:prstGeom>
                  </pic:spPr>
                </pic:pic>
              </a:graphicData>
            </a:graphic>
          </wp:anchor>
        </w:drawing>
      </w:r>
      <w:r>
        <w:rPr>
          <w:noProof/>
          <w:sz w:val="15"/>
        </w:rPr>
        <w:drawing>
          <wp:anchor distT="0" distB="0" distL="0" distR="0" simplePos="0" relativeHeight="487589376" behindDoc="1" locked="0" layoutInCell="1" allowOverlap="1" wp14:anchorId="46FC6954" wp14:editId="5C61A3AA">
            <wp:simplePos x="0" y="0"/>
            <wp:positionH relativeFrom="page">
              <wp:posOffset>933449</wp:posOffset>
            </wp:positionH>
            <wp:positionV relativeFrom="paragraph">
              <wp:posOffset>1202903</wp:posOffset>
            </wp:positionV>
            <wp:extent cx="5153545" cy="836676"/>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5153545" cy="836676"/>
                    </a:xfrm>
                    <a:prstGeom prst="rect">
                      <a:avLst/>
                    </a:prstGeom>
                  </pic:spPr>
                </pic:pic>
              </a:graphicData>
            </a:graphic>
          </wp:anchor>
        </w:drawing>
      </w:r>
    </w:p>
    <w:p w14:paraId="434BA9DC" w14:textId="77777777" w:rsidR="004D2B51" w:rsidRDefault="004D2B51">
      <w:pPr>
        <w:pStyle w:val="BodyText"/>
        <w:spacing w:before="1"/>
        <w:ind w:left="0" w:firstLine="0"/>
        <w:rPr>
          <w:sz w:val="19"/>
        </w:rPr>
      </w:pPr>
    </w:p>
    <w:p w14:paraId="48C02B4C" w14:textId="77777777" w:rsidR="004D2B51" w:rsidRDefault="00000000">
      <w:pPr>
        <w:pStyle w:val="ListParagraph"/>
        <w:numPr>
          <w:ilvl w:val="0"/>
          <w:numId w:val="2"/>
        </w:numPr>
        <w:tabs>
          <w:tab w:val="left" w:pos="1079"/>
          <w:tab w:val="left" w:pos="1081"/>
        </w:tabs>
        <w:spacing w:before="239" w:line="276" w:lineRule="auto"/>
        <w:ind w:right="1435"/>
        <w:rPr>
          <w:sz w:val="24"/>
        </w:rPr>
      </w:pPr>
      <w:r>
        <w:rPr>
          <w:sz w:val="24"/>
        </w:rPr>
        <w:t xml:space="preserve">Where the symbols have the same meaning as in equation (18-5). Stokes's law cannot be used if </w:t>
      </w:r>
      <w:proofErr w:type="gramStart"/>
      <w:r>
        <w:rPr>
          <w:sz w:val="24"/>
        </w:rPr>
        <w:t>Re</w:t>
      </w:r>
      <w:proofErr w:type="gramEnd"/>
      <w:r>
        <w:rPr>
          <w:sz w:val="24"/>
        </w:rPr>
        <w:t xml:space="preserve"> is greater than 0.2 because turbulence appears at this value.</w:t>
      </w:r>
    </w:p>
    <w:p w14:paraId="0F49DC4D" w14:textId="77777777" w:rsidR="004D2B51" w:rsidRDefault="00000000">
      <w:pPr>
        <w:pStyle w:val="ListParagraph"/>
        <w:numPr>
          <w:ilvl w:val="0"/>
          <w:numId w:val="2"/>
        </w:numPr>
        <w:tabs>
          <w:tab w:val="left" w:pos="1081"/>
          <w:tab w:val="left" w:pos="1142"/>
        </w:tabs>
        <w:spacing w:before="199" w:line="276" w:lineRule="auto"/>
        <w:ind w:right="1447"/>
        <w:rPr>
          <w:sz w:val="24"/>
        </w:rPr>
      </w:pPr>
      <w:r>
        <w:rPr>
          <w:sz w:val="24"/>
        </w:rPr>
        <w:tab/>
        <w:t>On this basis, the limiting particle size under a given set of conditions can be calculated as follows.</w:t>
      </w:r>
    </w:p>
    <w:p w14:paraId="1F9539B6" w14:textId="77777777" w:rsidR="004D2B51" w:rsidRDefault="00000000">
      <w:pPr>
        <w:pStyle w:val="ListParagraph"/>
        <w:numPr>
          <w:ilvl w:val="0"/>
          <w:numId w:val="2"/>
        </w:numPr>
        <w:tabs>
          <w:tab w:val="left" w:pos="1263"/>
        </w:tabs>
        <w:ind w:left="1263" w:hanging="543"/>
        <w:jc w:val="left"/>
        <w:rPr>
          <w:sz w:val="24"/>
        </w:rPr>
      </w:pPr>
      <w:r>
        <w:rPr>
          <w:sz w:val="24"/>
        </w:rPr>
        <w:t>Rearranging</w:t>
      </w:r>
      <w:r>
        <w:rPr>
          <w:spacing w:val="-4"/>
          <w:sz w:val="24"/>
        </w:rPr>
        <w:t xml:space="preserve"> </w:t>
      </w:r>
      <w:r>
        <w:rPr>
          <w:sz w:val="24"/>
        </w:rPr>
        <w:t>equation</w:t>
      </w:r>
      <w:r>
        <w:rPr>
          <w:spacing w:val="-6"/>
          <w:sz w:val="24"/>
        </w:rPr>
        <w:t xml:space="preserve"> </w:t>
      </w:r>
      <w:r>
        <w:rPr>
          <w:sz w:val="24"/>
        </w:rPr>
        <w:t>(18-7) and</w:t>
      </w:r>
      <w:r>
        <w:rPr>
          <w:spacing w:val="-1"/>
          <w:sz w:val="24"/>
        </w:rPr>
        <w:t xml:space="preserve"> </w:t>
      </w:r>
      <w:r>
        <w:rPr>
          <w:sz w:val="24"/>
        </w:rPr>
        <w:t>combining</w:t>
      </w:r>
      <w:r>
        <w:rPr>
          <w:spacing w:val="3"/>
          <w:sz w:val="24"/>
        </w:rPr>
        <w:t xml:space="preserve"> </w:t>
      </w:r>
      <w:r>
        <w:rPr>
          <w:sz w:val="24"/>
        </w:rPr>
        <w:t>it</w:t>
      </w:r>
      <w:r>
        <w:rPr>
          <w:spacing w:val="3"/>
          <w:sz w:val="24"/>
        </w:rPr>
        <w:t xml:space="preserve"> </w:t>
      </w:r>
      <w:r>
        <w:rPr>
          <w:sz w:val="24"/>
        </w:rPr>
        <w:t>with</w:t>
      </w:r>
      <w:r>
        <w:rPr>
          <w:spacing w:val="-6"/>
          <w:sz w:val="24"/>
        </w:rPr>
        <w:t xml:space="preserve"> </w:t>
      </w:r>
      <w:r>
        <w:rPr>
          <w:sz w:val="24"/>
        </w:rPr>
        <w:t>equation</w:t>
      </w:r>
      <w:r>
        <w:rPr>
          <w:spacing w:val="-5"/>
          <w:sz w:val="24"/>
        </w:rPr>
        <w:t xml:space="preserve"> </w:t>
      </w:r>
      <w:r>
        <w:rPr>
          <w:sz w:val="24"/>
        </w:rPr>
        <w:t>(18-5)</w:t>
      </w:r>
      <w:r>
        <w:rPr>
          <w:spacing w:val="-4"/>
          <w:sz w:val="24"/>
        </w:rPr>
        <w:t xml:space="preserve"> </w:t>
      </w:r>
      <w:r>
        <w:rPr>
          <w:spacing w:val="-2"/>
          <w:sz w:val="24"/>
        </w:rPr>
        <w:t>gives</w:t>
      </w:r>
    </w:p>
    <w:p w14:paraId="3AD3B663" w14:textId="77777777" w:rsidR="004D2B51" w:rsidRDefault="004D2B51">
      <w:pPr>
        <w:pStyle w:val="BodyText"/>
        <w:ind w:left="0" w:firstLine="0"/>
        <w:rPr>
          <w:sz w:val="20"/>
        </w:rPr>
      </w:pPr>
    </w:p>
    <w:p w14:paraId="6708C170" w14:textId="77777777" w:rsidR="004D2B51" w:rsidRDefault="004D2B51">
      <w:pPr>
        <w:pStyle w:val="BodyText"/>
        <w:ind w:left="0" w:firstLine="0"/>
        <w:rPr>
          <w:sz w:val="20"/>
        </w:rPr>
      </w:pPr>
    </w:p>
    <w:p w14:paraId="55F1DED8" w14:textId="77777777" w:rsidR="004D2B51" w:rsidRDefault="00000000">
      <w:pPr>
        <w:pStyle w:val="BodyText"/>
        <w:spacing w:before="51"/>
        <w:ind w:left="0" w:firstLine="0"/>
        <w:rPr>
          <w:sz w:val="20"/>
        </w:rPr>
      </w:pPr>
      <w:r>
        <w:rPr>
          <w:noProof/>
          <w:sz w:val="20"/>
        </w:rPr>
        <w:drawing>
          <wp:anchor distT="0" distB="0" distL="0" distR="0" simplePos="0" relativeHeight="487589888" behindDoc="1" locked="0" layoutInCell="1" allowOverlap="1" wp14:anchorId="28D09D08" wp14:editId="66250170">
            <wp:simplePos x="0" y="0"/>
            <wp:positionH relativeFrom="page">
              <wp:posOffset>951841</wp:posOffset>
            </wp:positionH>
            <wp:positionV relativeFrom="paragraph">
              <wp:posOffset>194203</wp:posOffset>
            </wp:positionV>
            <wp:extent cx="4200102" cy="609695"/>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 cstate="print"/>
                    <a:stretch>
                      <a:fillRect/>
                    </a:stretch>
                  </pic:blipFill>
                  <pic:spPr>
                    <a:xfrm>
                      <a:off x="0" y="0"/>
                      <a:ext cx="4200102" cy="609695"/>
                    </a:xfrm>
                    <a:prstGeom prst="rect">
                      <a:avLst/>
                    </a:prstGeom>
                  </pic:spPr>
                </pic:pic>
              </a:graphicData>
            </a:graphic>
          </wp:anchor>
        </w:drawing>
      </w:r>
    </w:p>
    <w:p w14:paraId="3AFEF9A8" w14:textId="77777777" w:rsidR="004D2B51" w:rsidRDefault="00000000">
      <w:pPr>
        <w:pStyle w:val="ListParagraph"/>
        <w:numPr>
          <w:ilvl w:val="0"/>
          <w:numId w:val="2"/>
        </w:numPr>
        <w:tabs>
          <w:tab w:val="left" w:pos="1079"/>
          <w:tab w:val="left" w:pos="1081"/>
        </w:tabs>
        <w:spacing w:before="234" w:line="276" w:lineRule="auto"/>
        <w:ind w:right="1436"/>
        <w:rPr>
          <w:sz w:val="24"/>
        </w:rPr>
      </w:pPr>
      <w:r>
        <w:rPr>
          <w:sz w:val="24"/>
        </w:rPr>
        <w:t>Under a given set of density and viscosity conditions, equation (18-</w:t>
      </w:r>
      <w:proofErr w:type="gramStart"/>
      <w:r>
        <w:rPr>
          <w:sz w:val="24"/>
        </w:rPr>
        <w:t>9)allows</w:t>
      </w:r>
      <w:proofErr w:type="gramEnd"/>
      <w:r>
        <w:rPr>
          <w:sz w:val="24"/>
        </w:rPr>
        <w:t xml:space="preserve"> calculation</w:t>
      </w:r>
      <w:r>
        <w:rPr>
          <w:spacing w:val="40"/>
          <w:sz w:val="24"/>
        </w:rPr>
        <w:t xml:space="preserve"> </w:t>
      </w:r>
      <w:r>
        <w:rPr>
          <w:sz w:val="24"/>
        </w:rPr>
        <w:t>of</w:t>
      </w:r>
      <w:r>
        <w:rPr>
          <w:spacing w:val="-8"/>
          <w:sz w:val="24"/>
        </w:rPr>
        <w:t xml:space="preserve"> </w:t>
      </w:r>
      <w:r>
        <w:rPr>
          <w:sz w:val="24"/>
        </w:rPr>
        <w:t>the maximum</w:t>
      </w:r>
      <w:r>
        <w:rPr>
          <w:spacing w:val="-5"/>
          <w:sz w:val="24"/>
        </w:rPr>
        <w:t xml:space="preserve"> </w:t>
      </w:r>
      <w:r>
        <w:rPr>
          <w:sz w:val="24"/>
        </w:rPr>
        <w:t>particle</w:t>
      </w:r>
      <w:r>
        <w:rPr>
          <w:spacing w:val="-1"/>
          <w:sz w:val="24"/>
        </w:rPr>
        <w:t xml:space="preserve"> </w:t>
      </w:r>
      <w:r>
        <w:rPr>
          <w:sz w:val="24"/>
        </w:rPr>
        <w:t>diameter whose</w:t>
      </w:r>
      <w:r>
        <w:rPr>
          <w:spacing w:val="-1"/>
          <w:sz w:val="24"/>
        </w:rPr>
        <w:t xml:space="preserve"> </w:t>
      </w:r>
      <w:r>
        <w:rPr>
          <w:sz w:val="24"/>
        </w:rPr>
        <w:t>sedimentation</w:t>
      </w:r>
      <w:r>
        <w:rPr>
          <w:spacing w:val="-5"/>
          <w:sz w:val="24"/>
        </w:rPr>
        <w:t xml:space="preserve"> </w:t>
      </w:r>
      <w:r>
        <w:rPr>
          <w:sz w:val="24"/>
        </w:rPr>
        <w:t>will</w:t>
      </w:r>
      <w:r>
        <w:rPr>
          <w:spacing w:val="-5"/>
          <w:sz w:val="24"/>
        </w:rPr>
        <w:t xml:space="preserve"> </w:t>
      </w:r>
      <w:r>
        <w:rPr>
          <w:sz w:val="24"/>
        </w:rPr>
        <w:t>be</w:t>
      </w:r>
      <w:r>
        <w:rPr>
          <w:spacing w:val="-1"/>
          <w:sz w:val="24"/>
        </w:rPr>
        <w:t xml:space="preserve"> </w:t>
      </w:r>
      <w:r>
        <w:rPr>
          <w:sz w:val="24"/>
        </w:rPr>
        <w:t>governed by</w:t>
      </w:r>
      <w:r>
        <w:rPr>
          <w:spacing w:val="-5"/>
          <w:sz w:val="24"/>
        </w:rPr>
        <w:t xml:space="preserve"> </w:t>
      </w:r>
      <w:r>
        <w:rPr>
          <w:sz w:val="24"/>
        </w:rPr>
        <w:t>Stokes's law, that is, when Re does not exceed 0.2.</w:t>
      </w:r>
    </w:p>
    <w:p w14:paraId="62BC7F2A" w14:textId="77777777" w:rsidR="004D2B51" w:rsidRDefault="004D2B51">
      <w:pPr>
        <w:pStyle w:val="ListParagraph"/>
        <w:spacing w:line="276" w:lineRule="auto"/>
        <w:rPr>
          <w:sz w:val="24"/>
        </w:rPr>
        <w:sectPr w:rsidR="004D2B51">
          <w:pgSz w:w="12240" w:h="15840"/>
          <w:pgMar w:top="1340" w:right="0" w:bottom="1420" w:left="1080" w:header="684" w:footer="1166" w:gutter="0"/>
          <w:cols w:space="720"/>
        </w:sectPr>
      </w:pPr>
    </w:p>
    <w:p w14:paraId="746765FE" w14:textId="77777777" w:rsidR="004D2B51" w:rsidRDefault="00000000">
      <w:pPr>
        <w:pStyle w:val="ListParagraph"/>
        <w:numPr>
          <w:ilvl w:val="0"/>
          <w:numId w:val="2"/>
        </w:numPr>
        <w:tabs>
          <w:tab w:val="left" w:pos="1079"/>
          <w:tab w:val="left" w:pos="1081"/>
        </w:tabs>
        <w:spacing w:before="82" w:line="276" w:lineRule="auto"/>
        <w:ind w:right="1429"/>
        <w:rPr>
          <w:sz w:val="24"/>
        </w:rPr>
      </w:pPr>
      <w:r>
        <w:rPr>
          <w:sz w:val="24"/>
        </w:rPr>
        <w:t xml:space="preserve">Several methods based on sedimentation are used. Principal among these are the </w:t>
      </w:r>
      <w:r>
        <w:rPr>
          <w:b/>
          <w:sz w:val="24"/>
        </w:rPr>
        <w:t xml:space="preserve">pipette </w:t>
      </w:r>
      <w:r>
        <w:rPr>
          <w:sz w:val="24"/>
        </w:rPr>
        <w:t xml:space="preserve">method, </w:t>
      </w:r>
      <w:r>
        <w:rPr>
          <w:b/>
          <w:sz w:val="24"/>
        </w:rPr>
        <w:t>the balance method</w:t>
      </w:r>
      <w:r>
        <w:rPr>
          <w:sz w:val="24"/>
        </w:rPr>
        <w:t xml:space="preserve">, and the </w:t>
      </w:r>
      <w:r>
        <w:rPr>
          <w:b/>
          <w:sz w:val="24"/>
        </w:rPr>
        <w:t xml:space="preserve">hydrometer </w:t>
      </w:r>
      <w:r>
        <w:rPr>
          <w:sz w:val="24"/>
        </w:rPr>
        <w:t>method.</w:t>
      </w:r>
    </w:p>
    <w:p w14:paraId="3DC0A527" w14:textId="77777777" w:rsidR="004D2B51" w:rsidRDefault="00000000">
      <w:pPr>
        <w:pStyle w:val="ListParagraph"/>
        <w:numPr>
          <w:ilvl w:val="0"/>
          <w:numId w:val="2"/>
        </w:numPr>
        <w:tabs>
          <w:tab w:val="left" w:pos="1079"/>
          <w:tab w:val="left" w:pos="1081"/>
        </w:tabs>
        <w:spacing w:line="276" w:lineRule="auto"/>
        <w:ind w:right="1445"/>
        <w:rPr>
          <w:sz w:val="24"/>
        </w:rPr>
      </w:pPr>
      <w:r>
        <w:rPr>
          <w:b/>
          <w:sz w:val="24"/>
        </w:rPr>
        <w:t>The Andreasen apparatus</w:t>
      </w:r>
      <w:r>
        <w:rPr>
          <w:sz w:val="24"/>
        </w:rPr>
        <w:t xml:space="preserve">, </w:t>
      </w:r>
      <w:proofErr w:type="gramStart"/>
      <w:r>
        <w:rPr>
          <w:sz w:val="24"/>
        </w:rPr>
        <w:t>It</w:t>
      </w:r>
      <w:proofErr w:type="gramEnd"/>
      <w:r>
        <w:rPr>
          <w:sz w:val="24"/>
        </w:rPr>
        <w:t xml:space="preserve"> usually consists of a 550 mL vessel containing a 10 mL pipette sealed into a ground-glass stopper.</w:t>
      </w:r>
    </w:p>
    <w:p w14:paraId="228CA7F4" w14:textId="77777777" w:rsidR="004D2B51" w:rsidRDefault="00000000">
      <w:pPr>
        <w:pStyle w:val="ListParagraph"/>
        <w:numPr>
          <w:ilvl w:val="0"/>
          <w:numId w:val="2"/>
        </w:numPr>
        <w:tabs>
          <w:tab w:val="left" w:pos="1079"/>
          <w:tab w:val="left" w:pos="1081"/>
        </w:tabs>
        <w:spacing w:before="199" w:line="278" w:lineRule="auto"/>
        <w:ind w:right="1451"/>
        <w:rPr>
          <w:sz w:val="24"/>
        </w:rPr>
      </w:pPr>
      <w:r>
        <w:rPr>
          <w:sz w:val="24"/>
        </w:rPr>
        <w:t>When</w:t>
      </w:r>
      <w:r>
        <w:rPr>
          <w:spacing w:val="-6"/>
          <w:sz w:val="24"/>
        </w:rPr>
        <w:t xml:space="preserve"> </w:t>
      </w:r>
      <w:r>
        <w:rPr>
          <w:sz w:val="24"/>
        </w:rPr>
        <w:t>the</w:t>
      </w:r>
      <w:r>
        <w:rPr>
          <w:spacing w:val="-2"/>
          <w:sz w:val="24"/>
        </w:rPr>
        <w:t xml:space="preserve"> </w:t>
      </w:r>
      <w:r>
        <w:rPr>
          <w:sz w:val="24"/>
        </w:rPr>
        <w:t>pipette</w:t>
      </w:r>
      <w:r>
        <w:rPr>
          <w:spacing w:val="-7"/>
          <w:sz w:val="24"/>
        </w:rPr>
        <w:t xml:space="preserve"> </w:t>
      </w:r>
      <w:r>
        <w:rPr>
          <w:sz w:val="24"/>
        </w:rPr>
        <w:t>is in</w:t>
      </w:r>
      <w:r>
        <w:rPr>
          <w:spacing w:val="-6"/>
          <w:sz w:val="24"/>
        </w:rPr>
        <w:t xml:space="preserve"> </w:t>
      </w:r>
      <w:r>
        <w:rPr>
          <w:sz w:val="24"/>
        </w:rPr>
        <w:t>place in</w:t>
      </w:r>
      <w:r>
        <w:rPr>
          <w:spacing w:val="-6"/>
          <w:sz w:val="24"/>
        </w:rPr>
        <w:t xml:space="preserve"> </w:t>
      </w:r>
      <w:r>
        <w:rPr>
          <w:sz w:val="24"/>
        </w:rPr>
        <w:t>the</w:t>
      </w:r>
      <w:r>
        <w:rPr>
          <w:spacing w:val="-2"/>
          <w:sz w:val="24"/>
        </w:rPr>
        <w:t xml:space="preserve"> </w:t>
      </w:r>
      <w:r>
        <w:rPr>
          <w:sz w:val="24"/>
        </w:rPr>
        <w:t>cylinder, its lower</w:t>
      </w:r>
      <w:r>
        <w:rPr>
          <w:spacing w:val="-4"/>
          <w:sz w:val="24"/>
        </w:rPr>
        <w:t xml:space="preserve"> </w:t>
      </w:r>
      <w:r>
        <w:rPr>
          <w:sz w:val="24"/>
        </w:rPr>
        <w:t>tip is</w:t>
      </w:r>
      <w:r>
        <w:rPr>
          <w:spacing w:val="-3"/>
          <w:sz w:val="24"/>
        </w:rPr>
        <w:t xml:space="preserve"> </w:t>
      </w:r>
      <w:r>
        <w:rPr>
          <w:sz w:val="24"/>
        </w:rPr>
        <w:t>20</w:t>
      </w:r>
      <w:r>
        <w:rPr>
          <w:spacing w:val="-1"/>
          <w:sz w:val="24"/>
        </w:rPr>
        <w:t xml:space="preserve"> </w:t>
      </w:r>
      <w:r>
        <w:rPr>
          <w:sz w:val="24"/>
        </w:rPr>
        <w:t>cm</w:t>
      </w:r>
      <w:r>
        <w:rPr>
          <w:spacing w:val="-6"/>
          <w:sz w:val="24"/>
        </w:rPr>
        <w:t xml:space="preserve"> </w:t>
      </w:r>
      <w:r>
        <w:rPr>
          <w:sz w:val="24"/>
        </w:rPr>
        <w:t>below</w:t>
      </w:r>
      <w:r>
        <w:rPr>
          <w:spacing w:val="-2"/>
          <w:sz w:val="24"/>
        </w:rPr>
        <w:t xml:space="preserve"> </w:t>
      </w:r>
      <w:r>
        <w:rPr>
          <w:sz w:val="24"/>
        </w:rPr>
        <w:t>the</w:t>
      </w:r>
      <w:r>
        <w:rPr>
          <w:spacing w:val="-2"/>
          <w:sz w:val="24"/>
        </w:rPr>
        <w:t xml:space="preserve"> </w:t>
      </w:r>
      <w:r>
        <w:rPr>
          <w:sz w:val="24"/>
        </w:rPr>
        <w:t>surface</w:t>
      </w:r>
      <w:r>
        <w:rPr>
          <w:spacing w:val="-2"/>
          <w:sz w:val="24"/>
        </w:rPr>
        <w:t xml:space="preserve"> </w:t>
      </w:r>
      <w:r>
        <w:rPr>
          <w:sz w:val="24"/>
        </w:rPr>
        <w:t>of</w:t>
      </w:r>
      <w:r>
        <w:rPr>
          <w:spacing w:val="-8"/>
          <w:sz w:val="24"/>
        </w:rPr>
        <w:t xml:space="preserve"> </w:t>
      </w:r>
      <w:r>
        <w:rPr>
          <w:sz w:val="24"/>
        </w:rPr>
        <w:t xml:space="preserve">the </w:t>
      </w:r>
      <w:r>
        <w:rPr>
          <w:spacing w:val="-2"/>
          <w:sz w:val="24"/>
        </w:rPr>
        <w:t>suspension.</w:t>
      </w:r>
    </w:p>
    <w:p w14:paraId="09140CDE" w14:textId="77777777" w:rsidR="004D2B51" w:rsidRDefault="00000000">
      <w:pPr>
        <w:pStyle w:val="ListParagraph"/>
        <w:numPr>
          <w:ilvl w:val="0"/>
          <w:numId w:val="2"/>
        </w:numPr>
        <w:tabs>
          <w:tab w:val="left" w:pos="1079"/>
          <w:tab w:val="left" w:pos="1081"/>
        </w:tabs>
        <w:spacing w:before="195" w:line="278" w:lineRule="auto"/>
        <w:ind w:right="1435"/>
        <w:rPr>
          <w:sz w:val="24"/>
        </w:rPr>
      </w:pPr>
      <w:r>
        <w:rPr>
          <w:noProof/>
          <w:sz w:val="24"/>
        </w:rPr>
        <mc:AlternateContent>
          <mc:Choice Requires="wps">
            <w:drawing>
              <wp:anchor distT="0" distB="0" distL="0" distR="0" simplePos="0" relativeHeight="487479808" behindDoc="1" locked="0" layoutInCell="1" allowOverlap="1" wp14:anchorId="34B5151B" wp14:editId="21F78A79">
                <wp:simplePos x="0" y="0"/>
                <wp:positionH relativeFrom="page">
                  <wp:posOffset>1605724</wp:posOffset>
                </wp:positionH>
                <wp:positionV relativeFrom="paragraph">
                  <wp:posOffset>439891</wp:posOffset>
                </wp:positionV>
                <wp:extent cx="3971290" cy="433387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5AB58F7D" id="Graphic 12" o:spid="_x0000_s1026" style="position:absolute;margin-left:126.45pt;margin-top:34.65pt;width:312.7pt;height:341.25pt;z-index:-15836672;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4"/>
        </w:rPr>
        <w:t>The analysis is carried out in the following manner. A 1% or 2% suspension of the particles in a medium containing a suitable deflocculating agent is introduced into the vessel and brought to the 550 mL mark.</w:t>
      </w:r>
    </w:p>
    <w:p w14:paraId="613E503A" w14:textId="77777777" w:rsidR="004D2B51" w:rsidRDefault="00000000">
      <w:pPr>
        <w:pStyle w:val="ListParagraph"/>
        <w:numPr>
          <w:ilvl w:val="0"/>
          <w:numId w:val="2"/>
        </w:numPr>
        <w:tabs>
          <w:tab w:val="left" w:pos="1079"/>
          <w:tab w:val="left" w:pos="1081"/>
        </w:tabs>
        <w:spacing w:before="195" w:line="276" w:lineRule="auto"/>
        <w:ind w:right="1431"/>
        <w:rPr>
          <w:sz w:val="24"/>
        </w:rPr>
      </w:pPr>
      <w:r>
        <w:rPr>
          <w:sz w:val="24"/>
        </w:rPr>
        <w:t>The stoppered vessel is shaken to distribute the particles uniformly throughout the suspension, and the apparatus, with pipette in place, is clamped securely in a constant-temperature bath.</w:t>
      </w:r>
    </w:p>
    <w:p w14:paraId="2E98A806" w14:textId="77777777" w:rsidR="004D2B51" w:rsidRDefault="00000000">
      <w:pPr>
        <w:pStyle w:val="ListParagraph"/>
        <w:numPr>
          <w:ilvl w:val="0"/>
          <w:numId w:val="2"/>
        </w:numPr>
        <w:tabs>
          <w:tab w:val="left" w:pos="1081"/>
          <w:tab w:val="left" w:pos="1142"/>
        </w:tabs>
        <w:spacing w:before="199" w:line="276" w:lineRule="auto"/>
        <w:ind w:right="1449"/>
        <w:rPr>
          <w:sz w:val="24"/>
        </w:rPr>
      </w:pPr>
      <w:r>
        <w:rPr>
          <w:sz w:val="24"/>
        </w:rPr>
        <w:tab/>
        <w:t>At various time intervals, 10 mL samples are withdrawn</w:t>
      </w:r>
      <w:r>
        <w:rPr>
          <w:spacing w:val="-3"/>
          <w:sz w:val="24"/>
        </w:rPr>
        <w:t xml:space="preserve"> </w:t>
      </w:r>
      <w:r>
        <w:rPr>
          <w:sz w:val="24"/>
        </w:rPr>
        <w:t>and discharged by means of</w:t>
      </w:r>
      <w:r>
        <w:rPr>
          <w:spacing w:val="-5"/>
          <w:sz w:val="24"/>
        </w:rPr>
        <w:t xml:space="preserve"> </w:t>
      </w:r>
      <w:r>
        <w:rPr>
          <w:sz w:val="24"/>
        </w:rPr>
        <w:t>the two-way stopcock.</w:t>
      </w:r>
    </w:p>
    <w:p w14:paraId="3172B7B0" w14:textId="77777777" w:rsidR="004D2B51" w:rsidRDefault="00000000">
      <w:pPr>
        <w:pStyle w:val="Heading1"/>
        <w:ind w:left="1081"/>
      </w:pPr>
      <w:r>
        <w:t>Andreasen</w:t>
      </w:r>
      <w:r>
        <w:rPr>
          <w:spacing w:val="-4"/>
        </w:rPr>
        <w:t xml:space="preserve"> </w:t>
      </w:r>
      <w:r>
        <w:rPr>
          <w:spacing w:val="-2"/>
        </w:rPr>
        <w:t>apparatus</w:t>
      </w:r>
    </w:p>
    <w:p w14:paraId="18FD95AF" w14:textId="77777777" w:rsidR="004D2B51" w:rsidRDefault="00000000">
      <w:pPr>
        <w:pStyle w:val="BodyText"/>
        <w:spacing w:before="1"/>
        <w:ind w:left="0" w:firstLine="0"/>
        <w:rPr>
          <w:b/>
          <w:sz w:val="19"/>
        </w:rPr>
      </w:pPr>
      <w:r>
        <w:rPr>
          <w:b/>
          <w:noProof/>
          <w:sz w:val="19"/>
        </w:rPr>
        <w:drawing>
          <wp:anchor distT="0" distB="0" distL="0" distR="0" simplePos="0" relativeHeight="487590912" behindDoc="1" locked="0" layoutInCell="1" allowOverlap="1" wp14:anchorId="3087F962" wp14:editId="6B76EBA2">
            <wp:simplePos x="0" y="0"/>
            <wp:positionH relativeFrom="page">
              <wp:posOffset>933450</wp:posOffset>
            </wp:positionH>
            <wp:positionV relativeFrom="paragraph">
              <wp:posOffset>154647</wp:posOffset>
            </wp:positionV>
            <wp:extent cx="2870502" cy="3997166"/>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8" cstate="print"/>
                    <a:stretch>
                      <a:fillRect/>
                    </a:stretch>
                  </pic:blipFill>
                  <pic:spPr>
                    <a:xfrm>
                      <a:off x="0" y="0"/>
                      <a:ext cx="2870502" cy="3997166"/>
                    </a:xfrm>
                    <a:prstGeom prst="rect">
                      <a:avLst/>
                    </a:prstGeom>
                  </pic:spPr>
                </pic:pic>
              </a:graphicData>
            </a:graphic>
          </wp:anchor>
        </w:drawing>
      </w:r>
    </w:p>
    <w:p w14:paraId="53641DA2" w14:textId="77777777" w:rsidR="004D2B51" w:rsidRDefault="00000000">
      <w:pPr>
        <w:pStyle w:val="ListParagraph"/>
        <w:numPr>
          <w:ilvl w:val="0"/>
          <w:numId w:val="2"/>
        </w:numPr>
        <w:tabs>
          <w:tab w:val="left" w:pos="1080"/>
        </w:tabs>
        <w:spacing w:before="214"/>
        <w:ind w:left="1080" w:hanging="360"/>
        <w:jc w:val="left"/>
        <w:rPr>
          <w:sz w:val="24"/>
        </w:rPr>
      </w:pPr>
      <w:r>
        <w:rPr>
          <w:sz w:val="24"/>
        </w:rPr>
        <w:t>As</w:t>
      </w:r>
      <w:r>
        <w:rPr>
          <w:spacing w:val="-5"/>
          <w:sz w:val="24"/>
        </w:rPr>
        <w:t xml:space="preserve"> </w:t>
      </w:r>
      <w:r>
        <w:rPr>
          <w:sz w:val="24"/>
        </w:rPr>
        <w:t>the</w:t>
      </w:r>
      <w:r>
        <w:rPr>
          <w:spacing w:val="-2"/>
          <w:sz w:val="24"/>
        </w:rPr>
        <w:t xml:space="preserve"> </w:t>
      </w:r>
      <w:r>
        <w:rPr>
          <w:sz w:val="24"/>
        </w:rPr>
        <w:t>size</w:t>
      </w:r>
      <w:r>
        <w:rPr>
          <w:spacing w:val="-3"/>
          <w:sz w:val="24"/>
        </w:rPr>
        <w:t xml:space="preserve"> </w:t>
      </w:r>
      <w:r>
        <w:rPr>
          <w:sz w:val="24"/>
        </w:rPr>
        <w:t>of</w:t>
      </w:r>
      <w:r>
        <w:rPr>
          <w:spacing w:val="-9"/>
          <w:sz w:val="24"/>
        </w:rPr>
        <w:t xml:space="preserve"> </w:t>
      </w:r>
      <w:r>
        <w:rPr>
          <w:sz w:val="24"/>
        </w:rPr>
        <w:t>the</w:t>
      </w:r>
      <w:r>
        <w:rPr>
          <w:spacing w:val="-2"/>
          <w:sz w:val="24"/>
        </w:rPr>
        <w:t xml:space="preserve"> </w:t>
      </w:r>
      <w:r>
        <w:rPr>
          <w:sz w:val="24"/>
        </w:rPr>
        <w:t>particles is</w:t>
      </w:r>
      <w:r>
        <w:rPr>
          <w:spacing w:val="-3"/>
          <w:sz w:val="24"/>
        </w:rPr>
        <w:t xml:space="preserve"> </w:t>
      </w:r>
      <w:r>
        <w:rPr>
          <w:sz w:val="24"/>
        </w:rPr>
        <w:t>not</w:t>
      </w:r>
      <w:r>
        <w:rPr>
          <w:spacing w:val="3"/>
          <w:sz w:val="24"/>
        </w:rPr>
        <w:t xml:space="preserve"> </w:t>
      </w:r>
      <w:r>
        <w:rPr>
          <w:sz w:val="24"/>
        </w:rPr>
        <w:t>uniform</w:t>
      </w:r>
      <w:r>
        <w:rPr>
          <w:spacing w:val="-10"/>
          <w:sz w:val="24"/>
        </w:rPr>
        <w:t xml:space="preserve"> </w:t>
      </w:r>
      <w:r>
        <w:rPr>
          <w:sz w:val="24"/>
        </w:rPr>
        <w:t>the</w:t>
      </w:r>
      <w:r>
        <w:rPr>
          <w:spacing w:val="-3"/>
          <w:sz w:val="24"/>
        </w:rPr>
        <w:t xml:space="preserve"> </w:t>
      </w:r>
      <w:r>
        <w:rPr>
          <w:sz w:val="24"/>
        </w:rPr>
        <w:t>particles</w:t>
      </w:r>
      <w:r>
        <w:rPr>
          <w:spacing w:val="-3"/>
          <w:sz w:val="24"/>
        </w:rPr>
        <w:t xml:space="preserve"> </w:t>
      </w:r>
      <w:r>
        <w:rPr>
          <w:sz w:val="24"/>
        </w:rPr>
        <w:t>settle</w:t>
      </w:r>
      <w:r>
        <w:rPr>
          <w:spacing w:val="-2"/>
          <w:sz w:val="24"/>
        </w:rPr>
        <w:t xml:space="preserve"> </w:t>
      </w:r>
      <w:r>
        <w:rPr>
          <w:sz w:val="24"/>
        </w:rPr>
        <w:t>at</w:t>
      </w:r>
      <w:r>
        <w:rPr>
          <w:spacing w:val="3"/>
          <w:sz w:val="24"/>
        </w:rPr>
        <w:t xml:space="preserve"> </w:t>
      </w:r>
      <w:r>
        <w:rPr>
          <w:sz w:val="24"/>
        </w:rPr>
        <w:t>different</w:t>
      </w:r>
      <w:r>
        <w:rPr>
          <w:spacing w:val="-2"/>
          <w:sz w:val="24"/>
        </w:rPr>
        <w:t xml:space="preserve"> </w:t>
      </w:r>
      <w:r>
        <w:rPr>
          <w:sz w:val="24"/>
        </w:rPr>
        <w:t>time</w:t>
      </w:r>
      <w:r>
        <w:rPr>
          <w:spacing w:val="3"/>
          <w:sz w:val="24"/>
        </w:rPr>
        <w:t xml:space="preserve"> </w:t>
      </w:r>
      <w:r>
        <w:rPr>
          <w:spacing w:val="-2"/>
          <w:sz w:val="24"/>
        </w:rPr>
        <w:t>intervals.</w:t>
      </w:r>
    </w:p>
    <w:p w14:paraId="42D1BF7F" w14:textId="77777777" w:rsidR="004D2B51" w:rsidRDefault="004D2B51">
      <w:pPr>
        <w:pStyle w:val="ListParagraph"/>
        <w:jc w:val="left"/>
        <w:rPr>
          <w:sz w:val="24"/>
        </w:rPr>
        <w:sectPr w:rsidR="004D2B51">
          <w:pgSz w:w="12240" w:h="15840"/>
          <w:pgMar w:top="1340" w:right="0" w:bottom="1360" w:left="1080" w:header="684" w:footer="1166" w:gutter="0"/>
          <w:cols w:space="720"/>
        </w:sectPr>
      </w:pPr>
    </w:p>
    <w:p w14:paraId="03AC3758" w14:textId="77777777" w:rsidR="004D2B51" w:rsidRDefault="00000000">
      <w:pPr>
        <w:pStyle w:val="ListParagraph"/>
        <w:numPr>
          <w:ilvl w:val="0"/>
          <w:numId w:val="2"/>
        </w:numPr>
        <w:tabs>
          <w:tab w:val="left" w:pos="1079"/>
          <w:tab w:val="left" w:pos="1081"/>
        </w:tabs>
        <w:spacing w:before="82" w:line="276" w:lineRule="auto"/>
        <w:ind w:right="1441"/>
        <w:rPr>
          <w:sz w:val="24"/>
        </w:rPr>
      </w:pPr>
      <w:r>
        <w:rPr>
          <w:sz w:val="24"/>
        </w:rPr>
        <w:t>The larger particles</w:t>
      </w:r>
      <w:r>
        <w:rPr>
          <w:spacing w:val="-1"/>
          <w:sz w:val="24"/>
        </w:rPr>
        <w:t xml:space="preserve"> </w:t>
      </w:r>
      <w:r>
        <w:rPr>
          <w:sz w:val="24"/>
        </w:rPr>
        <w:t>settle at a</w:t>
      </w:r>
      <w:r>
        <w:rPr>
          <w:spacing w:val="-4"/>
          <w:sz w:val="24"/>
        </w:rPr>
        <w:t xml:space="preserve"> </w:t>
      </w:r>
      <w:r>
        <w:rPr>
          <w:sz w:val="24"/>
        </w:rPr>
        <w:t>faster</w:t>
      </w:r>
      <w:r>
        <w:rPr>
          <w:spacing w:val="-2"/>
          <w:sz w:val="24"/>
        </w:rPr>
        <w:t xml:space="preserve"> </w:t>
      </w:r>
      <w:r>
        <w:rPr>
          <w:sz w:val="24"/>
        </w:rPr>
        <w:t>rate and fall below</w:t>
      </w:r>
      <w:r>
        <w:rPr>
          <w:spacing w:val="-4"/>
          <w:sz w:val="24"/>
        </w:rPr>
        <w:t xml:space="preserve"> </w:t>
      </w:r>
      <w:r>
        <w:rPr>
          <w:sz w:val="24"/>
        </w:rPr>
        <w:t>the</w:t>
      </w:r>
      <w:r>
        <w:rPr>
          <w:spacing w:val="-4"/>
          <w:sz w:val="24"/>
        </w:rPr>
        <w:t xml:space="preserve"> </w:t>
      </w:r>
      <w:r>
        <w:rPr>
          <w:sz w:val="24"/>
        </w:rPr>
        <w:t>tip of</w:t>
      </w:r>
      <w:r>
        <w:rPr>
          <w:spacing w:val="-5"/>
          <w:sz w:val="24"/>
        </w:rPr>
        <w:t xml:space="preserve"> </w:t>
      </w:r>
      <w:r>
        <w:rPr>
          <w:sz w:val="24"/>
        </w:rPr>
        <w:t>the pipet tip sooner</w:t>
      </w:r>
      <w:r>
        <w:rPr>
          <w:spacing w:val="-2"/>
          <w:sz w:val="24"/>
        </w:rPr>
        <w:t xml:space="preserve"> </w:t>
      </w:r>
      <w:r>
        <w:rPr>
          <w:sz w:val="24"/>
        </w:rPr>
        <w:t>than smaller particles</w:t>
      </w:r>
    </w:p>
    <w:p w14:paraId="00D3D409" w14:textId="77777777" w:rsidR="004D2B51" w:rsidRDefault="00000000">
      <w:pPr>
        <w:pStyle w:val="ListParagraph"/>
        <w:numPr>
          <w:ilvl w:val="0"/>
          <w:numId w:val="2"/>
        </w:numPr>
        <w:tabs>
          <w:tab w:val="left" w:pos="1079"/>
          <w:tab w:val="left" w:pos="1081"/>
        </w:tabs>
        <w:spacing w:line="276" w:lineRule="auto"/>
        <w:ind w:right="1451"/>
        <w:rPr>
          <w:sz w:val="24"/>
        </w:rPr>
      </w:pPr>
      <w:r>
        <w:rPr>
          <w:sz w:val="24"/>
        </w:rPr>
        <w:t>The size distribution and concentration of particles vary along the length of the suspension as sedimentation occurs.</w:t>
      </w:r>
    </w:p>
    <w:p w14:paraId="5979FF10" w14:textId="77777777" w:rsidR="004D2B51" w:rsidRDefault="00000000">
      <w:pPr>
        <w:pStyle w:val="ListParagraph"/>
        <w:numPr>
          <w:ilvl w:val="0"/>
          <w:numId w:val="2"/>
        </w:numPr>
        <w:tabs>
          <w:tab w:val="left" w:pos="1079"/>
          <w:tab w:val="left" w:pos="1081"/>
        </w:tabs>
        <w:spacing w:before="199" w:line="278" w:lineRule="auto"/>
        <w:ind w:right="1440"/>
        <w:rPr>
          <w:sz w:val="24"/>
        </w:rPr>
      </w:pPr>
      <w:proofErr w:type="gramStart"/>
      <w:r>
        <w:rPr>
          <w:sz w:val="24"/>
        </w:rPr>
        <w:t>thus</w:t>
      </w:r>
      <w:proofErr w:type="gramEnd"/>
      <w:r>
        <w:rPr>
          <w:sz w:val="24"/>
        </w:rPr>
        <w:t xml:space="preserve"> each sample drawn has a lower concentration and contains particles of less size compared to previous sample</w:t>
      </w:r>
    </w:p>
    <w:p w14:paraId="383ADF95" w14:textId="77777777" w:rsidR="004D2B51" w:rsidRDefault="00000000">
      <w:pPr>
        <w:pStyle w:val="ListParagraph"/>
        <w:numPr>
          <w:ilvl w:val="0"/>
          <w:numId w:val="2"/>
        </w:numPr>
        <w:tabs>
          <w:tab w:val="left" w:pos="1079"/>
          <w:tab w:val="left" w:pos="1081"/>
        </w:tabs>
        <w:spacing w:before="195" w:line="278" w:lineRule="auto"/>
        <w:ind w:right="1452"/>
        <w:rPr>
          <w:sz w:val="24"/>
        </w:rPr>
      </w:pPr>
      <w:r>
        <w:rPr>
          <w:noProof/>
          <w:sz w:val="24"/>
        </w:rPr>
        <mc:AlternateContent>
          <mc:Choice Requires="wps">
            <w:drawing>
              <wp:anchor distT="0" distB="0" distL="0" distR="0" simplePos="0" relativeHeight="487480320" behindDoc="1" locked="0" layoutInCell="1" allowOverlap="1" wp14:anchorId="4C3A872F" wp14:editId="7C60EE1D">
                <wp:simplePos x="0" y="0"/>
                <wp:positionH relativeFrom="page">
                  <wp:posOffset>1605724</wp:posOffset>
                </wp:positionH>
                <wp:positionV relativeFrom="paragraph">
                  <wp:posOffset>439891</wp:posOffset>
                </wp:positionV>
                <wp:extent cx="3971290" cy="433387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4AEDAA04" id="Graphic 14" o:spid="_x0000_s1026" style="position:absolute;margin-left:126.45pt;margin-top:34.65pt;width:312.7pt;height:341.25pt;z-index:-15836160;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4"/>
        </w:rPr>
        <w:t>The samples are evaporated and weighed or analyzed by other appropriate means, correcting for the deflocculating agent that has been added.</w:t>
      </w:r>
    </w:p>
    <w:p w14:paraId="45A0231B" w14:textId="77777777" w:rsidR="004D2B51" w:rsidRDefault="00000000">
      <w:pPr>
        <w:pStyle w:val="ListParagraph"/>
        <w:numPr>
          <w:ilvl w:val="0"/>
          <w:numId w:val="2"/>
        </w:numPr>
        <w:tabs>
          <w:tab w:val="left" w:pos="1079"/>
          <w:tab w:val="left" w:pos="1081"/>
        </w:tabs>
        <w:spacing w:before="198" w:line="276" w:lineRule="auto"/>
        <w:ind w:right="1432"/>
        <w:rPr>
          <w:sz w:val="24"/>
        </w:rPr>
      </w:pPr>
      <w:r>
        <w:rPr>
          <w:sz w:val="24"/>
        </w:rPr>
        <w:t xml:space="preserve">The particle diameter corresponding to the various time periods is calculated from </w:t>
      </w:r>
      <w:r>
        <w:rPr>
          <w:b/>
          <w:sz w:val="24"/>
        </w:rPr>
        <w:t>Stokes's law</w:t>
      </w:r>
      <w:r>
        <w:rPr>
          <w:sz w:val="24"/>
        </w:rPr>
        <w:t>, with</w:t>
      </w:r>
      <w:r>
        <w:rPr>
          <w:spacing w:val="-1"/>
          <w:sz w:val="24"/>
        </w:rPr>
        <w:t xml:space="preserve"> </w:t>
      </w:r>
      <w:r>
        <w:rPr>
          <w:sz w:val="24"/>
        </w:rPr>
        <w:t>h in</w:t>
      </w:r>
      <w:r>
        <w:rPr>
          <w:spacing w:val="-1"/>
          <w:sz w:val="24"/>
        </w:rPr>
        <w:t xml:space="preserve"> </w:t>
      </w:r>
      <w:r>
        <w:rPr>
          <w:sz w:val="24"/>
        </w:rPr>
        <w:t>equation</w:t>
      </w:r>
      <w:r>
        <w:rPr>
          <w:spacing w:val="-1"/>
          <w:sz w:val="24"/>
        </w:rPr>
        <w:t xml:space="preserve"> </w:t>
      </w:r>
      <w:r>
        <w:rPr>
          <w:sz w:val="24"/>
        </w:rPr>
        <w:t>being the height of</w:t>
      </w:r>
      <w:r>
        <w:rPr>
          <w:spacing w:val="-4"/>
          <w:sz w:val="24"/>
        </w:rPr>
        <w:t xml:space="preserve"> </w:t>
      </w:r>
      <w:r>
        <w:rPr>
          <w:sz w:val="24"/>
        </w:rPr>
        <w:t>the liquid above the lower end of</w:t>
      </w:r>
      <w:r>
        <w:rPr>
          <w:spacing w:val="-4"/>
          <w:sz w:val="24"/>
        </w:rPr>
        <w:t xml:space="preserve"> </w:t>
      </w:r>
      <w:r>
        <w:rPr>
          <w:sz w:val="24"/>
        </w:rPr>
        <w:t>the pipette at the time each sample is removed.</w:t>
      </w:r>
    </w:p>
    <w:p w14:paraId="2B6FA3B1" w14:textId="77777777" w:rsidR="004D2B51" w:rsidRDefault="00000000">
      <w:pPr>
        <w:pStyle w:val="ListParagraph"/>
        <w:numPr>
          <w:ilvl w:val="0"/>
          <w:numId w:val="2"/>
        </w:numPr>
        <w:tabs>
          <w:tab w:val="left" w:pos="1079"/>
          <w:tab w:val="left" w:pos="1081"/>
        </w:tabs>
        <w:spacing w:line="276" w:lineRule="auto"/>
        <w:ind w:right="1443"/>
        <w:rPr>
          <w:sz w:val="24"/>
        </w:rPr>
      </w:pPr>
      <w:r>
        <w:rPr>
          <w:sz w:val="24"/>
        </w:rPr>
        <w:t>The residue or dried sample obtained at a particular time is the weight fraction having particles of sizes less than the size obtained by the Stokes-law calculation for that time period of settling.</w:t>
      </w:r>
    </w:p>
    <w:p w14:paraId="74E791D1" w14:textId="77777777" w:rsidR="004D2B51" w:rsidRDefault="00000000">
      <w:pPr>
        <w:pStyle w:val="ListParagraph"/>
        <w:numPr>
          <w:ilvl w:val="0"/>
          <w:numId w:val="2"/>
        </w:numPr>
        <w:tabs>
          <w:tab w:val="left" w:pos="1079"/>
          <w:tab w:val="left" w:pos="1081"/>
        </w:tabs>
        <w:spacing w:before="198" w:line="276" w:lineRule="auto"/>
        <w:ind w:right="1438"/>
        <w:rPr>
          <w:sz w:val="24"/>
        </w:rPr>
      </w:pPr>
      <w:r>
        <w:rPr>
          <w:sz w:val="24"/>
        </w:rPr>
        <w:t xml:space="preserve">The weight of each sample residue is therefore called the weight undersize, and the sum of the successive weights is known as the cumulative weight undersize. It can be expressed directly in weight units or as percentage of the total weight of the final </w:t>
      </w:r>
      <w:r>
        <w:rPr>
          <w:spacing w:val="-2"/>
          <w:sz w:val="24"/>
        </w:rPr>
        <w:t>sediment.</w:t>
      </w:r>
    </w:p>
    <w:p w14:paraId="72D1FAEE" w14:textId="77777777" w:rsidR="004D2B51" w:rsidRDefault="00000000">
      <w:pPr>
        <w:pStyle w:val="ListParagraph"/>
        <w:numPr>
          <w:ilvl w:val="0"/>
          <w:numId w:val="2"/>
        </w:numPr>
        <w:tabs>
          <w:tab w:val="left" w:pos="1081"/>
          <w:tab w:val="left" w:pos="1142"/>
        </w:tabs>
        <w:spacing w:before="199" w:line="278" w:lineRule="auto"/>
        <w:ind w:right="1440"/>
        <w:rPr>
          <w:sz w:val="24"/>
        </w:rPr>
      </w:pPr>
      <w:r>
        <w:rPr>
          <w:sz w:val="24"/>
        </w:rPr>
        <w:tab/>
        <w:t>The cumulative percentage by weight undersize can then be plotted on a probability</w:t>
      </w:r>
      <w:r>
        <w:rPr>
          <w:spacing w:val="40"/>
          <w:sz w:val="24"/>
        </w:rPr>
        <w:t xml:space="preserve"> </w:t>
      </w:r>
      <w:r>
        <w:rPr>
          <w:sz w:val="24"/>
        </w:rPr>
        <w:t xml:space="preserve">scale against the particle diameter on a log scale, and the statistical diameters can be </w:t>
      </w:r>
      <w:r>
        <w:rPr>
          <w:spacing w:val="-2"/>
          <w:sz w:val="24"/>
        </w:rPr>
        <w:t>obtained</w:t>
      </w:r>
    </w:p>
    <w:p w14:paraId="7C946DF9" w14:textId="77777777" w:rsidR="004D2B51" w:rsidRDefault="00000000">
      <w:pPr>
        <w:pStyle w:val="Heading1"/>
        <w:numPr>
          <w:ilvl w:val="0"/>
          <w:numId w:val="2"/>
        </w:numPr>
        <w:tabs>
          <w:tab w:val="left" w:pos="1080"/>
        </w:tabs>
        <w:spacing w:before="201"/>
        <w:ind w:left="1080" w:hanging="360"/>
      </w:pPr>
      <w:r>
        <w:rPr>
          <w:spacing w:val="-2"/>
        </w:rPr>
        <w:t>Advantages</w:t>
      </w:r>
    </w:p>
    <w:p w14:paraId="654BF0DA" w14:textId="77777777" w:rsidR="004D2B51" w:rsidRDefault="00000000">
      <w:pPr>
        <w:pStyle w:val="ListParagraph"/>
        <w:numPr>
          <w:ilvl w:val="0"/>
          <w:numId w:val="2"/>
        </w:numPr>
        <w:tabs>
          <w:tab w:val="left" w:pos="1080"/>
        </w:tabs>
        <w:spacing w:before="236"/>
        <w:ind w:left="1080" w:hanging="360"/>
        <w:jc w:val="left"/>
        <w:rPr>
          <w:sz w:val="24"/>
        </w:rPr>
      </w:pPr>
      <w:r>
        <w:rPr>
          <w:sz w:val="24"/>
        </w:rPr>
        <w:t>Ease</w:t>
      </w:r>
      <w:r>
        <w:rPr>
          <w:spacing w:val="1"/>
          <w:sz w:val="24"/>
        </w:rPr>
        <w:t xml:space="preserve"> </w:t>
      </w:r>
      <w:r>
        <w:rPr>
          <w:sz w:val="24"/>
        </w:rPr>
        <w:t>of</w:t>
      </w:r>
      <w:r>
        <w:rPr>
          <w:spacing w:val="-5"/>
          <w:sz w:val="24"/>
        </w:rPr>
        <w:t xml:space="preserve"> </w:t>
      </w:r>
      <w:r>
        <w:rPr>
          <w:spacing w:val="-2"/>
          <w:sz w:val="24"/>
        </w:rPr>
        <w:t>analysis</w:t>
      </w:r>
    </w:p>
    <w:p w14:paraId="2D63BDBA" w14:textId="77777777" w:rsidR="004D2B51" w:rsidRDefault="00000000">
      <w:pPr>
        <w:pStyle w:val="ListParagraph"/>
        <w:numPr>
          <w:ilvl w:val="0"/>
          <w:numId w:val="2"/>
        </w:numPr>
        <w:tabs>
          <w:tab w:val="left" w:pos="1080"/>
        </w:tabs>
        <w:spacing w:before="242"/>
        <w:ind w:left="1080" w:hanging="360"/>
        <w:jc w:val="left"/>
        <w:rPr>
          <w:sz w:val="24"/>
        </w:rPr>
      </w:pPr>
      <w:r>
        <w:rPr>
          <w:sz w:val="24"/>
        </w:rPr>
        <w:t>Accurate</w:t>
      </w:r>
      <w:r>
        <w:rPr>
          <w:spacing w:val="-2"/>
          <w:sz w:val="24"/>
        </w:rPr>
        <w:t xml:space="preserve"> technique</w:t>
      </w:r>
    </w:p>
    <w:p w14:paraId="66725CF0" w14:textId="77777777" w:rsidR="004D2B51" w:rsidRDefault="00000000">
      <w:pPr>
        <w:pStyle w:val="ListParagraph"/>
        <w:numPr>
          <w:ilvl w:val="0"/>
          <w:numId w:val="2"/>
        </w:numPr>
        <w:tabs>
          <w:tab w:val="left" w:pos="1080"/>
        </w:tabs>
        <w:spacing w:before="242"/>
        <w:ind w:left="1080" w:hanging="360"/>
        <w:jc w:val="left"/>
        <w:rPr>
          <w:sz w:val="24"/>
        </w:rPr>
      </w:pPr>
      <w:r>
        <w:rPr>
          <w:sz w:val="24"/>
        </w:rPr>
        <w:t>Economy</w:t>
      </w:r>
      <w:r>
        <w:rPr>
          <w:spacing w:val="-7"/>
          <w:sz w:val="24"/>
        </w:rPr>
        <w:t xml:space="preserve"> </w:t>
      </w:r>
      <w:r>
        <w:rPr>
          <w:sz w:val="24"/>
        </w:rPr>
        <w:t>is</w:t>
      </w:r>
      <w:r>
        <w:rPr>
          <w:spacing w:val="1"/>
          <w:sz w:val="24"/>
        </w:rPr>
        <w:t xml:space="preserve"> </w:t>
      </w:r>
      <w:r>
        <w:rPr>
          <w:spacing w:val="-4"/>
          <w:sz w:val="24"/>
        </w:rPr>
        <w:t>less</w:t>
      </w:r>
    </w:p>
    <w:p w14:paraId="4C645142" w14:textId="77777777" w:rsidR="004D2B51" w:rsidRDefault="00000000">
      <w:pPr>
        <w:pStyle w:val="Heading1"/>
        <w:spacing w:before="247"/>
      </w:pPr>
      <w:r>
        <w:t>Representation of</w:t>
      </w:r>
      <w:r>
        <w:rPr>
          <w:spacing w:val="-3"/>
        </w:rPr>
        <w:t xml:space="preserve"> </w:t>
      </w:r>
      <w:r>
        <w:t>data</w:t>
      </w:r>
      <w:r>
        <w:rPr>
          <w:spacing w:val="-6"/>
        </w:rPr>
        <w:t xml:space="preserve"> </w:t>
      </w:r>
      <w:r>
        <w:t>by sedimentation</w:t>
      </w:r>
      <w:r>
        <w:rPr>
          <w:spacing w:val="-4"/>
        </w:rPr>
        <w:t xml:space="preserve"> </w:t>
      </w:r>
      <w:r>
        <w:rPr>
          <w:spacing w:val="-2"/>
        </w:rPr>
        <w:t>technique:</w:t>
      </w:r>
    </w:p>
    <w:p w14:paraId="3F8E244C" w14:textId="77777777" w:rsidR="004D2B51" w:rsidRDefault="004D2B51">
      <w:pPr>
        <w:pStyle w:val="BodyText"/>
        <w:spacing w:before="30"/>
        <w:ind w:left="0" w:firstLine="0"/>
        <w:rPr>
          <w:b/>
          <w:sz w:val="20"/>
        </w:rPr>
      </w:pPr>
    </w:p>
    <w:tbl>
      <w:tblPr>
        <w:tblW w:w="0" w:type="auto"/>
        <w:jc w:val="right"/>
        <w:tblCellSpacing w:w="9" w:type="dxa"/>
        <w:tblLayout w:type="fixed"/>
        <w:tblCellMar>
          <w:left w:w="0" w:type="dxa"/>
          <w:right w:w="0" w:type="dxa"/>
        </w:tblCellMar>
        <w:tblLook w:val="01E0" w:firstRow="1" w:lastRow="1" w:firstColumn="1" w:lastColumn="1" w:noHBand="0" w:noVBand="0"/>
      </w:tblPr>
      <w:tblGrid>
        <w:gridCol w:w="1112"/>
        <w:gridCol w:w="1416"/>
        <w:gridCol w:w="2410"/>
        <w:gridCol w:w="1987"/>
        <w:gridCol w:w="4008"/>
      </w:tblGrid>
      <w:tr w:rsidR="004D2B51" w14:paraId="5A06B937" w14:textId="77777777">
        <w:trPr>
          <w:trHeight w:val="1272"/>
          <w:tblCellSpacing w:w="9" w:type="dxa"/>
          <w:jc w:val="right"/>
        </w:trPr>
        <w:tc>
          <w:tcPr>
            <w:tcW w:w="1085" w:type="dxa"/>
            <w:tcBorders>
              <w:right w:val="nil"/>
            </w:tcBorders>
            <w:shd w:val="clear" w:color="auto" w:fill="4F81BC"/>
          </w:tcPr>
          <w:p w14:paraId="4B1350D9" w14:textId="77777777" w:rsidR="004D2B51" w:rsidRDefault="00000000">
            <w:pPr>
              <w:pStyle w:val="TableParagraph"/>
              <w:ind w:left="100"/>
              <w:rPr>
                <w:b/>
                <w:sz w:val="24"/>
              </w:rPr>
            </w:pPr>
            <w:r>
              <w:rPr>
                <w:b/>
                <w:spacing w:val="-4"/>
                <w:sz w:val="24"/>
              </w:rPr>
              <w:t>Time</w:t>
            </w:r>
          </w:p>
        </w:tc>
        <w:tc>
          <w:tcPr>
            <w:tcW w:w="1398" w:type="dxa"/>
            <w:tcBorders>
              <w:left w:val="nil"/>
              <w:right w:val="nil"/>
            </w:tcBorders>
            <w:shd w:val="clear" w:color="auto" w:fill="4F81BC"/>
          </w:tcPr>
          <w:p w14:paraId="3F117B7C" w14:textId="77777777" w:rsidR="004D2B51" w:rsidRDefault="00000000">
            <w:pPr>
              <w:pStyle w:val="TableParagraph"/>
              <w:spacing w:line="280" w:lineRule="auto"/>
              <w:ind w:left="95" w:right="605"/>
              <w:rPr>
                <w:b/>
                <w:sz w:val="24"/>
              </w:rPr>
            </w:pPr>
            <w:r>
              <w:rPr>
                <w:b/>
                <w:spacing w:val="-2"/>
                <w:sz w:val="24"/>
              </w:rPr>
              <w:t xml:space="preserve">Height </w:t>
            </w:r>
            <w:r>
              <w:rPr>
                <w:b/>
                <w:spacing w:val="-4"/>
                <w:sz w:val="24"/>
              </w:rPr>
              <w:t>(cm)</w:t>
            </w:r>
          </w:p>
        </w:tc>
        <w:tc>
          <w:tcPr>
            <w:tcW w:w="2392" w:type="dxa"/>
            <w:tcBorders>
              <w:left w:val="nil"/>
              <w:right w:val="nil"/>
            </w:tcBorders>
            <w:shd w:val="clear" w:color="auto" w:fill="4F81BC"/>
          </w:tcPr>
          <w:p w14:paraId="1CBB180B" w14:textId="77777777" w:rsidR="004D2B51" w:rsidRDefault="00000000">
            <w:pPr>
              <w:pStyle w:val="TableParagraph"/>
              <w:ind w:left="100"/>
              <w:rPr>
                <w:b/>
                <w:sz w:val="24"/>
              </w:rPr>
            </w:pPr>
            <w:r>
              <w:rPr>
                <w:b/>
                <w:sz w:val="24"/>
              </w:rPr>
              <w:t>Weight</w:t>
            </w:r>
            <w:r>
              <w:rPr>
                <w:b/>
                <w:spacing w:val="-2"/>
                <w:sz w:val="24"/>
              </w:rPr>
              <w:t xml:space="preserve"> </w:t>
            </w:r>
            <w:r>
              <w:rPr>
                <w:b/>
                <w:sz w:val="24"/>
              </w:rPr>
              <w:t>residue</w:t>
            </w:r>
            <w:r>
              <w:rPr>
                <w:b/>
                <w:spacing w:val="-3"/>
                <w:sz w:val="24"/>
              </w:rPr>
              <w:t xml:space="preserve"> </w:t>
            </w:r>
            <w:r>
              <w:rPr>
                <w:b/>
                <w:spacing w:val="-4"/>
                <w:sz w:val="24"/>
              </w:rPr>
              <w:t>units</w:t>
            </w:r>
          </w:p>
        </w:tc>
        <w:tc>
          <w:tcPr>
            <w:tcW w:w="1969" w:type="dxa"/>
            <w:tcBorders>
              <w:left w:val="nil"/>
              <w:right w:val="nil"/>
            </w:tcBorders>
            <w:shd w:val="clear" w:color="auto" w:fill="4F81BC"/>
          </w:tcPr>
          <w:p w14:paraId="50962939" w14:textId="77777777" w:rsidR="004D2B51" w:rsidRDefault="00000000">
            <w:pPr>
              <w:pStyle w:val="TableParagraph"/>
              <w:spacing w:line="278" w:lineRule="auto"/>
              <w:ind w:left="99" w:right="538"/>
              <w:rPr>
                <w:b/>
                <w:position w:val="2"/>
                <w:sz w:val="24"/>
              </w:rPr>
            </w:pPr>
            <w:r>
              <w:rPr>
                <w:b/>
                <w:spacing w:val="-2"/>
                <w:sz w:val="24"/>
              </w:rPr>
              <w:t xml:space="preserve">Strokes </w:t>
            </w:r>
            <w:r>
              <w:rPr>
                <w:b/>
                <w:spacing w:val="-2"/>
                <w:position w:val="2"/>
                <w:sz w:val="24"/>
              </w:rPr>
              <w:t>diameter(d</w:t>
            </w:r>
            <w:proofErr w:type="spellStart"/>
            <w:r>
              <w:rPr>
                <w:b/>
                <w:spacing w:val="-2"/>
                <w:sz w:val="16"/>
              </w:rPr>
              <w:t>st</w:t>
            </w:r>
            <w:proofErr w:type="spellEnd"/>
            <w:r>
              <w:rPr>
                <w:b/>
                <w:spacing w:val="-2"/>
                <w:position w:val="2"/>
                <w:sz w:val="24"/>
              </w:rPr>
              <w:t>)</w:t>
            </w:r>
          </w:p>
        </w:tc>
        <w:tc>
          <w:tcPr>
            <w:tcW w:w="3981" w:type="dxa"/>
            <w:tcBorders>
              <w:left w:val="nil"/>
            </w:tcBorders>
            <w:shd w:val="clear" w:color="auto" w:fill="4F81BC"/>
          </w:tcPr>
          <w:p w14:paraId="2BB857A2" w14:textId="77777777" w:rsidR="004D2B51" w:rsidRDefault="00000000">
            <w:pPr>
              <w:pStyle w:val="TableParagraph"/>
              <w:ind w:left="94"/>
              <w:rPr>
                <w:b/>
                <w:sz w:val="24"/>
              </w:rPr>
            </w:pPr>
            <w:r>
              <w:rPr>
                <w:b/>
                <w:sz w:val="24"/>
              </w:rPr>
              <w:t>%of</w:t>
            </w:r>
            <w:r>
              <w:rPr>
                <w:b/>
                <w:spacing w:val="-1"/>
                <w:sz w:val="24"/>
              </w:rPr>
              <w:t xml:space="preserve"> </w:t>
            </w:r>
            <w:r>
              <w:rPr>
                <w:b/>
                <w:sz w:val="24"/>
              </w:rPr>
              <w:t>initial</w:t>
            </w:r>
            <w:r>
              <w:rPr>
                <w:b/>
                <w:spacing w:val="-1"/>
                <w:sz w:val="24"/>
              </w:rPr>
              <w:t xml:space="preserve"> </w:t>
            </w:r>
            <w:r>
              <w:rPr>
                <w:b/>
                <w:spacing w:val="-2"/>
                <w:sz w:val="24"/>
              </w:rPr>
              <w:t>suspension</w:t>
            </w:r>
          </w:p>
        </w:tc>
      </w:tr>
    </w:tbl>
    <w:p w14:paraId="4EFC6B3D" w14:textId="77777777" w:rsidR="004D2B51" w:rsidRDefault="004D2B51">
      <w:pPr>
        <w:pStyle w:val="TableParagraph"/>
        <w:rPr>
          <w:b/>
          <w:sz w:val="24"/>
        </w:rPr>
        <w:sectPr w:rsidR="004D2B51">
          <w:pgSz w:w="12240" w:h="15840"/>
          <w:pgMar w:top="1340" w:right="0" w:bottom="1420" w:left="1080" w:header="684" w:footer="1166" w:gutter="0"/>
          <w:cols w:space="720"/>
        </w:sectPr>
      </w:pPr>
    </w:p>
    <w:p w14:paraId="44AAF174" w14:textId="77777777" w:rsidR="004D2B51" w:rsidRDefault="004D2B51">
      <w:pPr>
        <w:pStyle w:val="BodyText"/>
        <w:ind w:left="0" w:firstLine="0"/>
        <w:rPr>
          <w:b/>
        </w:rPr>
      </w:pPr>
    </w:p>
    <w:p w14:paraId="6CFDD75D" w14:textId="77777777" w:rsidR="004D2B51" w:rsidRDefault="004D2B51">
      <w:pPr>
        <w:pStyle w:val="BodyText"/>
        <w:ind w:left="0" w:firstLine="0"/>
        <w:rPr>
          <w:b/>
        </w:rPr>
      </w:pPr>
    </w:p>
    <w:p w14:paraId="613BFE06" w14:textId="77777777" w:rsidR="004D2B51" w:rsidRDefault="004D2B51">
      <w:pPr>
        <w:pStyle w:val="BodyText"/>
        <w:ind w:left="0" w:firstLine="0"/>
        <w:rPr>
          <w:b/>
        </w:rPr>
      </w:pPr>
    </w:p>
    <w:p w14:paraId="558D141B" w14:textId="77777777" w:rsidR="004D2B51" w:rsidRDefault="004D2B51">
      <w:pPr>
        <w:pStyle w:val="BodyText"/>
        <w:ind w:left="0" w:firstLine="0"/>
        <w:rPr>
          <w:b/>
        </w:rPr>
      </w:pPr>
    </w:p>
    <w:p w14:paraId="2049272D" w14:textId="77777777" w:rsidR="004D2B51" w:rsidRDefault="004D2B51">
      <w:pPr>
        <w:pStyle w:val="BodyText"/>
        <w:ind w:left="0" w:firstLine="0"/>
        <w:rPr>
          <w:b/>
        </w:rPr>
      </w:pPr>
    </w:p>
    <w:p w14:paraId="3170BB3F" w14:textId="77777777" w:rsidR="004D2B51" w:rsidRDefault="004D2B51">
      <w:pPr>
        <w:pStyle w:val="BodyText"/>
        <w:ind w:left="0" w:firstLine="0"/>
        <w:rPr>
          <w:b/>
        </w:rPr>
      </w:pPr>
    </w:p>
    <w:p w14:paraId="4CCC27D1" w14:textId="77777777" w:rsidR="004D2B51" w:rsidRDefault="004D2B51">
      <w:pPr>
        <w:pStyle w:val="BodyText"/>
        <w:spacing w:before="158"/>
        <w:ind w:left="0" w:firstLine="0"/>
        <w:rPr>
          <w:b/>
        </w:rPr>
      </w:pPr>
    </w:p>
    <w:p w14:paraId="4F206527" w14:textId="77777777" w:rsidR="004D2B51" w:rsidRDefault="00000000">
      <w:pPr>
        <w:pStyle w:val="Heading1"/>
        <w:spacing w:before="0"/>
      </w:pPr>
      <w:r>
        <w:rPr>
          <w:noProof/>
        </w:rPr>
        <mc:AlternateContent>
          <mc:Choice Requires="wpg">
            <w:drawing>
              <wp:anchor distT="0" distB="0" distL="0" distR="0" simplePos="0" relativeHeight="15733760" behindDoc="0" locked="0" layoutInCell="1" allowOverlap="1" wp14:anchorId="2D9BB8C9" wp14:editId="4A0CC060">
                <wp:simplePos x="0" y="0"/>
                <wp:positionH relativeFrom="page">
                  <wp:posOffset>847648</wp:posOffset>
                </wp:positionH>
                <wp:positionV relativeFrom="paragraph">
                  <wp:posOffset>-1232516</wp:posOffset>
                </wp:positionV>
                <wp:extent cx="6925309" cy="893444"/>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5309" cy="893444"/>
                          <a:chOff x="0" y="0"/>
                          <a:chExt cx="6925309" cy="893444"/>
                        </a:xfrm>
                      </wpg:grpSpPr>
                      <wps:wsp>
                        <wps:cNvPr id="16" name="Graphic 16"/>
                        <wps:cNvSpPr/>
                        <wps:spPr>
                          <a:xfrm>
                            <a:off x="0" y="0"/>
                            <a:ext cx="6925309" cy="893444"/>
                          </a:xfrm>
                          <a:custGeom>
                            <a:avLst/>
                            <a:gdLst/>
                            <a:ahLst/>
                            <a:cxnLst/>
                            <a:rect l="l" t="t" r="r" b="b"/>
                            <a:pathLst>
                              <a:path w="6925309" h="893444">
                                <a:moveTo>
                                  <a:pt x="698296" y="847725"/>
                                </a:moveTo>
                                <a:lnTo>
                                  <a:pt x="692200" y="847725"/>
                                </a:lnTo>
                                <a:lnTo>
                                  <a:pt x="692200" y="3124"/>
                                </a:lnTo>
                                <a:lnTo>
                                  <a:pt x="692188" y="0"/>
                                </a:lnTo>
                                <a:lnTo>
                                  <a:pt x="3048" y="0"/>
                                </a:lnTo>
                                <a:lnTo>
                                  <a:pt x="3048" y="48768"/>
                                </a:lnTo>
                                <a:lnTo>
                                  <a:pt x="6096" y="48768"/>
                                </a:lnTo>
                                <a:lnTo>
                                  <a:pt x="6096" y="847725"/>
                                </a:lnTo>
                                <a:lnTo>
                                  <a:pt x="0" y="847725"/>
                                </a:lnTo>
                                <a:lnTo>
                                  <a:pt x="0" y="893445"/>
                                </a:lnTo>
                                <a:lnTo>
                                  <a:pt x="6096" y="893445"/>
                                </a:lnTo>
                                <a:lnTo>
                                  <a:pt x="692200" y="893445"/>
                                </a:lnTo>
                                <a:lnTo>
                                  <a:pt x="698296" y="893445"/>
                                </a:lnTo>
                                <a:lnTo>
                                  <a:pt x="698296" y="847725"/>
                                </a:lnTo>
                                <a:close/>
                              </a:path>
                              <a:path w="6925309" h="893444">
                                <a:moveTo>
                                  <a:pt x="1597787" y="847725"/>
                                </a:moveTo>
                                <a:lnTo>
                                  <a:pt x="1591691" y="847725"/>
                                </a:lnTo>
                                <a:lnTo>
                                  <a:pt x="1591691" y="48768"/>
                                </a:lnTo>
                                <a:lnTo>
                                  <a:pt x="1591691" y="3124"/>
                                </a:lnTo>
                                <a:lnTo>
                                  <a:pt x="1591691" y="0"/>
                                </a:lnTo>
                                <a:lnTo>
                                  <a:pt x="728802" y="0"/>
                                </a:lnTo>
                                <a:lnTo>
                                  <a:pt x="704418" y="0"/>
                                </a:lnTo>
                                <a:lnTo>
                                  <a:pt x="704418" y="3124"/>
                                </a:lnTo>
                                <a:lnTo>
                                  <a:pt x="704418" y="48768"/>
                                </a:lnTo>
                                <a:lnTo>
                                  <a:pt x="704418" y="847725"/>
                                </a:lnTo>
                                <a:lnTo>
                                  <a:pt x="698322" y="847725"/>
                                </a:lnTo>
                                <a:lnTo>
                                  <a:pt x="698322" y="893445"/>
                                </a:lnTo>
                                <a:lnTo>
                                  <a:pt x="704418" y="893445"/>
                                </a:lnTo>
                                <a:lnTo>
                                  <a:pt x="1591691" y="893445"/>
                                </a:lnTo>
                                <a:lnTo>
                                  <a:pt x="1597787" y="893445"/>
                                </a:lnTo>
                                <a:lnTo>
                                  <a:pt x="1597787" y="847725"/>
                                </a:lnTo>
                                <a:close/>
                              </a:path>
                              <a:path w="6925309" h="893444">
                                <a:moveTo>
                                  <a:pt x="3122371" y="0"/>
                                </a:moveTo>
                                <a:lnTo>
                                  <a:pt x="1628216" y="0"/>
                                </a:lnTo>
                                <a:lnTo>
                                  <a:pt x="1603832" y="0"/>
                                </a:lnTo>
                                <a:lnTo>
                                  <a:pt x="1603832" y="3124"/>
                                </a:lnTo>
                                <a:lnTo>
                                  <a:pt x="1603832" y="48768"/>
                                </a:lnTo>
                                <a:lnTo>
                                  <a:pt x="1603832" y="893445"/>
                                </a:lnTo>
                                <a:lnTo>
                                  <a:pt x="3122371" y="893445"/>
                                </a:lnTo>
                                <a:lnTo>
                                  <a:pt x="3122371" y="48768"/>
                                </a:lnTo>
                                <a:lnTo>
                                  <a:pt x="3122371" y="3124"/>
                                </a:lnTo>
                                <a:lnTo>
                                  <a:pt x="3122371" y="0"/>
                                </a:lnTo>
                                <a:close/>
                              </a:path>
                              <a:path w="6925309" h="893444">
                                <a:moveTo>
                                  <a:pt x="4384548" y="0"/>
                                </a:moveTo>
                                <a:lnTo>
                                  <a:pt x="3158947" y="0"/>
                                </a:lnTo>
                                <a:lnTo>
                                  <a:pt x="3134563" y="0"/>
                                </a:lnTo>
                                <a:lnTo>
                                  <a:pt x="3134563" y="3124"/>
                                </a:lnTo>
                                <a:lnTo>
                                  <a:pt x="3134563" y="48768"/>
                                </a:lnTo>
                                <a:lnTo>
                                  <a:pt x="3134563" y="893445"/>
                                </a:lnTo>
                                <a:lnTo>
                                  <a:pt x="4381500" y="893445"/>
                                </a:lnTo>
                                <a:lnTo>
                                  <a:pt x="4381500" y="48768"/>
                                </a:lnTo>
                                <a:lnTo>
                                  <a:pt x="4384548" y="48768"/>
                                </a:lnTo>
                                <a:lnTo>
                                  <a:pt x="4384548" y="0"/>
                                </a:lnTo>
                                <a:close/>
                              </a:path>
                              <a:path w="6925309" h="893444">
                                <a:moveTo>
                                  <a:pt x="6924751" y="0"/>
                                </a:moveTo>
                                <a:lnTo>
                                  <a:pt x="4421073" y="0"/>
                                </a:lnTo>
                                <a:lnTo>
                                  <a:pt x="4396689" y="0"/>
                                </a:lnTo>
                                <a:lnTo>
                                  <a:pt x="4396689" y="3124"/>
                                </a:lnTo>
                                <a:lnTo>
                                  <a:pt x="4396689" y="48768"/>
                                </a:lnTo>
                                <a:lnTo>
                                  <a:pt x="4396689" y="893445"/>
                                </a:lnTo>
                                <a:lnTo>
                                  <a:pt x="6924751" y="893445"/>
                                </a:lnTo>
                                <a:lnTo>
                                  <a:pt x="6924751" y="48768"/>
                                </a:lnTo>
                                <a:lnTo>
                                  <a:pt x="6924751" y="3124"/>
                                </a:lnTo>
                                <a:lnTo>
                                  <a:pt x="6924751" y="0"/>
                                </a:lnTo>
                                <a:close/>
                              </a:path>
                            </a:pathLst>
                          </a:custGeom>
                          <a:solidFill>
                            <a:srgbClr val="D0D7E8"/>
                          </a:solidFill>
                        </wps:spPr>
                        <wps:bodyPr wrap="square" lIns="0" tIns="0" rIns="0" bIns="0" rtlCol="0">
                          <a:prstTxWarp prst="textNoShape">
                            <a:avLst/>
                          </a:prstTxWarp>
                          <a:noAutofit/>
                        </wps:bodyPr>
                      </wps:wsp>
                      <wps:wsp>
                        <wps:cNvPr id="17" name="Graphic 17"/>
                        <wps:cNvSpPr/>
                        <wps:spPr>
                          <a:xfrm>
                            <a:off x="692226" y="48844"/>
                            <a:ext cx="12700" cy="845185"/>
                          </a:xfrm>
                          <a:custGeom>
                            <a:avLst/>
                            <a:gdLst/>
                            <a:ahLst/>
                            <a:cxnLst/>
                            <a:rect l="l" t="t" r="r" b="b"/>
                            <a:pathLst>
                              <a:path w="12700" h="845185">
                                <a:moveTo>
                                  <a:pt x="12191" y="0"/>
                                </a:moveTo>
                                <a:lnTo>
                                  <a:pt x="0" y="0"/>
                                </a:lnTo>
                                <a:lnTo>
                                  <a:pt x="0" y="844600"/>
                                </a:lnTo>
                                <a:lnTo>
                                  <a:pt x="12191" y="844600"/>
                                </a:lnTo>
                                <a:lnTo>
                                  <a:pt x="12191" y="0"/>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1597736" y="847725"/>
                            <a:ext cx="1530985" cy="45720"/>
                          </a:xfrm>
                          <a:custGeom>
                            <a:avLst/>
                            <a:gdLst/>
                            <a:ahLst/>
                            <a:cxnLst/>
                            <a:rect l="l" t="t" r="r" b="b"/>
                            <a:pathLst>
                              <a:path w="1530985" h="45720">
                                <a:moveTo>
                                  <a:pt x="1530731" y="0"/>
                                </a:moveTo>
                                <a:lnTo>
                                  <a:pt x="0" y="0"/>
                                </a:lnTo>
                                <a:lnTo>
                                  <a:pt x="0" y="45720"/>
                                </a:lnTo>
                                <a:lnTo>
                                  <a:pt x="1530731" y="45720"/>
                                </a:lnTo>
                                <a:lnTo>
                                  <a:pt x="1530731" y="0"/>
                                </a:lnTo>
                                <a:close/>
                              </a:path>
                            </a:pathLst>
                          </a:custGeom>
                          <a:solidFill>
                            <a:srgbClr val="D0D7E8"/>
                          </a:solidFill>
                        </wps:spPr>
                        <wps:bodyPr wrap="square" lIns="0" tIns="0" rIns="0" bIns="0" rtlCol="0">
                          <a:prstTxWarp prst="textNoShape">
                            <a:avLst/>
                          </a:prstTxWarp>
                          <a:noAutofit/>
                        </wps:bodyPr>
                      </wps:wsp>
                      <wps:wsp>
                        <wps:cNvPr id="19" name="Graphic 19"/>
                        <wps:cNvSpPr/>
                        <wps:spPr>
                          <a:xfrm>
                            <a:off x="1591640" y="48844"/>
                            <a:ext cx="12700" cy="845185"/>
                          </a:xfrm>
                          <a:custGeom>
                            <a:avLst/>
                            <a:gdLst/>
                            <a:ahLst/>
                            <a:cxnLst/>
                            <a:rect l="l" t="t" r="r" b="b"/>
                            <a:pathLst>
                              <a:path w="12700" h="845185">
                                <a:moveTo>
                                  <a:pt x="12191" y="0"/>
                                </a:moveTo>
                                <a:lnTo>
                                  <a:pt x="0" y="0"/>
                                </a:lnTo>
                                <a:lnTo>
                                  <a:pt x="0" y="844600"/>
                                </a:lnTo>
                                <a:lnTo>
                                  <a:pt x="12191" y="844600"/>
                                </a:lnTo>
                                <a:lnTo>
                                  <a:pt x="12191" y="0"/>
                                </a:lnTo>
                                <a:close/>
                              </a:path>
                            </a:pathLst>
                          </a:custGeom>
                          <a:solidFill>
                            <a:srgbClr val="FFFFFF"/>
                          </a:solidFill>
                        </wps:spPr>
                        <wps:bodyPr wrap="square" lIns="0" tIns="0" rIns="0" bIns="0" rtlCol="0">
                          <a:prstTxWarp prst="textNoShape">
                            <a:avLst/>
                          </a:prstTxWarp>
                          <a:noAutofit/>
                        </wps:bodyPr>
                      </wps:wsp>
                      <wps:wsp>
                        <wps:cNvPr id="20" name="Graphic 20"/>
                        <wps:cNvSpPr/>
                        <wps:spPr>
                          <a:xfrm>
                            <a:off x="3128467" y="847725"/>
                            <a:ext cx="1262380" cy="45720"/>
                          </a:xfrm>
                          <a:custGeom>
                            <a:avLst/>
                            <a:gdLst/>
                            <a:ahLst/>
                            <a:cxnLst/>
                            <a:rect l="l" t="t" r="r" b="b"/>
                            <a:pathLst>
                              <a:path w="1262380" h="45720">
                                <a:moveTo>
                                  <a:pt x="1262176" y="0"/>
                                </a:moveTo>
                                <a:lnTo>
                                  <a:pt x="0" y="0"/>
                                </a:lnTo>
                                <a:lnTo>
                                  <a:pt x="0" y="45720"/>
                                </a:lnTo>
                                <a:lnTo>
                                  <a:pt x="1262176" y="45720"/>
                                </a:lnTo>
                                <a:lnTo>
                                  <a:pt x="1262176" y="0"/>
                                </a:lnTo>
                                <a:close/>
                              </a:path>
                            </a:pathLst>
                          </a:custGeom>
                          <a:solidFill>
                            <a:srgbClr val="D0D7E8"/>
                          </a:solidFill>
                        </wps:spPr>
                        <wps:bodyPr wrap="square" lIns="0" tIns="0" rIns="0" bIns="0" rtlCol="0">
                          <a:prstTxWarp prst="textNoShape">
                            <a:avLst/>
                          </a:prstTxWarp>
                          <a:noAutofit/>
                        </wps:bodyPr>
                      </wps:wsp>
                      <wps:wsp>
                        <wps:cNvPr id="21" name="Graphic 21"/>
                        <wps:cNvSpPr/>
                        <wps:spPr>
                          <a:xfrm>
                            <a:off x="3122371" y="48844"/>
                            <a:ext cx="12700" cy="845185"/>
                          </a:xfrm>
                          <a:custGeom>
                            <a:avLst/>
                            <a:gdLst/>
                            <a:ahLst/>
                            <a:cxnLst/>
                            <a:rect l="l" t="t" r="r" b="b"/>
                            <a:pathLst>
                              <a:path w="12700" h="845185">
                                <a:moveTo>
                                  <a:pt x="12191" y="0"/>
                                </a:moveTo>
                                <a:lnTo>
                                  <a:pt x="0" y="0"/>
                                </a:lnTo>
                                <a:lnTo>
                                  <a:pt x="0" y="844600"/>
                                </a:lnTo>
                                <a:lnTo>
                                  <a:pt x="12191" y="844600"/>
                                </a:lnTo>
                                <a:lnTo>
                                  <a:pt x="12191" y="0"/>
                                </a:lnTo>
                                <a:close/>
                              </a:path>
                            </a:pathLst>
                          </a:custGeom>
                          <a:solidFill>
                            <a:srgbClr val="FFFFFF"/>
                          </a:solidFill>
                        </wps:spPr>
                        <wps:bodyPr wrap="square" lIns="0" tIns="0" rIns="0" bIns="0" rtlCol="0">
                          <a:prstTxWarp prst="textNoShape">
                            <a:avLst/>
                          </a:prstTxWarp>
                          <a:noAutofit/>
                        </wps:bodyPr>
                      </wps:wsp>
                      <wps:wsp>
                        <wps:cNvPr id="22" name="Graphic 22"/>
                        <wps:cNvSpPr/>
                        <wps:spPr>
                          <a:xfrm>
                            <a:off x="4390593" y="847725"/>
                            <a:ext cx="2534285" cy="45720"/>
                          </a:xfrm>
                          <a:custGeom>
                            <a:avLst/>
                            <a:gdLst/>
                            <a:ahLst/>
                            <a:cxnLst/>
                            <a:rect l="l" t="t" r="r" b="b"/>
                            <a:pathLst>
                              <a:path w="2534285" h="45720">
                                <a:moveTo>
                                  <a:pt x="2534158" y="0"/>
                                </a:moveTo>
                                <a:lnTo>
                                  <a:pt x="0" y="0"/>
                                </a:lnTo>
                                <a:lnTo>
                                  <a:pt x="0" y="45720"/>
                                </a:lnTo>
                                <a:lnTo>
                                  <a:pt x="2534158" y="45720"/>
                                </a:lnTo>
                                <a:lnTo>
                                  <a:pt x="2534158" y="0"/>
                                </a:lnTo>
                                <a:close/>
                              </a:path>
                            </a:pathLst>
                          </a:custGeom>
                          <a:solidFill>
                            <a:srgbClr val="D0D7E8"/>
                          </a:solidFill>
                        </wps:spPr>
                        <wps:bodyPr wrap="square" lIns="0" tIns="0" rIns="0" bIns="0" rtlCol="0">
                          <a:prstTxWarp prst="textNoShape">
                            <a:avLst/>
                          </a:prstTxWarp>
                          <a:noAutofit/>
                        </wps:bodyPr>
                      </wps:wsp>
                      <wps:wsp>
                        <wps:cNvPr id="23" name="Graphic 23"/>
                        <wps:cNvSpPr/>
                        <wps:spPr>
                          <a:xfrm>
                            <a:off x="4384497" y="48844"/>
                            <a:ext cx="12700" cy="845185"/>
                          </a:xfrm>
                          <a:custGeom>
                            <a:avLst/>
                            <a:gdLst/>
                            <a:ahLst/>
                            <a:cxnLst/>
                            <a:rect l="l" t="t" r="r" b="b"/>
                            <a:pathLst>
                              <a:path w="12700" h="845185">
                                <a:moveTo>
                                  <a:pt x="12191" y="0"/>
                                </a:moveTo>
                                <a:lnTo>
                                  <a:pt x="0" y="0"/>
                                </a:lnTo>
                                <a:lnTo>
                                  <a:pt x="0" y="844600"/>
                                </a:lnTo>
                                <a:lnTo>
                                  <a:pt x="12191" y="844600"/>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C9C7AEE" id="Group 15" o:spid="_x0000_s1026" style="position:absolute;margin-left:66.75pt;margin-top:-97.05pt;width:545.3pt;height:70.35pt;z-index:15733760;mso-wrap-distance-left:0;mso-wrap-distance-right:0;mso-position-horizontal-relative:page" coordsize="69253,8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">
                <v:shape id="Graphic 16" o:spid="_x0000_s1027" style="position:absolute;width:69253;height:8934;visibility:visible;mso-wrap-style:square;v-text-anchor:top" coordsize="6925309,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" path="m698296,847725r-6096,l692200,3124,692188,,3048,r,48768l6096,48768r,798957l,847725r,45720l6096,893445r686104,l698296,893445r,-45720xem1597787,847725r-6096,l1591691,48768r,-45644l1591691,,728802,,704418,r,3124l704418,48768r,798957l698322,847725r,45720l704418,893445r887273,l1597787,893445r,-45720xem3122371,l1628216,r-24384,l1603832,3124r,45644l1603832,893445r1518539,l3122371,48768r,-45644l3122371,xem4384548,l3158947,r-24384,l3134563,3124r,45644l3134563,893445r1246937,l4381500,48768r3048,l4384548,xem6924751,l4421073,r-24384,l4396689,3124r,45644l4396689,893445r2528062,l6924751,48768r,-45644l6924751,xe" fillcolor="#d0d7e8" stroked="f">
                  <v:path arrowok="t"/>
                </v:shape>
                <v:shape id="Graphic 17" o:spid="_x0000_s1028" style="position:absolute;left:6922;top:488;width:127;height:8452;visibility:visible;mso-wrap-style:square;v-text-anchor:top" coordsize="12700,84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" path="m12191,l,,,844600r12191,l12191,xe" stroked="f">
                  <v:path arrowok="t"/>
                </v:shape>
                <v:shape id="Graphic 18" o:spid="_x0000_s1029" style="position:absolute;left:15977;top:8477;width:15310;height:457;visibility:visible;mso-wrap-style:square;v-text-anchor:top" coordsize="153098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" path="m1530731,l,,,45720r1530731,l1530731,xe" fillcolor="#d0d7e8" stroked="f">
                  <v:path arrowok="t"/>
                </v:shape>
                <v:shape id="Graphic 19" o:spid="_x0000_s1030" style="position:absolute;left:15916;top:488;width:127;height:8452;visibility:visible;mso-wrap-style:square;v-text-anchor:top" coordsize="12700,84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" path="m12191,l,,,844600r12191,l12191,xe" stroked="f">
                  <v:path arrowok="t"/>
                </v:shape>
                <v:shape id="Graphic 20" o:spid="_x0000_s1031" style="position:absolute;left:31284;top:8477;width:12624;height:457;visibility:visible;mso-wrap-style:square;v-text-anchor:top" coordsize="126238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" path="m1262176,l,,,45720r1262176,l1262176,xe" fillcolor="#d0d7e8" stroked="f">
                  <v:path arrowok="t"/>
                </v:shape>
                <v:shape id="Graphic 21" o:spid="_x0000_s1032" style="position:absolute;left:31223;top:488;width:127;height:8452;visibility:visible;mso-wrap-style:square;v-text-anchor:top" coordsize="12700,84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" path="m12191,l,,,844600r12191,l12191,xe" stroked="f">
                  <v:path arrowok="t"/>
                </v:shape>
                <v:shape id="Graphic 22" o:spid="_x0000_s1033" style="position:absolute;left:43905;top:8477;width:25343;height:457;visibility:visible;mso-wrap-style:square;v-text-anchor:top" coordsize="253428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" path="m2534158,l,,,45720r2534158,l2534158,xe" fillcolor="#d0d7e8" stroked="f">
                  <v:path arrowok="t"/>
                </v:shape>
                <v:shape id="Graphic 23" o:spid="_x0000_s1034" style="position:absolute;left:43844;top:488;width:127;height:8452;visibility:visible;mso-wrap-style:square;v-text-anchor:top" coordsize="12700,84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" path="m12191,l,,,844600r12191,l12191,xe" stroked="f">
                  <v:path arrowok="t"/>
                </v:shape>
                <w10:wrap anchorx="page"/>
              </v:group>
            </w:pict>
          </mc:Fallback>
        </mc:AlternateContent>
      </w:r>
      <w:r>
        <w:t>Particle</w:t>
      </w:r>
      <w:r>
        <w:rPr>
          <w:spacing w:val="-4"/>
        </w:rPr>
        <w:t xml:space="preserve"> </w:t>
      </w:r>
      <w:r>
        <w:t>Volume</w:t>
      </w:r>
      <w:r>
        <w:rPr>
          <w:spacing w:val="-1"/>
        </w:rPr>
        <w:t xml:space="preserve"> </w:t>
      </w:r>
      <w:r>
        <w:t>Measurement-coulter</w:t>
      </w:r>
      <w:r>
        <w:rPr>
          <w:spacing w:val="-7"/>
        </w:rPr>
        <w:t xml:space="preserve"> </w:t>
      </w:r>
      <w:r>
        <w:t>counter</w:t>
      </w:r>
      <w:r>
        <w:rPr>
          <w:spacing w:val="-3"/>
        </w:rPr>
        <w:t xml:space="preserve"> </w:t>
      </w:r>
      <w:r>
        <w:rPr>
          <w:spacing w:val="-2"/>
        </w:rPr>
        <w:t>technique</w:t>
      </w:r>
    </w:p>
    <w:p w14:paraId="28D5560C" w14:textId="77777777" w:rsidR="004D2B51" w:rsidRDefault="00000000">
      <w:pPr>
        <w:pStyle w:val="ListParagraph"/>
        <w:numPr>
          <w:ilvl w:val="0"/>
          <w:numId w:val="2"/>
        </w:numPr>
        <w:tabs>
          <w:tab w:val="left" w:pos="1080"/>
        </w:tabs>
        <w:spacing w:before="237"/>
        <w:ind w:left="1080" w:hanging="360"/>
        <w:jc w:val="left"/>
        <w:rPr>
          <w:b/>
          <w:sz w:val="24"/>
        </w:rPr>
      </w:pPr>
      <w:r>
        <w:rPr>
          <w:sz w:val="24"/>
        </w:rPr>
        <w:t>Instrument for measuring</w:t>
      </w:r>
      <w:r>
        <w:rPr>
          <w:spacing w:val="-2"/>
          <w:sz w:val="24"/>
        </w:rPr>
        <w:t xml:space="preserve"> </w:t>
      </w:r>
      <w:r>
        <w:rPr>
          <w:sz w:val="24"/>
        </w:rPr>
        <w:t>the</w:t>
      </w:r>
      <w:r>
        <w:rPr>
          <w:spacing w:val="-3"/>
          <w:sz w:val="24"/>
        </w:rPr>
        <w:t xml:space="preserve"> </w:t>
      </w:r>
      <w:r>
        <w:rPr>
          <w:sz w:val="24"/>
        </w:rPr>
        <w:t>volume</w:t>
      </w:r>
      <w:r>
        <w:rPr>
          <w:spacing w:val="-3"/>
          <w:sz w:val="24"/>
        </w:rPr>
        <w:t xml:space="preserve"> </w:t>
      </w:r>
      <w:r>
        <w:rPr>
          <w:sz w:val="24"/>
        </w:rPr>
        <w:t>of</w:t>
      </w:r>
      <w:r>
        <w:rPr>
          <w:spacing w:val="-9"/>
          <w:sz w:val="24"/>
        </w:rPr>
        <w:t xml:space="preserve"> </w:t>
      </w:r>
      <w:r>
        <w:rPr>
          <w:sz w:val="24"/>
        </w:rPr>
        <w:t>particles is</w:t>
      </w:r>
      <w:r>
        <w:rPr>
          <w:spacing w:val="-4"/>
          <w:sz w:val="24"/>
        </w:rPr>
        <w:t xml:space="preserve"> </w:t>
      </w:r>
      <w:r>
        <w:rPr>
          <w:sz w:val="24"/>
        </w:rPr>
        <w:t>the</w:t>
      </w:r>
      <w:r>
        <w:rPr>
          <w:spacing w:val="6"/>
          <w:sz w:val="24"/>
        </w:rPr>
        <w:t xml:space="preserve"> </w:t>
      </w:r>
      <w:r>
        <w:rPr>
          <w:b/>
          <w:sz w:val="24"/>
        </w:rPr>
        <w:t>Coulter</w:t>
      </w:r>
      <w:r>
        <w:rPr>
          <w:b/>
          <w:spacing w:val="-7"/>
          <w:sz w:val="24"/>
        </w:rPr>
        <w:t xml:space="preserve"> </w:t>
      </w:r>
      <w:r>
        <w:rPr>
          <w:b/>
          <w:spacing w:val="-2"/>
          <w:sz w:val="24"/>
        </w:rPr>
        <w:t>counter.</w:t>
      </w:r>
    </w:p>
    <w:p w14:paraId="1B52CBC6" w14:textId="77777777" w:rsidR="004D2B51" w:rsidRDefault="00000000">
      <w:pPr>
        <w:pStyle w:val="ListParagraph"/>
        <w:numPr>
          <w:ilvl w:val="0"/>
          <w:numId w:val="2"/>
        </w:numPr>
        <w:tabs>
          <w:tab w:val="left" w:pos="1081"/>
          <w:tab w:val="left" w:pos="1205"/>
        </w:tabs>
        <w:spacing w:before="241" w:line="276" w:lineRule="auto"/>
        <w:ind w:right="1439"/>
        <w:rPr>
          <w:sz w:val="24"/>
        </w:rPr>
      </w:pPr>
      <w:r>
        <w:rPr>
          <w:noProof/>
          <w:sz w:val="24"/>
        </w:rPr>
        <mc:AlternateContent>
          <mc:Choice Requires="wps">
            <w:drawing>
              <wp:anchor distT="0" distB="0" distL="0" distR="0" simplePos="0" relativeHeight="487480832" behindDoc="1" locked="0" layoutInCell="1" allowOverlap="1" wp14:anchorId="663CF60B" wp14:editId="4BB7F5A9">
                <wp:simplePos x="0" y="0"/>
                <wp:positionH relativeFrom="page">
                  <wp:posOffset>1605724</wp:posOffset>
                </wp:positionH>
                <wp:positionV relativeFrom="paragraph">
                  <wp:posOffset>131331</wp:posOffset>
                </wp:positionV>
                <wp:extent cx="3971290" cy="433387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009EE687" id="Graphic 24" o:spid="_x0000_s1026" style="position:absolute;margin-left:126.45pt;margin-top:10.35pt;width:312.7pt;height:341.25pt;z-index:-15835648;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4"/>
        </w:rPr>
        <w:tab/>
        <w:t>This instrument operates</w:t>
      </w:r>
      <w:r>
        <w:rPr>
          <w:spacing w:val="-10"/>
          <w:sz w:val="24"/>
        </w:rPr>
        <w:t xml:space="preserve"> </w:t>
      </w:r>
      <w:r>
        <w:rPr>
          <w:sz w:val="24"/>
        </w:rPr>
        <w:t>on</w:t>
      </w:r>
      <w:r>
        <w:rPr>
          <w:spacing w:val="-8"/>
          <w:sz w:val="24"/>
        </w:rPr>
        <w:t xml:space="preserve"> </w:t>
      </w:r>
      <w:r>
        <w:rPr>
          <w:sz w:val="24"/>
        </w:rPr>
        <w:t>the principle that when</w:t>
      </w:r>
      <w:r>
        <w:rPr>
          <w:spacing w:val="-4"/>
          <w:sz w:val="24"/>
        </w:rPr>
        <w:t xml:space="preserve"> </w:t>
      </w:r>
      <w:r>
        <w:rPr>
          <w:sz w:val="24"/>
        </w:rPr>
        <w:t>a particle suspended in</w:t>
      </w:r>
      <w:r>
        <w:rPr>
          <w:spacing w:val="-4"/>
          <w:sz w:val="24"/>
        </w:rPr>
        <w:t xml:space="preserve"> </w:t>
      </w:r>
      <w:r>
        <w:rPr>
          <w:sz w:val="24"/>
        </w:rPr>
        <w:t xml:space="preserve">a </w:t>
      </w:r>
      <w:proofErr w:type="gramStart"/>
      <w:r>
        <w:rPr>
          <w:sz w:val="24"/>
        </w:rPr>
        <w:t>conducting liquid passes</w:t>
      </w:r>
      <w:proofErr w:type="gramEnd"/>
      <w:r>
        <w:rPr>
          <w:sz w:val="24"/>
        </w:rPr>
        <w:t xml:space="preserve"> through a small orifice on either side of which are electrodes, a change in electric resistance occurs.</w:t>
      </w:r>
    </w:p>
    <w:p w14:paraId="5260345C" w14:textId="77777777" w:rsidR="004D2B51" w:rsidRDefault="00000000">
      <w:pPr>
        <w:pStyle w:val="ListParagraph"/>
        <w:numPr>
          <w:ilvl w:val="0"/>
          <w:numId w:val="2"/>
        </w:numPr>
        <w:tabs>
          <w:tab w:val="left" w:pos="1143"/>
        </w:tabs>
        <w:ind w:left="1143" w:hanging="423"/>
        <w:jc w:val="left"/>
        <w:rPr>
          <w:sz w:val="24"/>
        </w:rPr>
      </w:pPr>
      <w:r>
        <w:rPr>
          <w:sz w:val="24"/>
        </w:rPr>
        <w:t>A</w:t>
      </w:r>
      <w:r>
        <w:rPr>
          <w:spacing w:val="-8"/>
          <w:sz w:val="24"/>
        </w:rPr>
        <w:t xml:space="preserve"> </w:t>
      </w:r>
      <w:r>
        <w:rPr>
          <w:sz w:val="24"/>
        </w:rPr>
        <w:t>known volume of</w:t>
      </w:r>
      <w:r>
        <w:rPr>
          <w:spacing w:val="-8"/>
          <w:sz w:val="24"/>
        </w:rPr>
        <w:t xml:space="preserve"> </w:t>
      </w:r>
      <w:r>
        <w:rPr>
          <w:sz w:val="24"/>
        </w:rPr>
        <w:t>a dilute suspension is</w:t>
      </w:r>
      <w:r>
        <w:rPr>
          <w:spacing w:val="-1"/>
          <w:sz w:val="24"/>
        </w:rPr>
        <w:t xml:space="preserve"> </w:t>
      </w:r>
      <w:r>
        <w:rPr>
          <w:sz w:val="24"/>
        </w:rPr>
        <w:t>pumped</w:t>
      </w:r>
      <w:r>
        <w:rPr>
          <w:spacing w:val="-4"/>
          <w:sz w:val="24"/>
        </w:rPr>
        <w:t xml:space="preserve"> </w:t>
      </w:r>
      <w:r>
        <w:rPr>
          <w:sz w:val="24"/>
        </w:rPr>
        <w:t>through</w:t>
      </w:r>
      <w:r>
        <w:rPr>
          <w:spacing w:val="-9"/>
          <w:sz w:val="24"/>
        </w:rPr>
        <w:t xml:space="preserve"> </w:t>
      </w:r>
      <w:r>
        <w:rPr>
          <w:sz w:val="24"/>
        </w:rPr>
        <w:t xml:space="preserve">the </w:t>
      </w:r>
      <w:r>
        <w:rPr>
          <w:spacing w:val="-2"/>
          <w:sz w:val="24"/>
        </w:rPr>
        <w:t>orifice.</w:t>
      </w:r>
    </w:p>
    <w:p w14:paraId="4FC5878F" w14:textId="77777777" w:rsidR="004D2B51" w:rsidRDefault="00000000">
      <w:pPr>
        <w:pStyle w:val="ListParagraph"/>
        <w:numPr>
          <w:ilvl w:val="0"/>
          <w:numId w:val="2"/>
        </w:numPr>
        <w:tabs>
          <w:tab w:val="left" w:pos="1079"/>
          <w:tab w:val="left" w:pos="1081"/>
        </w:tabs>
        <w:spacing w:before="241" w:line="276" w:lineRule="auto"/>
        <w:ind w:right="1452"/>
        <w:rPr>
          <w:sz w:val="24"/>
        </w:rPr>
      </w:pPr>
      <w:r>
        <w:rPr>
          <w:sz w:val="24"/>
        </w:rPr>
        <w:t>Provided the suspension is</w:t>
      </w:r>
      <w:r>
        <w:rPr>
          <w:spacing w:val="-1"/>
          <w:sz w:val="24"/>
        </w:rPr>
        <w:t xml:space="preserve"> </w:t>
      </w:r>
      <w:r>
        <w:rPr>
          <w:sz w:val="24"/>
        </w:rPr>
        <w:t>sufficiently</w:t>
      </w:r>
      <w:r>
        <w:rPr>
          <w:spacing w:val="-3"/>
          <w:sz w:val="24"/>
        </w:rPr>
        <w:t xml:space="preserve"> </w:t>
      </w:r>
      <w:r>
        <w:rPr>
          <w:sz w:val="24"/>
        </w:rPr>
        <w:t>dilute,</w:t>
      </w:r>
      <w:r>
        <w:rPr>
          <w:spacing w:val="-1"/>
          <w:sz w:val="24"/>
        </w:rPr>
        <w:t xml:space="preserve"> </w:t>
      </w:r>
      <w:r>
        <w:rPr>
          <w:sz w:val="24"/>
        </w:rPr>
        <w:t>the particles</w:t>
      </w:r>
      <w:r>
        <w:rPr>
          <w:spacing w:val="-1"/>
          <w:sz w:val="24"/>
        </w:rPr>
        <w:t xml:space="preserve"> </w:t>
      </w:r>
      <w:r>
        <w:rPr>
          <w:sz w:val="24"/>
        </w:rPr>
        <w:t>pass</w:t>
      </w:r>
      <w:r>
        <w:rPr>
          <w:spacing w:val="-1"/>
          <w:sz w:val="24"/>
        </w:rPr>
        <w:t xml:space="preserve"> </w:t>
      </w:r>
      <w:r>
        <w:rPr>
          <w:sz w:val="24"/>
        </w:rPr>
        <w:t>through</w:t>
      </w:r>
      <w:r>
        <w:rPr>
          <w:spacing w:val="-3"/>
          <w:sz w:val="24"/>
        </w:rPr>
        <w:t xml:space="preserve"> </w:t>
      </w:r>
      <w:r>
        <w:rPr>
          <w:sz w:val="24"/>
        </w:rPr>
        <w:t>essentially</w:t>
      </w:r>
      <w:r>
        <w:rPr>
          <w:spacing w:val="-7"/>
          <w:sz w:val="24"/>
        </w:rPr>
        <w:t xml:space="preserve"> </w:t>
      </w:r>
      <w:r>
        <w:rPr>
          <w:sz w:val="24"/>
        </w:rPr>
        <w:t>one at a time.</w:t>
      </w:r>
    </w:p>
    <w:p w14:paraId="67EE667E" w14:textId="77777777" w:rsidR="004D2B51" w:rsidRDefault="00000000">
      <w:pPr>
        <w:pStyle w:val="ListParagraph"/>
        <w:numPr>
          <w:ilvl w:val="0"/>
          <w:numId w:val="2"/>
        </w:numPr>
        <w:tabs>
          <w:tab w:val="left" w:pos="1143"/>
        </w:tabs>
        <w:ind w:left="1143" w:hanging="423"/>
        <w:jc w:val="left"/>
        <w:rPr>
          <w:sz w:val="24"/>
        </w:rPr>
      </w:pPr>
      <w:r>
        <w:rPr>
          <w:sz w:val="24"/>
        </w:rPr>
        <w:t>A</w:t>
      </w:r>
      <w:r>
        <w:rPr>
          <w:spacing w:val="-7"/>
          <w:sz w:val="24"/>
        </w:rPr>
        <w:t xml:space="preserve"> </w:t>
      </w:r>
      <w:r>
        <w:rPr>
          <w:sz w:val="24"/>
        </w:rPr>
        <w:t>constant</w:t>
      </w:r>
      <w:r>
        <w:rPr>
          <w:spacing w:val="4"/>
          <w:sz w:val="24"/>
        </w:rPr>
        <w:t xml:space="preserve"> </w:t>
      </w:r>
      <w:r>
        <w:rPr>
          <w:sz w:val="24"/>
        </w:rPr>
        <w:t>voltage</w:t>
      </w:r>
      <w:r>
        <w:rPr>
          <w:spacing w:val="5"/>
          <w:sz w:val="24"/>
        </w:rPr>
        <w:t xml:space="preserve"> </w:t>
      </w:r>
      <w:r>
        <w:rPr>
          <w:sz w:val="24"/>
        </w:rPr>
        <w:t>is</w:t>
      </w:r>
      <w:r>
        <w:rPr>
          <w:spacing w:val="-3"/>
          <w:sz w:val="24"/>
        </w:rPr>
        <w:t xml:space="preserve"> </w:t>
      </w:r>
      <w:r>
        <w:rPr>
          <w:sz w:val="24"/>
        </w:rPr>
        <w:t>applied across</w:t>
      </w:r>
      <w:r>
        <w:rPr>
          <w:spacing w:val="-3"/>
          <w:sz w:val="24"/>
        </w:rPr>
        <w:t xml:space="preserve"> </w:t>
      </w:r>
      <w:r>
        <w:rPr>
          <w:sz w:val="24"/>
        </w:rPr>
        <w:t>the</w:t>
      </w:r>
      <w:r>
        <w:rPr>
          <w:spacing w:val="-2"/>
          <w:sz w:val="24"/>
        </w:rPr>
        <w:t xml:space="preserve"> </w:t>
      </w:r>
      <w:r>
        <w:rPr>
          <w:sz w:val="24"/>
        </w:rPr>
        <w:t>electrodes</w:t>
      </w:r>
      <w:r>
        <w:rPr>
          <w:spacing w:val="-7"/>
          <w:sz w:val="24"/>
        </w:rPr>
        <w:t xml:space="preserve"> </w:t>
      </w:r>
      <w:r>
        <w:rPr>
          <w:sz w:val="24"/>
        </w:rPr>
        <w:t>to</w:t>
      </w:r>
      <w:r>
        <w:rPr>
          <w:spacing w:val="4"/>
          <w:sz w:val="24"/>
        </w:rPr>
        <w:t xml:space="preserve"> </w:t>
      </w:r>
      <w:r>
        <w:rPr>
          <w:sz w:val="24"/>
        </w:rPr>
        <w:t>produce</w:t>
      </w:r>
      <w:r>
        <w:rPr>
          <w:spacing w:val="-7"/>
          <w:sz w:val="24"/>
        </w:rPr>
        <w:t xml:space="preserve"> </w:t>
      </w:r>
      <w:r>
        <w:rPr>
          <w:sz w:val="24"/>
        </w:rPr>
        <w:t>a</w:t>
      </w:r>
      <w:r>
        <w:rPr>
          <w:spacing w:val="-1"/>
          <w:sz w:val="24"/>
        </w:rPr>
        <w:t xml:space="preserve"> </w:t>
      </w:r>
      <w:r>
        <w:rPr>
          <w:spacing w:val="-2"/>
          <w:sz w:val="24"/>
        </w:rPr>
        <w:t>current.</w:t>
      </w:r>
    </w:p>
    <w:p w14:paraId="3FDEDF0B" w14:textId="77777777" w:rsidR="004D2B51" w:rsidRDefault="00000000">
      <w:pPr>
        <w:pStyle w:val="ListParagraph"/>
        <w:numPr>
          <w:ilvl w:val="0"/>
          <w:numId w:val="2"/>
        </w:numPr>
        <w:tabs>
          <w:tab w:val="left" w:pos="1079"/>
          <w:tab w:val="left" w:pos="1081"/>
        </w:tabs>
        <w:spacing w:before="241" w:line="276" w:lineRule="auto"/>
        <w:ind w:right="1453"/>
        <w:rPr>
          <w:sz w:val="24"/>
        </w:rPr>
      </w:pPr>
      <w:r>
        <w:rPr>
          <w:sz w:val="24"/>
        </w:rPr>
        <w:t>As the particle travels through the orifice, it displaces its own volume of electrolyte, and this results in an increased resistance between the two electrodes.</w:t>
      </w:r>
    </w:p>
    <w:p w14:paraId="641F78B8" w14:textId="77777777" w:rsidR="004D2B51" w:rsidRDefault="00000000">
      <w:pPr>
        <w:pStyle w:val="ListParagraph"/>
        <w:numPr>
          <w:ilvl w:val="0"/>
          <w:numId w:val="2"/>
        </w:numPr>
        <w:tabs>
          <w:tab w:val="left" w:pos="1079"/>
          <w:tab w:val="left" w:pos="1081"/>
        </w:tabs>
        <w:spacing w:line="278" w:lineRule="auto"/>
        <w:ind w:right="1445"/>
        <w:rPr>
          <w:sz w:val="24"/>
        </w:rPr>
      </w:pPr>
      <w:r>
        <w:rPr>
          <w:sz w:val="24"/>
        </w:rPr>
        <w:t>The change in resistance, which is related to the particle volume, causes a voltage pulse that is amplified and fed to a pulse-height analyzer calibrated in terms of</w:t>
      </w:r>
      <w:r>
        <w:rPr>
          <w:spacing w:val="-1"/>
          <w:sz w:val="24"/>
        </w:rPr>
        <w:t xml:space="preserve"> </w:t>
      </w:r>
      <w:r>
        <w:rPr>
          <w:sz w:val="24"/>
        </w:rPr>
        <w:t>particle size.</w:t>
      </w:r>
    </w:p>
    <w:p w14:paraId="26670EE0" w14:textId="77777777" w:rsidR="004D2B51" w:rsidRDefault="00000000">
      <w:pPr>
        <w:pStyle w:val="ListParagraph"/>
        <w:numPr>
          <w:ilvl w:val="0"/>
          <w:numId w:val="2"/>
        </w:numPr>
        <w:tabs>
          <w:tab w:val="left" w:pos="1079"/>
          <w:tab w:val="left" w:pos="1081"/>
        </w:tabs>
        <w:spacing w:before="194" w:line="278" w:lineRule="auto"/>
        <w:ind w:right="1452"/>
        <w:rPr>
          <w:sz w:val="24"/>
        </w:rPr>
      </w:pPr>
      <w:r>
        <w:rPr>
          <w:sz w:val="24"/>
        </w:rPr>
        <w:t>The instrument records electronically all those particles producing pulses that are within two threshold values of the analyzer.</w:t>
      </w:r>
    </w:p>
    <w:p w14:paraId="5AB26DA8" w14:textId="77777777" w:rsidR="004D2B51" w:rsidRDefault="00000000">
      <w:pPr>
        <w:pStyle w:val="ListParagraph"/>
        <w:numPr>
          <w:ilvl w:val="0"/>
          <w:numId w:val="2"/>
        </w:numPr>
        <w:tabs>
          <w:tab w:val="left" w:pos="1081"/>
          <w:tab w:val="left" w:pos="1142"/>
        </w:tabs>
        <w:spacing w:before="199" w:line="276" w:lineRule="auto"/>
        <w:ind w:right="1431"/>
        <w:rPr>
          <w:sz w:val="24"/>
        </w:rPr>
      </w:pPr>
      <w:r>
        <w:rPr>
          <w:sz w:val="24"/>
        </w:rPr>
        <w:tab/>
        <w:t>By systematically varying the threshold settings and counting the number of particles in</w:t>
      </w:r>
      <w:r>
        <w:rPr>
          <w:spacing w:val="40"/>
          <w:sz w:val="24"/>
        </w:rPr>
        <w:t xml:space="preserve"> </w:t>
      </w:r>
      <w:r>
        <w:rPr>
          <w:sz w:val="24"/>
        </w:rPr>
        <w:t>a</w:t>
      </w:r>
      <w:r>
        <w:rPr>
          <w:spacing w:val="-4"/>
          <w:sz w:val="24"/>
        </w:rPr>
        <w:t xml:space="preserve"> </w:t>
      </w:r>
      <w:r>
        <w:rPr>
          <w:sz w:val="24"/>
        </w:rPr>
        <w:t>constant sample size, it is</w:t>
      </w:r>
      <w:r>
        <w:rPr>
          <w:spacing w:val="-5"/>
          <w:sz w:val="24"/>
        </w:rPr>
        <w:t xml:space="preserve"> </w:t>
      </w:r>
      <w:r>
        <w:rPr>
          <w:sz w:val="24"/>
        </w:rPr>
        <w:t>possible</w:t>
      </w:r>
      <w:r>
        <w:rPr>
          <w:spacing w:val="-4"/>
          <w:sz w:val="24"/>
        </w:rPr>
        <w:t xml:space="preserve"> </w:t>
      </w:r>
      <w:r>
        <w:rPr>
          <w:sz w:val="24"/>
        </w:rPr>
        <w:t>to</w:t>
      </w:r>
      <w:r>
        <w:rPr>
          <w:spacing w:val="-3"/>
          <w:sz w:val="24"/>
        </w:rPr>
        <w:t xml:space="preserve"> </w:t>
      </w:r>
      <w:r>
        <w:rPr>
          <w:sz w:val="24"/>
        </w:rPr>
        <w:t>obtain</w:t>
      </w:r>
      <w:r>
        <w:rPr>
          <w:spacing w:val="-7"/>
          <w:sz w:val="24"/>
        </w:rPr>
        <w:t xml:space="preserve"> </w:t>
      </w:r>
      <w:r>
        <w:rPr>
          <w:sz w:val="24"/>
        </w:rPr>
        <w:t>a</w:t>
      </w:r>
      <w:r>
        <w:rPr>
          <w:spacing w:val="-4"/>
          <w:sz w:val="24"/>
        </w:rPr>
        <w:t xml:space="preserve"> </w:t>
      </w:r>
      <w:r>
        <w:rPr>
          <w:sz w:val="24"/>
        </w:rPr>
        <w:t>particle-size</w:t>
      </w:r>
      <w:r>
        <w:rPr>
          <w:spacing w:val="-4"/>
          <w:sz w:val="24"/>
        </w:rPr>
        <w:t xml:space="preserve"> </w:t>
      </w:r>
      <w:proofErr w:type="spellStart"/>
      <w:r>
        <w:rPr>
          <w:sz w:val="24"/>
        </w:rPr>
        <w:t>distributionThe</w:t>
      </w:r>
      <w:proofErr w:type="spellEnd"/>
      <w:r>
        <w:rPr>
          <w:sz w:val="24"/>
        </w:rPr>
        <w:t xml:space="preserve"> instrument is capable of counting particles at the rate of approximately </w:t>
      </w:r>
      <w:r>
        <w:rPr>
          <w:b/>
          <w:sz w:val="24"/>
        </w:rPr>
        <w:t>4000 per second</w:t>
      </w:r>
      <w:r>
        <w:rPr>
          <w:sz w:val="24"/>
        </w:rPr>
        <w:t xml:space="preserve">, and so both gross counts and particle size distributions are obtained in a relatively short period of </w:t>
      </w:r>
      <w:r>
        <w:rPr>
          <w:spacing w:val="-2"/>
          <w:sz w:val="24"/>
        </w:rPr>
        <w:t>time.</w:t>
      </w:r>
    </w:p>
    <w:p w14:paraId="0A25AE69" w14:textId="77777777" w:rsidR="004D2B51" w:rsidRDefault="00000000">
      <w:pPr>
        <w:pStyle w:val="ListParagraph"/>
        <w:numPr>
          <w:ilvl w:val="0"/>
          <w:numId w:val="2"/>
        </w:numPr>
        <w:tabs>
          <w:tab w:val="left" w:pos="1143"/>
        </w:tabs>
        <w:spacing w:before="198"/>
        <w:ind w:left="1143" w:hanging="423"/>
        <w:jc w:val="left"/>
        <w:rPr>
          <w:sz w:val="24"/>
        </w:rPr>
      </w:pPr>
      <w:r>
        <w:rPr>
          <w:sz w:val="24"/>
        </w:rPr>
        <w:t>The</w:t>
      </w:r>
      <w:r>
        <w:rPr>
          <w:spacing w:val="-4"/>
          <w:sz w:val="24"/>
        </w:rPr>
        <w:t xml:space="preserve"> </w:t>
      </w:r>
      <w:r>
        <w:rPr>
          <w:sz w:val="24"/>
        </w:rPr>
        <w:t>data</w:t>
      </w:r>
      <w:r>
        <w:rPr>
          <w:spacing w:val="-6"/>
          <w:sz w:val="24"/>
        </w:rPr>
        <w:t xml:space="preserve"> </w:t>
      </w:r>
      <w:r>
        <w:rPr>
          <w:sz w:val="24"/>
        </w:rPr>
        <w:t>may</w:t>
      </w:r>
      <w:r>
        <w:rPr>
          <w:spacing w:val="-5"/>
          <w:sz w:val="24"/>
        </w:rPr>
        <w:t xml:space="preserve"> </w:t>
      </w:r>
      <w:r>
        <w:rPr>
          <w:sz w:val="24"/>
        </w:rPr>
        <w:t>be</w:t>
      </w:r>
      <w:r>
        <w:rPr>
          <w:spacing w:val="-1"/>
          <w:sz w:val="24"/>
        </w:rPr>
        <w:t xml:space="preserve"> </w:t>
      </w:r>
      <w:r>
        <w:rPr>
          <w:sz w:val="24"/>
        </w:rPr>
        <w:t>readily</w:t>
      </w:r>
      <w:r>
        <w:rPr>
          <w:spacing w:val="-10"/>
          <w:sz w:val="24"/>
        </w:rPr>
        <w:t xml:space="preserve"> </w:t>
      </w:r>
      <w:r>
        <w:rPr>
          <w:sz w:val="24"/>
        </w:rPr>
        <w:t>converted from</w:t>
      </w:r>
      <w:r>
        <w:rPr>
          <w:spacing w:val="-9"/>
          <w:sz w:val="24"/>
        </w:rPr>
        <w:t xml:space="preserve"> </w:t>
      </w:r>
      <w:r>
        <w:rPr>
          <w:sz w:val="24"/>
        </w:rPr>
        <w:t>a</w:t>
      </w:r>
      <w:r>
        <w:rPr>
          <w:spacing w:val="-2"/>
          <w:sz w:val="24"/>
        </w:rPr>
        <w:t xml:space="preserve"> </w:t>
      </w:r>
      <w:r>
        <w:rPr>
          <w:sz w:val="24"/>
        </w:rPr>
        <w:t>volume</w:t>
      </w:r>
      <w:r>
        <w:rPr>
          <w:spacing w:val="3"/>
          <w:sz w:val="24"/>
        </w:rPr>
        <w:t xml:space="preserve"> </w:t>
      </w:r>
      <w:r>
        <w:rPr>
          <w:sz w:val="24"/>
        </w:rPr>
        <w:t>distribution</w:t>
      </w:r>
      <w:r>
        <w:rPr>
          <w:spacing w:val="-5"/>
          <w:sz w:val="24"/>
        </w:rPr>
        <w:t xml:space="preserve"> </w:t>
      </w:r>
      <w:r>
        <w:rPr>
          <w:sz w:val="24"/>
        </w:rPr>
        <w:t>to</w:t>
      </w:r>
      <w:r>
        <w:rPr>
          <w:spacing w:val="4"/>
          <w:sz w:val="24"/>
        </w:rPr>
        <w:t xml:space="preserve"> </w:t>
      </w:r>
      <w:r>
        <w:rPr>
          <w:sz w:val="24"/>
        </w:rPr>
        <w:t>a</w:t>
      </w:r>
      <w:r>
        <w:rPr>
          <w:spacing w:val="-1"/>
          <w:sz w:val="24"/>
        </w:rPr>
        <w:t xml:space="preserve"> </w:t>
      </w:r>
      <w:r>
        <w:rPr>
          <w:sz w:val="24"/>
        </w:rPr>
        <w:t>weight</w:t>
      </w:r>
      <w:r>
        <w:rPr>
          <w:spacing w:val="5"/>
          <w:sz w:val="24"/>
        </w:rPr>
        <w:t xml:space="preserve"> </w:t>
      </w:r>
      <w:r>
        <w:rPr>
          <w:spacing w:val="-2"/>
          <w:sz w:val="24"/>
        </w:rPr>
        <w:t>distribution.</w:t>
      </w:r>
    </w:p>
    <w:p w14:paraId="62A0A698" w14:textId="77777777" w:rsidR="004D2B51" w:rsidRDefault="00000000">
      <w:pPr>
        <w:pStyle w:val="ListParagraph"/>
        <w:numPr>
          <w:ilvl w:val="0"/>
          <w:numId w:val="2"/>
        </w:numPr>
        <w:tabs>
          <w:tab w:val="left" w:pos="1079"/>
          <w:tab w:val="left" w:pos="1081"/>
        </w:tabs>
        <w:spacing w:before="242" w:line="278" w:lineRule="auto"/>
        <w:ind w:right="1440"/>
        <w:rPr>
          <w:b/>
          <w:sz w:val="24"/>
        </w:rPr>
      </w:pPr>
      <w:r>
        <w:rPr>
          <w:sz w:val="24"/>
        </w:rPr>
        <w:t xml:space="preserve">The Coulter counter has been used to advantage in the pharmaceutical sciences to study </w:t>
      </w:r>
      <w:r>
        <w:rPr>
          <w:b/>
          <w:sz w:val="24"/>
        </w:rPr>
        <w:t>particle growth and dissolution and the effect of antibacterial agents on the growth of microorganisms.</w:t>
      </w:r>
    </w:p>
    <w:p w14:paraId="4823F4C1" w14:textId="77777777" w:rsidR="004D2B51" w:rsidRDefault="00000000">
      <w:pPr>
        <w:pStyle w:val="ListParagraph"/>
        <w:numPr>
          <w:ilvl w:val="0"/>
          <w:numId w:val="2"/>
        </w:numPr>
        <w:tabs>
          <w:tab w:val="left" w:pos="1079"/>
          <w:tab w:val="left" w:pos="1081"/>
        </w:tabs>
        <w:spacing w:before="190" w:line="278" w:lineRule="auto"/>
        <w:ind w:right="1435"/>
        <w:rPr>
          <w:sz w:val="24"/>
        </w:rPr>
      </w:pPr>
      <w:r>
        <w:rPr>
          <w:sz w:val="24"/>
        </w:rPr>
        <w:t>Particle counting of milled and micronized drugs. Samples of spectinomycin hydrochloride and</w:t>
      </w:r>
      <w:r>
        <w:rPr>
          <w:spacing w:val="19"/>
          <w:sz w:val="24"/>
        </w:rPr>
        <w:t xml:space="preserve"> </w:t>
      </w:r>
      <w:r>
        <w:rPr>
          <w:sz w:val="24"/>
        </w:rPr>
        <w:t>a micronized</w:t>
      </w:r>
      <w:r>
        <w:rPr>
          <w:spacing w:val="19"/>
          <w:sz w:val="24"/>
        </w:rPr>
        <w:t xml:space="preserve"> </w:t>
      </w:r>
      <w:r>
        <w:rPr>
          <w:sz w:val="24"/>
        </w:rPr>
        <w:t>steroid</w:t>
      </w:r>
      <w:r>
        <w:rPr>
          <w:spacing w:val="19"/>
          <w:sz w:val="24"/>
        </w:rPr>
        <w:t xml:space="preserve"> </w:t>
      </w:r>
      <w:r>
        <w:rPr>
          <w:sz w:val="24"/>
        </w:rPr>
        <w:t>were subjected to</w:t>
      </w:r>
      <w:r>
        <w:rPr>
          <w:spacing w:val="19"/>
          <w:sz w:val="24"/>
        </w:rPr>
        <w:t xml:space="preserve"> </w:t>
      </w:r>
      <w:r>
        <w:rPr>
          <w:sz w:val="24"/>
        </w:rPr>
        <w:t>particle-size analysis together</w:t>
      </w:r>
    </w:p>
    <w:p w14:paraId="26715A4B" w14:textId="77777777" w:rsidR="004D2B51" w:rsidRDefault="004D2B51">
      <w:pPr>
        <w:pStyle w:val="ListParagraph"/>
        <w:spacing w:line="278" w:lineRule="auto"/>
        <w:rPr>
          <w:sz w:val="24"/>
        </w:rPr>
        <w:sectPr w:rsidR="004D2B51">
          <w:pgSz w:w="12240" w:h="15840"/>
          <w:pgMar w:top="1340" w:right="0" w:bottom="1420" w:left="1080" w:header="684" w:footer="1166" w:gutter="0"/>
          <w:cols w:space="720"/>
        </w:sectPr>
      </w:pPr>
    </w:p>
    <w:p w14:paraId="65A1C257" w14:textId="77777777" w:rsidR="004D2B51" w:rsidRDefault="00000000">
      <w:pPr>
        <w:pStyle w:val="BodyText"/>
        <w:spacing w:before="83" w:line="276" w:lineRule="auto"/>
        <w:ind w:right="604" w:firstLine="0"/>
      </w:pPr>
      <w:r>
        <w:t>with polystyrene</w:t>
      </w:r>
      <w:r>
        <w:rPr>
          <w:spacing w:val="22"/>
        </w:rPr>
        <w:t xml:space="preserve"> </w:t>
      </w:r>
      <w:r>
        <w:t>spheres</w:t>
      </w:r>
      <w:r>
        <w:rPr>
          <w:spacing w:val="24"/>
        </w:rPr>
        <w:t xml:space="preserve"> </w:t>
      </w:r>
      <w:r>
        <w:rPr>
          <w:b/>
        </w:rPr>
        <w:t>of</w:t>
      </w:r>
      <w:r>
        <w:rPr>
          <w:b/>
          <w:spacing w:val="24"/>
        </w:rPr>
        <w:t xml:space="preserve"> </w:t>
      </w:r>
      <w:r>
        <w:rPr>
          <w:b/>
        </w:rPr>
        <w:t>2.0</w:t>
      </w:r>
      <w:r>
        <w:rPr>
          <w:b/>
          <w:spacing w:val="27"/>
        </w:rPr>
        <w:t xml:space="preserve"> </w:t>
      </w:r>
      <w:r>
        <w:rPr>
          <w:b/>
        </w:rPr>
        <w:t>to</w:t>
      </w:r>
      <w:r>
        <w:rPr>
          <w:b/>
          <w:spacing w:val="27"/>
        </w:rPr>
        <w:t xml:space="preserve"> </w:t>
      </w:r>
      <w:r>
        <w:rPr>
          <w:b/>
        </w:rPr>
        <w:t>80.0</w:t>
      </w:r>
      <w:r>
        <w:rPr>
          <w:b/>
          <w:spacing w:val="27"/>
        </w:rPr>
        <w:t xml:space="preserve"> </w:t>
      </w:r>
      <w:proofErr w:type="spellStart"/>
      <w:r>
        <w:rPr>
          <w:b/>
        </w:rPr>
        <w:t>μm</w:t>
      </w:r>
      <w:proofErr w:type="spellEnd"/>
      <w:r>
        <w:rPr>
          <w:b/>
          <w:spacing w:val="27"/>
        </w:rPr>
        <w:t xml:space="preserve"> </w:t>
      </w:r>
      <w:r>
        <w:t>diameter,</w:t>
      </w:r>
      <w:r>
        <w:rPr>
          <w:spacing w:val="25"/>
        </w:rPr>
        <w:t xml:space="preserve"> </w:t>
      </w:r>
      <w:r>
        <w:t>which were</w:t>
      </w:r>
      <w:r>
        <w:rPr>
          <w:spacing w:val="22"/>
        </w:rPr>
        <w:t xml:space="preserve"> </w:t>
      </w:r>
      <w:r>
        <w:t>used</w:t>
      </w:r>
      <w:r>
        <w:rPr>
          <w:spacing w:val="23"/>
        </w:rPr>
        <w:t xml:space="preserve"> </w:t>
      </w:r>
      <w:r>
        <w:t>to</w:t>
      </w:r>
      <w:r>
        <w:rPr>
          <w:spacing w:val="27"/>
        </w:rPr>
        <w:t xml:space="preserve"> </w:t>
      </w:r>
      <w:r>
        <w:t xml:space="preserve">calibrate the </w:t>
      </w:r>
      <w:r>
        <w:rPr>
          <w:spacing w:val="-2"/>
        </w:rPr>
        <w:t>apparatus.</w:t>
      </w:r>
    </w:p>
    <w:p w14:paraId="09A96E4F" w14:textId="77777777" w:rsidR="004D2B51" w:rsidRDefault="00000000">
      <w:pPr>
        <w:pStyle w:val="ListParagraph"/>
        <w:numPr>
          <w:ilvl w:val="0"/>
          <w:numId w:val="2"/>
        </w:numPr>
        <w:tabs>
          <w:tab w:val="left" w:pos="1081"/>
        </w:tabs>
        <w:spacing w:line="276" w:lineRule="auto"/>
        <w:ind w:right="1441"/>
        <w:jc w:val="left"/>
        <w:rPr>
          <w:sz w:val="24"/>
        </w:rPr>
      </w:pPr>
      <w:r>
        <w:rPr>
          <w:sz w:val="24"/>
        </w:rPr>
        <w:t>The powders showed log-normal distributions and were well characterized by geometric volume mean diameters and geometric standard deviations.</w:t>
      </w:r>
    </w:p>
    <w:p w14:paraId="43F972FD" w14:textId="77777777" w:rsidR="004D2B51" w:rsidRDefault="00000000">
      <w:pPr>
        <w:pStyle w:val="ListParagraph"/>
        <w:numPr>
          <w:ilvl w:val="0"/>
          <w:numId w:val="2"/>
        </w:numPr>
        <w:tabs>
          <w:tab w:val="left" w:pos="1081"/>
          <w:tab w:val="left" w:pos="1143"/>
        </w:tabs>
        <w:spacing w:before="199" w:line="276" w:lineRule="auto"/>
        <w:ind w:right="1441"/>
        <w:jc w:val="left"/>
        <w:rPr>
          <w:sz w:val="24"/>
        </w:rPr>
      </w:pPr>
      <w:r>
        <w:rPr>
          <w:rFonts w:ascii="Arial MT" w:hAnsi="Arial MT"/>
          <w:sz w:val="24"/>
        </w:rPr>
        <w:tab/>
      </w:r>
      <w:r>
        <w:rPr>
          <w:sz w:val="24"/>
        </w:rPr>
        <w:t xml:space="preserve">Accurate particle sizes were obtained between 2 and 80 </w:t>
      </w:r>
      <w:proofErr w:type="spellStart"/>
      <w:r>
        <w:rPr>
          <w:sz w:val="24"/>
        </w:rPr>
        <w:t>μm</w:t>
      </w:r>
      <w:proofErr w:type="spellEnd"/>
      <w:r>
        <w:rPr>
          <w:spacing w:val="-2"/>
          <w:sz w:val="24"/>
        </w:rPr>
        <w:t xml:space="preserve"> </w:t>
      </w:r>
      <w:r>
        <w:rPr>
          <w:sz w:val="24"/>
        </w:rPr>
        <w:t xml:space="preserve">diameter with a precision of about 0.5 </w:t>
      </w:r>
      <w:proofErr w:type="spellStart"/>
      <w:r>
        <w:rPr>
          <w:sz w:val="24"/>
        </w:rPr>
        <w:t>μm</w:t>
      </w:r>
      <w:proofErr w:type="spellEnd"/>
      <w:r>
        <w:rPr>
          <w:sz w:val="24"/>
        </w:rPr>
        <w:t>.</w:t>
      </w:r>
    </w:p>
    <w:p w14:paraId="53BD26C8" w14:textId="77777777" w:rsidR="004D2B51" w:rsidRDefault="00000000">
      <w:pPr>
        <w:pStyle w:val="Heading1"/>
      </w:pPr>
      <w:r>
        <w:rPr>
          <w:spacing w:val="-2"/>
        </w:rPr>
        <w:t>Advantages</w:t>
      </w:r>
    </w:p>
    <w:p w14:paraId="1A859C74" w14:textId="77777777" w:rsidR="004D2B51" w:rsidRDefault="00000000">
      <w:pPr>
        <w:pStyle w:val="ListParagraph"/>
        <w:numPr>
          <w:ilvl w:val="0"/>
          <w:numId w:val="2"/>
        </w:numPr>
        <w:tabs>
          <w:tab w:val="left" w:pos="1081"/>
        </w:tabs>
        <w:spacing w:before="237" w:line="276" w:lineRule="auto"/>
        <w:ind w:right="1442"/>
        <w:jc w:val="left"/>
        <w:rPr>
          <w:sz w:val="24"/>
        </w:rPr>
      </w:pPr>
      <w:r>
        <w:rPr>
          <w:noProof/>
          <w:sz w:val="24"/>
        </w:rPr>
        <mc:AlternateContent>
          <mc:Choice Requires="wps">
            <w:drawing>
              <wp:anchor distT="0" distB="0" distL="0" distR="0" simplePos="0" relativeHeight="487481856" behindDoc="1" locked="0" layoutInCell="1" allowOverlap="1" wp14:anchorId="6B584349" wp14:editId="341A4121">
                <wp:simplePos x="0" y="0"/>
                <wp:positionH relativeFrom="page">
                  <wp:posOffset>1605724</wp:posOffset>
                </wp:positionH>
                <wp:positionV relativeFrom="paragraph">
                  <wp:posOffset>137376</wp:posOffset>
                </wp:positionV>
                <wp:extent cx="3971290" cy="433387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13636CEF" id="Graphic 25" o:spid="_x0000_s1026" style="position:absolute;margin-left:126.45pt;margin-top:10.8pt;width:312.7pt;height:341.25pt;z-index:-15834624;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4"/>
        </w:rPr>
        <w:t>Results</w:t>
      </w:r>
      <w:r>
        <w:rPr>
          <w:spacing w:val="40"/>
          <w:sz w:val="24"/>
        </w:rPr>
        <w:t xml:space="preserve"> </w:t>
      </w:r>
      <w:r>
        <w:rPr>
          <w:sz w:val="24"/>
        </w:rPr>
        <w:t>expressed</w:t>
      </w:r>
      <w:r>
        <w:rPr>
          <w:spacing w:val="40"/>
          <w:sz w:val="24"/>
        </w:rPr>
        <w:t xml:space="preserve"> </w:t>
      </w:r>
      <w:r>
        <w:rPr>
          <w:sz w:val="24"/>
        </w:rPr>
        <w:t>in</w:t>
      </w:r>
      <w:r>
        <w:rPr>
          <w:spacing w:val="40"/>
          <w:sz w:val="24"/>
        </w:rPr>
        <w:t xml:space="preserve"> </w:t>
      </w:r>
      <w:r>
        <w:rPr>
          <w:sz w:val="24"/>
        </w:rPr>
        <w:t>terms</w:t>
      </w:r>
      <w:r>
        <w:rPr>
          <w:spacing w:val="40"/>
          <w:sz w:val="24"/>
        </w:rPr>
        <w:t xml:space="preserve"> </w:t>
      </w:r>
      <w:r>
        <w:rPr>
          <w:sz w:val="24"/>
        </w:rPr>
        <w:t>of</w:t>
      </w:r>
      <w:r>
        <w:rPr>
          <w:spacing w:val="40"/>
          <w:sz w:val="24"/>
        </w:rPr>
        <w:t xml:space="preserve"> </w:t>
      </w:r>
      <w:r>
        <w:rPr>
          <w:sz w:val="24"/>
        </w:rPr>
        <w:t>particle</w:t>
      </w:r>
      <w:r>
        <w:rPr>
          <w:spacing w:val="40"/>
          <w:sz w:val="24"/>
        </w:rPr>
        <w:t xml:space="preserve"> </w:t>
      </w:r>
      <w:r>
        <w:rPr>
          <w:sz w:val="24"/>
        </w:rPr>
        <w:t>volume</w:t>
      </w:r>
      <w:r>
        <w:rPr>
          <w:spacing w:val="40"/>
          <w:sz w:val="24"/>
        </w:rPr>
        <w:t xml:space="preserve"> </w:t>
      </w:r>
      <w:r>
        <w:rPr>
          <w:sz w:val="24"/>
        </w:rPr>
        <w:t>from</w:t>
      </w:r>
      <w:r>
        <w:rPr>
          <w:spacing w:val="40"/>
          <w:sz w:val="24"/>
        </w:rPr>
        <w:t xml:space="preserve"> </w:t>
      </w:r>
      <w:r>
        <w:rPr>
          <w:sz w:val="24"/>
        </w:rPr>
        <w:t>which</w:t>
      </w:r>
      <w:r>
        <w:rPr>
          <w:spacing w:val="67"/>
          <w:sz w:val="24"/>
        </w:rPr>
        <w:t xml:space="preserve"> </w:t>
      </w:r>
      <w:r>
        <w:rPr>
          <w:sz w:val="24"/>
        </w:rPr>
        <w:t>it</w:t>
      </w:r>
      <w:r>
        <w:rPr>
          <w:spacing w:val="68"/>
          <w:sz w:val="24"/>
        </w:rPr>
        <w:t xml:space="preserve"> </w:t>
      </w:r>
      <w:r>
        <w:rPr>
          <w:sz w:val="24"/>
        </w:rPr>
        <w:t>is</w:t>
      </w:r>
      <w:r>
        <w:rPr>
          <w:spacing w:val="40"/>
          <w:sz w:val="24"/>
        </w:rPr>
        <w:t xml:space="preserve"> </w:t>
      </w:r>
      <w:r>
        <w:rPr>
          <w:sz w:val="24"/>
        </w:rPr>
        <w:t>simple</w:t>
      </w:r>
      <w:r>
        <w:rPr>
          <w:spacing w:val="40"/>
          <w:sz w:val="24"/>
        </w:rPr>
        <w:t xml:space="preserve"> </w:t>
      </w:r>
      <w:r>
        <w:rPr>
          <w:sz w:val="24"/>
        </w:rPr>
        <w:t>to</w:t>
      </w:r>
      <w:r>
        <w:rPr>
          <w:spacing w:val="40"/>
          <w:sz w:val="24"/>
        </w:rPr>
        <w:t xml:space="preserve"> </w:t>
      </w:r>
      <w:r>
        <w:rPr>
          <w:sz w:val="24"/>
        </w:rPr>
        <w:t>calculate diameter of sphere of equivalent volume</w:t>
      </w:r>
    </w:p>
    <w:p w14:paraId="12CFC0CC" w14:textId="77777777" w:rsidR="004D2B51" w:rsidRDefault="00000000">
      <w:pPr>
        <w:pStyle w:val="ListParagraph"/>
        <w:numPr>
          <w:ilvl w:val="0"/>
          <w:numId w:val="2"/>
        </w:numPr>
        <w:tabs>
          <w:tab w:val="left" w:pos="1080"/>
        </w:tabs>
        <w:spacing w:before="199"/>
        <w:ind w:left="1080" w:hanging="360"/>
        <w:jc w:val="left"/>
        <w:rPr>
          <w:b/>
          <w:sz w:val="24"/>
        </w:rPr>
      </w:pPr>
      <w:r>
        <w:rPr>
          <w:sz w:val="24"/>
        </w:rPr>
        <w:t>Instrument</w:t>
      </w:r>
      <w:r>
        <w:rPr>
          <w:spacing w:val="1"/>
          <w:sz w:val="24"/>
        </w:rPr>
        <w:t xml:space="preserve"> </w:t>
      </w:r>
      <w:r>
        <w:rPr>
          <w:sz w:val="24"/>
        </w:rPr>
        <w:t>can</w:t>
      </w:r>
      <w:r>
        <w:rPr>
          <w:spacing w:val="-5"/>
          <w:sz w:val="24"/>
        </w:rPr>
        <w:t xml:space="preserve"> </w:t>
      </w:r>
      <w:r>
        <w:rPr>
          <w:sz w:val="24"/>
        </w:rPr>
        <w:t>operate</w:t>
      </w:r>
      <w:r>
        <w:rPr>
          <w:spacing w:val="-2"/>
          <w:sz w:val="24"/>
        </w:rPr>
        <w:t xml:space="preserve"> </w:t>
      </w:r>
      <w:r>
        <w:rPr>
          <w:sz w:val="24"/>
        </w:rPr>
        <w:t>with</w:t>
      </w:r>
      <w:r>
        <w:rPr>
          <w:spacing w:val="-6"/>
          <w:sz w:val="24"/>
        </w:rPr>
        <w:t xml:space="preserve"> </w:t>
      </w:r>
      <w:r>
        <w:rPr>
          <w:sz w:val="24"/>
        </w:rPr>
        <w:t>particles</w:t>
      </w:r>
      <w:r>
        <w:rPr>
          <w:spacing w:val="1"/>
          <w:sz w:val="24"/>
        </w:rPr>
        <w:t xml:space="preserve"> </w:t>
      </w:r>
      <w:r>
        <w:rPr>
          <w:sz w:val="24"/>
        </w:rPr>
        <w:t>between</w:t>
      </w:r>
      <w:r>
        <w:rPr>
          <w:spacing w:val="1"/>
          <w:sz w:val="24"/>
        </w:rPr>
        <w:t xml:space="preserve"> </w:t>
      </w:r>
      <w:r>
        <w:rPr>
          <w:b/>
          <w:sz w:val="24"/>
        </w:rPr>
        <w:t>0.5</w:t>
      </w:r>
      <w:r>
        <w:rPr>
          <w:b/>
          <w:spacing w:val="-1"/>
          <w:sz w:val="24"/>
        </w:rPr>
        <w:t xml:space="preserve"> </w:t>
      </w:r>
      <w:r>
        <w:rPr>
          <w:b/>
          <w:sz w:val="24"/>
        </w:rPr>
        <w:t xml:space="preserve">and </w:t>
      </w:r>
      <w:r>
        <w:rPr>
          <w:b/>
          <w:spacing w:val="-2"/>
          <w:sz w:val="24"/>
        </w:rPr>
        <w:t>1000µm</w:t>
      </w:r>
    </w:p>
    <w:p w14:paraId="4723FD7E" w14:textId="77777777" w:rsidR="004D2B51" w:rsidRDefault="00000000">
      <w:pPr>
        <w:pStyle w:val="ListParagraph"/>
        <w:numPr>
          <w:ilvl w:val="0"/>
          <w:numId w:val="2"/>
        </w:numPr>
        <w:tabs>
          <w:tab w:val="left" w:pos="1080"/>
        </w:tabs>
        <w:spacing w:before="242"/>
        <w:ind w:left="1080" w:hanging="360"/>
        <w:jc w:val="left"/>
        <w:rPr>
          <w:sz w:val="24"/>
        </w:rPr>
      </w:pPr>
      <w:r>
        <w:rPr>
          <w:sz w:val="24"/>
        </w:rPr>
        <w:t>Operation</w:t>
      </w:r>
      <w:r>
        <w:rPr>
          <w:spacing w:val="-3"/>
          <w:sz w:val="24"/>
        </w:rPr>
        <w:t xml:space="preserve"> </w:t>
      </w:r>
      <w:r>
        <w:rPr>
          <w:sz w:val="24"/>
        </w:rPr>
        <w:t>is</w:t>
      </w:r>
      <w:r>
        <w:rPr>
          <w:spacing w:val="-3"/>
          <w:sz w:val="24"/>
        </w:rPr>
        <w:t xml:space="preserve"> </w:t>
      </w:r>
      <w:r>
        <w:rPr>
          <w:sz w:val="24"/>
        </w:rPr>
        <w:t>very</w:t>
      </w:r>
      <w:r>
        <w:rPr>
          <w:spacing w:val="-5"/>
          <w:sz w:val="24"/>
        </w:rPr>
        <w:t xml:space="preserve"> </w:t>
      </w:r>
      <w:r>
        <w:rPr>
          <w:spacing w:val="-4"/>
          <w:sz w:val="24"/>
        </w:rPr>
        <w:t>rapid</w:t>
      </w:r>
    </w:p>
    <w:p w14:paraId="4AC0AB22" w14:textId="77777777" w:rsidR="004D2B51" w:rsidRDefault="00000000">
      <w:pPr>
        <w:pStyle w:val="ListParagraph"/>
        <w:numPr>
          <w:ilvl w:val="0"/>
          <w:numId w:val="2"/>
        </w:numPr>
        <w:tabs>
          <w:tab w:val="left" w:pos="1080"/>
        </w:tabs>
        <w:spacing w:before="241"/>
        <w:ind w:left="1080" w:hanging="360"/>
        <w:jc w:val="left"/>
        <w:rPr>
          <w:sz w:val="24"/>
        </w:rPr>
      </w:pPr>
      <w:r>
        <w:rPr>
          <w:sz w:val="24"/>
        </w:rPr>
        <w:t>Since</w:t>
      </w:r>
      <w:r>
        <w:rPr>
          <w:spacing w:val="-4"/>
          <w:sz w:val="24"/>
        </w:rPr>
        <w:t xml:space="preserve"> </w:t>
      </w:r>
      <w:r>
        <w:rPr>
          <w:sz w:val="24"/>
        </w:rPr>
        <w:t>a</w:t>
      </w:r>
      <w:r>
        <w:rPr>
          <w:spacing w:val="3"/>
          <w:sz w:val="24"/>
        </w:rPr>
        <w:t xml:space="preserve"> </w:t>
      </w:r>
      <w:r>
        <w:rPr>
          <w:sz w:val="24"/>
        </w:rPr>
        <w:t>large</w:t>
      </w:r>
      <w:r>
        <w:rPr>
          <w:spacing w:val="3"/>
          <w:sz w:val="24"/>
        </w:rPr>
        <w:t xml:space="preserve"> </w:t>
      </w:r>
      <w:r>
        <w:rPr>
          <w:sz w:val="24"/>
        </w:rPr>
        <w:t>number of</w:t>
      </w:r>
      <w:r>
        <w:rPr>
          <w:spacing w:val="-9"/>
          <w:sz w:val="24"/>
        </w:rPr>
        <w:t xml:space="preserve"> </w:t>
      </w:r>
      <w:r>
        <w:rPr>
          <w:sz w:val="24"/>
        </w:rPr>
        <w:t>particles</w:t>
      </w:r>
      <w:r>
        <w:rPr>
          <w:spacing w:val="-2"/>
          <w:sz w:val="24"/>
        </w:rPr>
        <w:t xml:space="preserve"> </w:t>
      </w:r>
      <w:r>
        <w:rPr>
          <w:sz w:val="24"/>
        </w:rPr>
        <w:t>are</w:t>
      </w:r>
      <w:r>
        <w:rPr>
          <w:spacing w:val="-2"/>
          <w:sz w:val="24"/>
        </w:rPr>
        <w:t xml:space="preserve"> </w:t>
      </w:r>
      <w:r>
        <w:rPr>
          <w:sz w:val="24"/>
        </w:rPr>
        <w:t>to</w:t>
      </w:r>
      <w:r>
        <w:rPr>
          <w:spacing w:val="4"/>
          <w:sz w:val="24"/>
        </w:rPr>
        <w:t xml:space="preserve"> </w:t>
      </w:r>
      <w:r>
        <w:rPr>
          <w:sz w:val="24"/>
        </w:rPr>
        <w:t>be</w:t>
      </w:r>
      <w:r>
        <w:rPr>
          <w:spacing w:val="-2"/>
          <w:sz w:val="24"/>
        </w:rPr>
        <w:t xml:space="preserve"> </w:t>
      </w:r>
      <w:r>
        <w:rPr>
          <w:sz w:val="24"/>
        </w:rPr>
        <w:t>counted</w:t>
      </w:r>
      <w:r>
        <w:rPr>
          <w:spacing w:val="-10"/>
          <w:sz w:val="24"/>
        </w:rPr>
        <w:t xml:space="preserve"> </w:t>
      </w:r>
      <w:r>
        <w:rPr>
          <w:sz w:val="24"/>
        </w:rPr>
        <w:t>the</w:t>
      </w:r>
      <w:r>
        <w:rPr>
          <w:spacing w:val="-2"/>
          <w:sz w:val="24"/>
        </w:rPr>
        <w:t xml:space="preserve"> </w:t>
      </w:r>
      <w:r>
        <w:rPr>
          <w:sz w:val="24"/>
        </w:rPr>
        <w:t>results</w:t>
      </w:r>
      <w:r>
        <w:rPr>
          <w:spacing w:val="-3"/>
          <w:sz w:val="24"/>
        </w:rPr>
        <w:t xml:space="preserve"> </w:t>
      </w:r>
      <w:r>
        <w:rPr>
          <w:sz w:val="24"/>
        </w:rPr>
        <w:t>are</w:t>
      </w:r>
      <w:r>
        <w:rPr>
          <w:spacing w:val="-2"/>
          <w:sz w:val="24"/>
        </w:rPr>
        <w:t xml:space="preserve"> </w:t>
      </w:r>
      <w:r>
        <w:rPr>
          <w:sz w:val="24"/>
        </w:rPr>
        <w:t>more</w:t>
      </w:r>
      <w:r>
        <w:rPr>
          <w:spacing w:val="-1"/>
          <w:sz w:val="24"/>
        </w:rPr>
        <w:t xml:space="preserve"> </w:t>
      </w:r>
      <w:r>
        <w:rPr>
          <w:spacing w:val="-2"/>
          <w:sz w:val="24"/>
        </w:rPr>
        <w:t>reliable</w:t>
      </w:r>
    </w:p>
    <w:p w14:paraId="5C720174" w14:textId="77777777" w:rsidR="004D2B51" w:rsidRDefault="00000000">
      <w:pPr>
        <w:pStyle w:val="ListParagraph"/>
        <w:numPr>
          <w:ilvl w:val="0"/>
          <w:numId w:val="2"/>
        </w:numPr>
        <w:tabs>
          <w:tab w:val="left" w:pos="1081"/>
        </w:tabs>
        <w:spacing w:before="242" w:line="276" w:lineRule="auto"/>
        <w:ind w:right="1446"/>
        <w:jc w:val="left"/>
        <w:rPr>
          <w:sz w:val="24"/>
        </w:rPr>
      </w:pPr>
      <w:r>
        <w:rPr>
          <w:sz w:val="24"/>
        </w:rPr>
        <w:t>Operational</w:t>
      </w:r>
      <w:r>
        <w:rPr>
          <w:spacing w:val="32"/>
          <w:sz w:val="24"/>
        </w:rPr>
        <w:t xml:space="preserve"> </w:t>
      </w:r>
      <w:r>
        <w:rPr>
          <w:sz w:val="24"/>
        </w:rPr>
        <w:t>simplicity</w:t>
      </w:r>
      <w:r>
        <w:rPr>
          <w:spacing w:val="30"/>
          <w:sz w:val="24"/>
        </w:rPr>
        <w:t xml:space="preserve"> </w:t>
      </w:r>
      <w:r>
        <w:rPr>
          <w:sz w:val="24"/>
        </w:rPr>
        <w:t>of the</w:t>
      </w:r>
      <w:r>
        <w:rPr>
          <w:spacing w:val="40"/>
          <w:sz w:val="24"/>
        </w:rPr>
        <w:t xml:space="preserve"> </w:t>
      </w:r>
      <w:r>
        <w:rPr>
          <w:sz w:val="24"/>
        </w:rPr>
        <w:t>method</w:t>
      </w:r>
      <w:r>
        <w:rPr>
          <w:spacing w:val="36"/>
          <w:sz w:val="24"/>
        </w:rPr>
        <w:t xml:space="preserve"> </w:t>
      </w:r>
      <w:r>
        <w:rPr>
          <w:sz w:val="24"/>
        </w:rPr>
        <w:t>reduces</w:t>
      </w:r>
      <w:r>
        <w:rPr>
          <w:spacing w:val="34"/>
          <w:sz w:val="24"/>
        </w:rPr>
        <w:t xml:space="preserve"> </w:t>
      </w:r>
      <w:r>
        <w:rPr>
          <w:sz w:val="24"/>
        </w:rPr>
        <w:t>operator</w:t>
      </w:r>
      <w:r>
        <w:rPr>
          <w:spacing w:val="33"/>
          <w:sz w:val="24"/>
        </w:rPr>
        <w:t xml:space="preserve"> </w:t>
      </w:r>
      <w:r>
        <w:rPr>
          <w:sz w:val="24"/>
        </w:rPr>
        <w:t>variables</w:t>
      </w:r>
      <w:r>
        <w:rPr>
          <w:spacing w:val="34"/>
          <w:sz w:val="24"/>
        </w:rPr>
        <w:t xml:space="preserve"> </w:t>
      </w:r>
      <w:r>
        <w:rPr>
          <w:sz w:val="24"/>
        </w:rPr>
        <w:t>enabling</w:t>
      </w:r>
      <w:r>
        <w:rPr>
          <w:spacing w:val="36"/>
          <w:sz w:val="24"/>
        </w:rPr>
        <w:t xml:space="preserve"> </w:t>
      </w:r>
      <w:r>
        <w:rPr>
          <w:sz w:val="24"/>
        </w:rPr>
        <w:t>reproducible results to be obtained.</w:t>
      </w:r>
    </w:p>
    <w:p w14:paraId="1CAEB1A2" w14:textId="77777777" w:rsidR="004D2B51" w:rsidRDefault="00000000">
      <w:pPr>
        <w:pStyle w:val="Heading1"/>
        <w:spacing w:before="205"/>
      </w:pPr>
      <w:r>
        <w:rPr>
          <w:spacing w:val="-2"/>
        </w:rPr>
        <w:t>Applications:</w:t>
      </w:r>
    </w:p>
    <w:p w14:paraId="74E15C4E" w14:textId="77777777" w:rsidR="004D2B51" w:rsidRDefault="00000000">
      <w:pPr>
        <w:pStyle w:val="ListParagraph"/>
        <w:numPr>
          <w:ilvl w:val="0"/>
          <w:numId w:val="2"/>
        </w:numPr>
        <w:tabs>
          <w:tab w:val="left" w:pos="1081"/>
        </w:tabs>
        <w:spacing w:before="237" w:line="276" w:lineRule="auto"/>
        <w:ind w:right="1446"/>
        <w:jc w:val="left"/>
        <w:rPr>
          <w:sz w:val="24"/>
        </w:rPr>
      </w:pPr>
      <w:r>
        <w:rPr>
          <w:sz w:val="24"/>
        </w:rPr>
        <w:t>Coulter</w:t>
      </w:r>
      <w:r>
        <w:rPr>
          <w:spacing w:val="40"/>
          <w:sz w:val="24"/>
        </w:rPr>
        <w:t xml:space="preserve"> </w:t>
      </w:r>
      <w:r>
        <w:rPr>
          <w:sz w:val="24"/>
        </w:rPr>
        <w:t>counter</w:t>
      </w:r>
      <w:r>
        <w:rPr>
          <w:spacing w:val="38"/>
          <w:sz w:val="24"/>
        </w:rPr>
        <w:t xml:space="preserve"> </w:t>
      </w:r>
      <w:r>
        <w:rPr>
          <w:sz w:val="24"/>
        </w:rPr>
        <w:t>analyzer</w:t>
      </w:r>
      <w:r>
        <w:rPr>
          <w:spacing w:val="40"/>
          <w:sz w:val="24"/>
        </w:rPr>
        <w:t xml:space="preserve"> </w:t>
      </w:r>
      <w:r>
        <w:rPr>
          <w:sz w:val="24"/>
        </w:rPr>
        <w:t>along</w:t>
      </w:r>
      <w:r>
        <w:rPr>
          <w:spacing w:val="40"/>
          <w:sz w:val="24"/>
        </w:rPr>
        <w:t xml:space="preserve"> </w:t>
      </w:r>
      <w:r>
        <w:rPr>
          <w:sz w:val="24"/>
        </w:rPr>
        <w:t>with</w:t>
      </w:r>
      <w:r>
        <w:rPr>
          <w:spacing w:val="37"/>
          <w:sz w:val="24"/>
        </w:rPr>
        <w:t xml:space="preserve"> </w:t>
      </w:r>
      <w:r>
        <w:rPr>
          <w:sz w:val="24"/>
        </w:rPr>
        <w:t>digital</w:t>
      </w:r>
      <w:r>
        <w:rPr>
          <w:spacing w:val="33"/>
          <w:sz w:val="24"/>
        </w:rPr>
        <w:t xml:space="preserve"> </w:t>
      </w:r>
      <w:r>
        <w:rPr>
          <w:sz w:val="24"/>
        </w:rPr>
        <w:t>computer</w:t>
      </w:r>
      <w:r>
        <w:rPr>
          <w:spacing w:val="38"/>
          <w:sz w:val="24"/>
        </w:rPr>
        <w:t xml:space="preserve"> </w:t>
      </w:r>
      <w:r>
        <w:rPr>
          <w:sz w:val="24"/>
        </w:rPr>
        <w:t>measures</w:t>
      </w:r>
      <w:r>
        <w:rPr>
          <w:spacing w:val="40"/>
          <w:sz w:val="24"/>
        </w:rPr>
        <w:t xml:space="preserve"> </w:t>
      </w:r>
      <w:r>
        <w:rPr>
          <w:sz w:val="24"/>
        </w:rPr>
        <w:t>size</w:t>
      </w:r>
      <w:r>
        <w:rPr>
          <w:spacing w:val="40"/>
          <w:sz w:val="24"/>
        </w:rPr>
        <w:t xml:space="preserve"> </w:t>
      </w:r>
      <w:r>
        <w:rPr>
          <w:sz w:val="24"/>
        </w:rPr>
        <w:t>of</w:t>
      </w:r>
      <w:r>
        <w:rPr>
          <w:spacing w:val="34"/>
          <w:sz w:val="24"/>
        </w:rPr>
        <w:t xml:space="preserve"> </w:t>
      </w:r>
      <w:r>
        <w:rPr>
          <w:sz w:val="24"/>
        </w:rPr>
        <w:t>spectinomycin hydrochloride (2.0-8.0µm)</w:t>
      </w:r>
    </w:p>
    <w:p w14:paraId="049F0EFB" w14:textId="77777777" w:rsidR="004D2B51" w:rsidRDefault="00000000">
      <w:pPr>
        <w:pStyle w:val="ListParagraph"/>
        <w:numPr>
          <w:ilvl w:val="0"/>
          <w:numId w:val="2"/>
        </w:numPr>
        <w:tabs>
          <w:tab w:val="left" w:pos="1080"/>
        </w:tabs>
        <w:ind w:left="1080" w:hanging="360"/>
        <w:jc w:val="left"/>
        <w:rPr>
          <w:sz w:val="24"/>
        </w:rPr>
      </w:pPr>
      <w:r>
        <w:rPr>
          <w:sz w:val="24"/>
        </w:rPr>
        <w:t>Quality</w:t>
      </w:r>
      <w:r>
        <w:rPr>
          <w:spacing w:val="-3"/>
          <w:sz w:val="24"/>
        </w:rPr>
        <w:t xml:space="preserve"> </w:t>
      </w:r>
      <w:r>
        <w:rPr>
          <w:sz w:val="24"/>
        </w:rPr>
        <w:t>control</w:t>
      </w:r>
      <w:r>
        <w:rPr>
          <w:spacing w:val="-7"/>
          <w:sz w:val="24"/>
        </w:rPr>
        <w:t xml:space="preserve"> </w:t>
      </w:r>
      <w:r>
        <w:rPr>
          <w:sz w:val="24"/>
        </w:rPr>
        <w:t>of</w:t>
      </w:r>
      <w:r>
        <w:rPr>
          <w:spacing w:val="-6"/>
          <w:sz w:val="24"/>
        </w:rPr>
        <w:t xml:space="preserve"> </w:t>
      </w:r>
      <w:r>
        <w:rPr>
          <w:sz w:val="24"/>
        </w:rPr>
        <w:t>pharmaceutical</w:t>
      </w:r>
      <w:r>
        <w:rPr>
          <w:spacing w:val="-2"/>
          <w:sz w:val="24"/>
        </w:rPr>
        <w:t xml:space="preserve"> powders</w:t>
      </w:r>
    </w:p>
    <w:p w14:paraId="650E635C" w14:textId="77777777" w:rsidR="004D2B51" w:rsidRDefault="00000000">
      <w:pPr>
        <w:pStyle w:val="ListParagraph"/>
        <w:numPr>
          <w:ilvl w:val="0"/>
          <w:numId w:val="2"/>
        </w:numPr>
        <w:tabs>
          <w:tab w:val="left" w:pos="1080"/>
        </w:tabs>
        <w:spacing w:before="241"/>
        <w:ind w:left="1080" w:hanging="360"/>
        <w:jc w:val="left"/>
        <w:rPr>
          <w:sz w:val="24"/>
        </w:rPr>
      </w:pPr>
      <w:r>
        <w:rPr>
          <w:sz w:val="24"/>
        </w:rPr>
        <w:t>Used</w:t>
      </w:r>
      <w:r>
        <w:rPr>
          <w:spacing w:val="-1"/>
          <w:sz w:val="24"/>
        </w:rPr>
        <w:t xml:space="preserve"> </w:t>
      </w:r>
      <w:r>
        <w:rPr>
          <w:sz w:val="24"/>
        </w:rPr>
        <w:t>to</w:t>
      </w:r>
      <w:r>
        <w:rPr>
          <w:spacing w:val="3"/>
          <w:sz w:val="24"/>
        </w:rPr>
        <w:t xml:space="preserve"> </w:t>
      </w:r>
      <w:r>
        <w:rPr>
          <w:sz w:val="24"/>
        </w:rPr>
        <w:t>study</w:t>
      </w:r>
      <w:r>
        <w:rPr>
          <w:spacing w:val="-5"/>
          <w:sz w:val="24"/>
        </w:rPr>
        <w:t xml:space="preserve"> </w:t>
      </w:r>
      <w:r>
        <w:rPr>
          <w:sz w:val="24"/>
        </w:rPr>
        <w:t>mineral</w:t>
      </w:r>
      <w:r>
        <w:rPr>
          <w:spacing w:val="-6"/>
          <w:sz w:val="24"/>
        </w:rPr>
        <w:t xml:space="preserve"> </w:t>
      </w:r>
      <w:r>
        <w:rPr>
          <w:sz w:val="24"/>
        </w:rPr>
        <w:t>part</w:t>
      </w:r>
      <w:r>
        <w:rPr>
          <w:spacing w:val="-1"/>
          <w:sz w:val="24"/>
        </w:rPr>
        <w:t xml:space="preserve"> </w:t>
      </w:r>
      <w:r>
        <w:rPr>
          <w:sz w:val="24"/>
        </w:rPr>
        <w:t>of</w:t>
      </w:r>
      <w:r>
        <w:rPr>
          <w:spacing w:val="-8"/>
          <w:sz w:val="24"/>
        </w:rPr>
        <w:t xml:space="preserve"> </w:t>
      </w:r>
      <w:r>
        <w:rPr>
          <w:sz w:val="24"/>
        </w:rPr>
        <w:t>human</w:t>
      </w:r>
      <w:r>
        <w:rPr>
          <w:spacing w:val="-6"/>
          <w:sz w:val="24"/>
        </w:rPr>
        <w:t xml:space="preserve"> </w:t>
      </w:r>
      <w:r>
        <w:rPr>
          <w:sz w:val="24"/>
        </w:rPr>
        <w:t>kidney</w:t>
      </w:r>
      <w:r>
        <w:rPr>
          <w:spacing w:val="-6"/>
          <w:sz w:val="24"/>
        </w:rPr>
        <w:t xml:space="preserve"> </w:t>
      </w:r>
      <w:r>
        <w:rPr>
          <w:sz w:val="24"/>
        </w:rPr>
        <w:t>stones</w:t>
      </w:r>
      <w:r>
        <w:rPr>
          <w:spacing w:val="1"/>
          <w:sz w:val="24"/>
        </w:rPr>
        <w:t xml:space="preserve"> </w:t>
      </w:r>
      <w:r>
        <w:rPr>
          <w:sz w:val="24"/>
        </w:rPr>
        <w:t>and</w:t>
      </w:r>
      <w:r>
        <w:rPr>
          <w:spacing w:val="-1"/>
          <w:sz w:val="24"/>
        </w:rPr>
        <w:t xml:space="preserve"> </w:t>
      </w:r>
      <w:r>
        <w:rPr>
          <w:sz w:val="24"/>
        </w:rPr>
        <w:t>to</w:t>
      </w:r>
      <w:r>
        <w:rPr>
          <w:spacing w:val="4"/>
          <w:sz w:val="24"/>
        </w:rPr>
        <w:t xml:space="preserve"> </w:t>
      </w:r>
      <w:r>
        <w:rPr>
          <w:sz w:val="24"/>
        </w:rPr>
        <w:t>determine</w:t>
      </w:r>
      <w:r>
        <w:rPr>
          <w:spacing w:val="-2"/>
          <w:sz w:val="24"/>
        </w:rPr>
        <w:t xml:space="preserve"> </w:t>
      </w:r>
      <w:r>
        <w:rPr>
          <w:sz w:val="24"/>
        </w:rPr>
        <w:t>critical</w:t>
      </w:r>
      <w:r>
        <w:rPr>
          <w:spacing w:val="-6"/>
          <w:sz w:val="24"/>
        </w:rPr>
        <w:t xml:space="preserve"> </w:t>
      </w:r>
      <w:r>
        <w:rPr>
          <w:sz w:val="24"/>
        </w:rPr>
        <w:t>size</w:t>
      </w:r>
      <w:r>
        <w:rPr>
          <w:spacing w:val="-1"/>
          <w:sz w:val="24"/>
        </w:rPr>
        <w:t xml:space="preserve"> </w:t>
      </w:r>
      <w:r>
        <w:rPr>
          <w:spacing w:val="-2"/>
          <w:sz w:val="24"/>
        </w:rPr>
        <w:t>range</w:t>
      </w:r>
    </w:p>
    <w:p w14:paraId="7406B8C1" w14:textId="77777777" w:rsidR="004D2B51" w:rsidRDefault="00000000">
      <w:pPr>
        <w:pStyle w:val="ListParagraph"/>
        <w:numPr>
          <w:ilvl w:val="0"/>
          <w:numId w:val="2"/>
        </w:numPr>
        <w:tabs>
          <w:tab w:val="left" w:pos="1081"/>
          <w:tab w:val="left" w:pos="1858"/>
          <w:tab w:val="left" w:pos="2419"/>
          <w:tab w:val="left" w:pos="3704"/>
          <w:tab w:val="left" w:pos="4357"/>
          <w:tab w:val="left" w:pos="5968"/>
          <w:tab w:val="left" w:pos="6836"/>
          <w:tab w:val="left" w:pos="7273"/>
          <w:tab w:val="left" w:pos="7997"/>
          <w:tab w:val="left" w:pos="8458"/>
          <w:tab w:val="left" w:pos="9508"/>
        </w:tabs>
        <w:spacing w:before="241" w:line="276" w:lineRule="auto"/>
        <w:ind w:right="1440"/>
        <w:jc w:val="left"/>
        <w:rPr>
          <w:sz w:val="24"/>
        </w:rPr>
      </w:pPr>
      <w:r>
        <w:rPr>
          <w:spacing w:val="-4"/>
          <w:sz w:val="24"/>
        </w:rPr>
        <w:t>Used</w:t>
      </w:r>
      <w:r>
        <w:rPr>
          <w:sz w:val="24"/>
        </w:rPr>
        <w:tab/>
      </w:r>
      <w:r>
        <w:rPr>
          <w:spacing w:val="-4"/>
          <w:sz w:val="24"/>
        </w:rPr>
        <w:t>for</w:t>
      </w:r>
      <w:r>
        <w:rPr>
          <w:sz w:val="24"/>
        </w:rPr>
        <w:tab/>
      </w:r>
      <w:r>
        <w:rPr>
          <w:spacing w:val="-2"/>
          <w:sz w:val="24"/>
        </w:rPr>
        <w:t>submicron</w:t>
      </w:r>
      <w:r>
        <w:rPr>
          <w:sz w:val="24"/>
        </w:rPr>
        <w:tab/>
      </w:r>
      <w:r>
        <w:rPr>
          <w:spacing w:val="-4"/>
          <w:sz w:val="24"/>
        </w:rPr>
        <w:t>size</w:t>
      </w:r>
      <w:r>
        <w:rPr>
          <w:sz w:val="24"/>
        </w:rPr>
        <w:tab/>
      </w:r>
      <w:r>
        <w:rPr>
          <w:spacing w:val="-2"/>
          <w:sz w:val="24"/>
        </w:rPr>
        <w:t>determination</w:t>
      </w:r>
      <w:r>
        <w:rPr>
          <w:sz w:val="24"/>
        </w:rPr>
        <w:tab/>
      </w:r>
      <w:r>
        <w:rPr>
          <w:spacing w:val="-2"/>
          <w:sz w:val="24"/>
        </w:rPr>
        <w:t>which</w:t>
      </w:r>
      <w:r>
        <w:rPr>
          <w:sz w:val="24"/>
        </w:rPr>
        <w:tab/>
      </w:r>
      <w:r>
        <w:rPr>
          <w:spacing w:val="-6"/>
          <w:sz w:val="24"/>
        </w:rPr>
        <w:t>is</w:t>
      </w:r>
      <w:r>
        <w:rPr>
          <w:sz w:val="24"/>
        </w:rPr>
        <w:tab/>
      </w:r>
      <w:r>
        <w:rPr>
          <w:spacing w:val="-4"/>
          <w:sz w:val="24"/>
        </w:rPr>
        <w:t>used</w:t>
      </w:r>
      <w:r>
        <w:rPr>
          <w:sz w:val="24"/>
        </w:rPr>
        <w:tab/>
      </w:r>
      <w:r>
        <w:rPr>
          <w:spacing w:val="-6"/>
          <w:sz w:val="24"/>
        </w:rPr>
        <w:t>in</w:t>
      </w:r>
      <w:r>
        <w:rPr>
          <w:sz w:val="24"/>
        </w:rPr>
        <w:tab/>
      </w:r>
      <w:r>
        <w:rPr>
          <w:spacing w:val="-2"/>
          <w:sz w:val="24"/>
        </w:rPr>
        <w:t>analysis</w:t>
      </w:r>
      <w:r>
        <w:rPr>
          <w:sz w:val="24"/>
        </w:rPr>
        <w:tab/>
      </w:r>
      <w:r>
        <w:rPr>
          <w:spacing w:val="-6"/>
          <w:sz w:val="24"/>
        </w:rPr>
        <w:t xml:space="preserve">of </w:t>
      </w:r>
      <w:proofErr w:type="spellStart"/>
      <w:proofErr w:type="gramStart"/>
      <w:r>
        <w:rPr>
          <w:sz w:val="24"/>
        </w:rPr>
        <w:t>microemulsions,pigments</w:t>
      </w:r>
      <w:proofErr w:type="spellEnd"/>
      <w:proofErr w:type="gramEnd"/>
      <w:r>
        <w:rPr>
          <w:sz w:val="24"/>
        </w:rPr>
        <w:t xml:space="preserve"> and dyes, </w:t>
      </w:r>
      <w:proofErr w:type="spellStart"/>
      <w:r>
        <w:rPr>
          <w:sz w:val="24"/>
        </w:rPr>
        <w:t>colloids,micelles</w:t>
      </w:r>
      <w:proofErr w:type="spellEnd"/>
      <w:r>
        <w:rPr>
          <w:sz w:val="24"/>
        </w:rPr>
        <w:t xml:space="preserve"> and </w:t>
      </w:r>
      <w:proofErr w:type="spellStart"/>
      <w:r>
        <w:rPr>
          <w:sz w:val="24"/>
        </w:rPr>
        <w:t>solubilised</w:t>
      </w:r>
      <w:proofErr w:type="spellEnd"/>
      <w:r>
        <w:rPr>
          <w:sz w:val="24"/>
        </w:rPr>
        <w:t xml:space="preserve"> systems</w:t>
      </w:r>
    </w:p>
    <w:p w14:paraId="40EAB960" w14:textId="77777777" w:rsidR="004D2B51" w:rsidRDefault="00000000">
      <w:pPr>
        <w:pStyle w:val="Heading1"/>
      </w:pPr>
      <w:r>
        <w:t>Coulter</w:t>
      </w:r>
      <w:r>
        <w:rPr>
          <w:spacing w:val="-4"/>
        </w:rPr>
        <w:t xml:space="preserve"> </w:t>
      </w:r>
      <w:r>
        <w:rPr>
          <w:spacing w:val="-2"/>
        </w:rPr>
        <w:t>counter</w:t>
      </w:r>
    </w:p>
    <w:p w14:paraId="07D67C0F" w14:textId="77777777" w:rsidR="004D2B51" w:rsidRDefault="004D2B51">
      <w:pPr>
        <w:pStyle w:val="BodyText"/>
        <w:spacing w:before="35"/>
        <w:ind w:left="0" w:firstLine="0"/>
        <w:rPr>
          <w:b/>
          <w:sz w:val="20"/>
        </w:rPr>
      </w:pPr>
    </w:p>
    <w:tbl>
      <w:tblPr>
        <w:tblW w:w="0" w:type="auto"/>
        <w:jc w:val="right"/>
        <w:tblLayout w:type="fixed"/>
        <w:tblCellMar>
          <w:left w:w="0" w:type="dxa"/>
          <w:right w:w="0" w:type="dxa"/>
        </w:tblCellMar>
        <w:tblLook w:val="01E0" w:firstRow="1" w:lastRow="1" w:firstColumn="1" w:lastColumn="1" w:noHBand="0" w:noVBand="0"/>
      </w:tblPr>
      <w:tblGrid>
        <w:gridCol w:w="4321"/>
        <w:gridCol w:w="4321"/>
        <w:gridCol w:w="2261"/>
      </w:tblGrid>
      <w:tr w:rsidR="004D2B51" w14:paraId="1B3BDF06" w14:textId="77777777">
        <w:trPr>
          <w:trHeight w:val="593"/>
          <w:jc w:val="right"/>
        </w:trPr>
        <w:tc>
          <w:tcPr>
            <w:tcW w:w="4321" w:type="dxa"/>
            <w:tcBorders>
              <w:bottom w:val="single" w:sz="24" w:space="0" w:color="FFFFFF"/>
            </w:tcBorders>
            <w:shd w:val="clear" w:color="auto" w:fill="4F81BC"/>
          </w:tcPr>
          <w:p w14:paraId="4A61F94E" w14:textId="77777777" w:rsidR="004D2B51" w:rsidRDefault="00000000">
            <w:pPr>
              <w:pStyle w:val="TableParagraph"/>
              <w:spacing w:before="6"/>
              <w:ind w:left="105"/>
              <w:rPr>
                <w:b/>
                <w:sz w:val="24"/>
              </w:rPr>
            </w:pPr>
            <w:r>
              <w:rPr>
                <w:b/>
                <w:sz w:val="24"/>
              </w:rPr>
              <w:t>No</w:t>
            </w:r>
            <w:r>
              <w:rPr>
                <w:b/>
                <w:spacing w:val="-1"/>
                <w:sz w:val="24"/>
              </w:rPr>
              <w:t xml:space="preserve"> </w:t>
            </w:r>
            <w:r>
              <w:rPr>
                <w:b/>
                <w:sz w:val="24"/>
              </w:rPr>
              <w:t>of</w:t>
            </w:r>
            <w:r>
              <w:rPr>
                <w:b/>
                <w:spacing w:val="-2"/>
                <w:sz w:val="24"/>
              </w:rPr>
              <w:t xml:space="preserve"> </w:t>
            </w:r>
            <w:r>
              <w:rPr>
                <w:b/>
                <w:sz w:val="24"/>
              </w:rPr>
              <w:t>particles</w:t>
            </w:r>
            <w:r>
              <w:rPr>
                <w:b/>
                <w:spacing w:val="-2"/>
                <w:sz w:val="24"/>
              </w:rPr>
              <w:t xml:space="preserve"> counted</w:t>
            </w:r>
          </w:p>
        </w:tc>
        <w:tc>
          <w:tcPr>
            <w:tcW w:w="4321" w:type="dxa"/>
            <w:tcBorders>
              <w:bottom w:val="single" w:sz="24" w:space="0" w:color="FFFFFF"/>
            </w:tcBorders>
            <w:shd w:val="clear" w:color="auto" w:fill="4F81BC"/>
          </w:tcPr>
          <w:p w14:paraId="2BA60578" w14:textId="77777777" w:rsidR="004D2B51" w:rsidRDefault="00000000">
            <w:pPr>
              <w:pStyle w:val="TableParagraph"/>
              <w:spacing w:before="6"/>
              <w:ind w:left="106"/>
              <w:rPr>
                <w:b/>
                <w:sz w:val="24"/>
              </w:rPr>
            </w:pPr>
            <w:r>
              <w:rPr>
                <w:b/>
                <w:sz w:val="24"/>
              </w:rPr>
              <w:t>Pulse</w:t>
            </w:r>
            <w:r>
              <w:rPr>
                <w:b/>
                <w:spacing w:val="-6"/>
                <w:sz w:val="24"/>
              </w:rPr>
              <w:t xml:space="preserve"> </w:t>
            </w:r>
            <w:r>
              <w:rPr>
                <w:b/>
                <w:spacing w:val="-2"/>
                <w:sz w:val="24"/>
              </w:rPr>
              <w:t>height</w:t>
            </w:r>
          </w:p>
        </w:tc>
        <w:tc>
          <w:tcPr>
            <w:tcW w:w="2261" w:type="dxa"/>
            <w:tcBorders>
              <w:bottom w:val="single" w:sz="24" w:space="0" w:color="FFFFFF"/>
            </w:tcBorders>
            <w:shd w:val="clear" w:color="auto" w:fill="4F81BC"/>
          </w:tcPr>
          <w:p w14:paraId="1B2CA829" w14:textId="77777777" w:rsidR="004D2B51" w:rsidRDefault="00000000">
            <w:pPr>
              <w:pStyle w:val="TableParagraph"/>
              <w:spacing w:before="6"/>
              <w:ind w:left="106"/>
              <w:rPr>
                <w:b/>
                <w:sz w:val="24"/>
              </w:rPr>
            </w:pPr>
            <w:r>
              <w:rPr>
                <w:b/>
                <w:sz w:val="24"/>
              </w:rPr>
              <w:t>Particle</w:t>
            </w:r>
            <w:r>
              <w:rPr>
                <w:b/>
                <w:spacing w:val="-5"/>
                <w:sz w:val="24"/>
              </w:rPr>
              <w:t xml:space="preserve"> </w:t>
            </w:r>
            <w:r>
              <w:rPr>
                <w:b/>
                <w:spacing w:val="-4"/>
                <w:sz w:val="24"/>
              </w:rPr>
              <w:t>size</w:t>
            </w:r>
          </w:p>
        </w:tc>
      </w:tr>
      <w:tr w:rsidR="004D2B51" w14:paraId="1F8D90C4" w14:textId="77777777">
        <w:trPr>
          <w:trHeight w:val="728"/>
          <w:jc w:val="right"/>
        </w:trPr>
        <w:tc>
          <w:tcPr>
            <w:tcW w:w="4321" w:type="dxa"/>
            <w:tcBorders>
              <w:top w:val="single" w:sz="24" w:space="0" w:color="FFFFFF"/>
              <w:right w:val="single" w:sz="8" w:space="0" w:color="FFFFFF"/>
            </w:tcBorders>
            <w:shd w:val="clear" w:color="auto" w:fill="D0D7E8"/>
          </w:tcPr>
          <w:p w14:paraId="62E7B082" w14:textId="77777777" w:rsidR="004D2B51" w:rsidRDefault="004D2B51">
            <w:pPr>
              <w:pStyle w:val="TableParagraph"/>
              <w:spacing w:before="0"/>
            </w:pPr>
          </w:p>
        </w:tc>
        <w:tc>
          <w:tcPr>
            <w:tcW w:w="4321" w:type="dxa"/>
            <w:tcBorders>
              <w:top w:val="single" w:sz="24" w:space="0" w:color="FFFFFF"/>
              <w:left w:val="single" w:sz="8" w:space="0" w:color="FFFFFF"/>
              <w:right w:val="single" w:sz="8" w:space="0" w:color="FFFFFF"/>
            </w:tcBorders>
            <w:shd w:val="clear" w:color="auto" w:fill="D0D7E8"/>
          </w:tcPr>
          <w:p w14:paraId="6D6B686E" w14:textId="77777777" w:rsidR="004D2B51" w:rsidRDefault="004D2B51">
            <w:pPr>
              <w:pStyle w:val="TableParagraph"/>
              <w:spacing w:before="0"/>
            </w:pPr>
          </w:p>
        </w:tc>
        <w:tc>
          <w:tcPr>
            <w:tcW w:w="2261" w:type="dxa"/>
            <w:tcBorders>
              <w:top w:val="single" w:sz="24" w:space="0" w:color="FFFFFF"/>
              <w:left w:val="single" w:sz="8" w:space="0" w:color="FFFFFF"/>
            </w:tcBorders>
            <w:shd w:val="clear" w:color="auto" w:fill="D0D7E8"/>
          </w:tcPr>
          <w:p w14:paraId="4C9231CE" w14:textId="77777777" w:rsidR="004D2B51" w:rsidRDefault="004D2B51">
            <w:pPr>
              <w:pStyle w:val="TableParagraph"/>
              <w:spacing w:before="0"/>
            </w:pPr>
          </w:p>
        </w:tc>
      </w:tr>
    </w:tbl>
    <w:p w14:paraId="14F77C62" w14:textId="77777777" w:rsidR="004D2B51" w:rsidRDefault="004D2B51">
      <w:pPr>
        <w:pStyle w:val="TableParagraph"/>
        <w:sectPr w:rsidR="004D2B51">
          <w:pgSz w:w="12240" w:h="15840"/>
          <w:pgMar w:top="1340" w:right="0" w:bottom="1420" w:left="1080" w:header="684" w:footer="1166" w:gutter="0"/>
          <w:cols w:space="720"/>
        </w:sectPr>
      </w:pPr>
    </w:p>
    <w:p w14:paraId="756B7285" w14:textId="77777777" w:rsidR="004D2B51" w:rsidRDefault="00000000">
      <w:pPr>
        <w:pStyle w:val="BodyText"/>
        <w:spacing w:before="10"/>
        <w:ind w:left="0" w:firstLine="0"/>
        <w:rPr>
          <w:b/>
          <w:sz w:val="7"/>
        </w:rPr>
      </w:pPr>
      <w:r>
        <w:rPr>
          <w:b/>
          <w:noProof/>
          <w:sz w:val="7"/>
        </w:rPr>
        <mc:AlternateContent>
          <mc:Choice Requires="wps">
            <w:drawing>
              <wp:anchor distT="0" distB="0" distL="0" distR="0" simplePos="0" relativeHeight="487482368" behindDoc="1" locked="0" layoutInCell="1" allowOverlap="1" wp14:anchorId="6E416155" wp14:editId="5D3FEB9E">
                <wp:simplePos x="0" y="0"/>
                <wp:positionH relativeFrom="page">
                  <wp:posOffset>1605724</wp:posOffset>
                </wp:positionH>
                <wp:positionV relativeFrom="page">
                  <wp:posOffset>2816732</wp:posOffset>
                </wp:positionV>
                <wp:extent cx="3971290" cy="433387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16F913F9" id="Graphic 26" o:spid="_x0000_s1026" style="position:absolute;margin-left:126.45pt;margin-top:221.8pt;width:312.7pt;height:341.25pt;z-index:-15834112;visibility:visible;mso-wrap-style:square;mso-wrap-distance-left:0;mso-wrap-distance-top:0;mso-wrap-distance-right:0;mso-wrap-distance-bottom:0;mso-position-horizontal:absolute;mso-position-horizontal-relative:page;mso-position-vertical:absolute;mso-position-vertical-relative:page;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anchory="page"/>
              </v:shape>
            </w:pict>
          </mc:Fallback>
        </mc:AlternateContent>
      </w:r>
    </w:p>
    <w:p w14:paraId="36155DFD" w14:textId="77777777" w:rsidR="004D2B51" w:rsidRDefault="00000000">
      <w:pPr>
        <w:ind w:left="390"/>
        <w:rPr>
          <w:sz w:val="20"/>
        </w:rPr>
      </w:pPr>
      <w:r>
        <w:rPr>
          <w:noProof/>
          <w:sz w:val="20"/>
        </w:rPr>
        <w:drawing>
          <wp:inline distT="0" distB="0" distL="0" distR="0" wp14:anchorId="783F0268" wp14:editId="244C5335">
            <wp:extent cx="5927104" cy="2897695"/>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9" cstate="print"/>
                    <a:stretch>
                      <a:fillRect/>
                    </a:stretch>
                  </pic:blipFill>
                  <pic:spPr>
                    <a:xfrm>
                      <a:off x="0" y="0"/>
                      <a:ext cx="5927104" cy="2897695"/>
                    </a:xfrm>
                    <a:prstGeom prst="rect">
                      <a:avLst/>
                    </a:prstGeom>
                  </pic:spPr>
                </pic:pic>
              </a:graphicData>
            </a:graphic>
          </wp:inline>
        </w:drawing>
      </w:r>
    </w:p>
    <w:sectPr w:rsidR="004D2B51">
      <w:pgSz w:w="12240" w:h="15840"/>
      <w:pgMar w:top="1340" w:right="0" w:bottom="1420" w:left="1080" w:header="684" w:footer="11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EBCB1B" w14:textId="77777777" w:rsidR="00184E77" w:rsidRDefault="00184E77">
      <w:r>
        <w:separator/>
      </w:r>
    </w:p>
  </w:endnote>
  <w:endnote w:type="continuationSeparator" w:id="0">
    <w:p w14:paraId="2D0094B9" w14:textId="77777777" w:rsidR="00184E77" w:rsidRDefault="00184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0450A" w14:textId="77777777" w:rsidR="00615C2F" w:rsidRDefault="00615C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A0BD7" w14:textId="51708C8B" w:rsidR="004D2B51" w:rsidRDefault="00615C2F">
    <w:pPr>
      <w:pStyle w:val="BodyText"/>
      <w:spacing w:line="14" w:lineRule="auto"/>
      <w:ind w:left="0" w:firstLine="0"/>
      <w:rPr>
        <w:sz w:val="14"/>
      </w:rPr>
    </w:pPr>
    <w:r>
      <w:rPr>
        <w:noProof/>
        <w:sz w:val="14"/>
      </w:rPr>
      <mc:AlternateContent>
        <mc:Choice Requires="wps">
          <w:drawing>
            <wp:anchor distT="0" distB="0" distL="0" distR="0" simplePos="0" relativeHeight="251657216" behindDoc="1" locked="0" layoutInCell="1" allowOverlap="1" wp14:anchorId="5B65AB1E" wp14:editId="70A54A57">
              <wp:simplePos x="0" y="0"/>
              <wp:positionH relativeFrom="page">
                <wp:posOffset>899160</wp:posOffset>
              </wp:positionH>
              <wp:positionV relativeFrom="page">
                <wp:posOffset>9243060</wp:posOffset>
              </wp:positionV>
              <wp:extent cx="1909445" cy="152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9445" cy="152400"/>
                      </a:xfrm>
                      <a:prstGeom prst="rect">
                        <a:avLst/>
                      </a:prstGeom>
                    </wps:spPr>
                    <wps:txbx>
                      <w:txbxContent>
                        <w:p w14:paraId="172399C6" w14:textId="241E5266" w:rsidR="004D2B51" w:rsidRDefault="00000000">
                          <w:pPr>
                            <w:spacing w:before="11"/>
                            <w:ind w:left="20"/>
                            <w:rPr>
                              <w:sz w:val="16"/>
                            </w:rPr>
                          </w:pPr>
                          <w:proofErr w:type="gramStart"/>
                          <w:r>
                            <w:rPr>
                              <w:sz w:val="16"/>
                            </w:rPr>
                            <w:t>B.PHARMACY</w:t>
                          </w:r>
                          <w:proofErr w:type="gramEnd"/>
                          <w:r>
                            <w:rPr>
                              <w:spacing w:val="-6"/>
                              <w:sz w:val="16"/>
                            </w:rPr>
                            <w:t xml:space="preserve"> </w:t>
                          </w:r>
                          <w:r>
                            <w:rPr>
                              <w:sz w:val="16"/>
                            </w:rPr>
                            <w:t>4</w:t>
                          </w:r>
                          <w:r>
                            <w:rPr>
                              <w:position w:val="5"/>
                              <w:sz w:val="10"/>
                            </w:rPr>
                            <w:t>TH</w:t>
                          </w:r>
                          <w:r>
                            <w:rPr>
                              <w:spacing w:val="8"/>
                              <w:position w:val="5"/>
                              <w:sz w:val="10"/>
                            </w:rPr>
                            <w:t xml:space="preserve"> </w:t>
                          </w:r>
                          <w:r>
                            <w:rPr>
                              <w:sz w:val="16"/>
                            </w:rPr>
                            <w:t>SEMESTER(202</w:t>
                          </w:r>
                          <w:r w:rsidR="00615C2F">
                            <w:rPr>
                              <w:sz w:val="16"/>
                            </w:rPr>
                            <w:t>5</w:t>
                          </w:r>
                          <w:r>
                            <w:rPr>
                              <w:sz w:val="16"/>
                            </w:rPr>
                            <w:t>-</w:t>
                          </w:r>
                          <w:r>
                            <w:rPr>
                              <w:spacing w:val="-2"/>
                              <w:sz w:val="16"/>
                            </w:rPr>
                            <w:t>202</w:t>
                          </w:r>
                          <w:r w:rsidR="00615C2F">
                            <w:rPr>
                              <w:spacing w:val="-2"/>
                              <w:sz w:val="16"/>
                            </w:rPr>
                            <w:t>6</w:t>
                          </w:r>
                          <w:r>
                            <w:rPr>
                              <w:spacing w:val="-2"/>
                              <w:sz w:val="16"/>
                            </w:rPr>
                            <w:t>)</w:t>
                          </w:r>
                        </w:p>
                      </w:txbxContent>
                    </wps:txbx>
                    <wps:bodyPr wrap="square" lIns="0" tIns="0" rIns="0" bIns="0" rtlCol="0">
                      <a:noAutofit/>
                    </wps:bodyPr>
                  </wps:wsp>
                </a:graphicData>
              </a:graphic>
              <wp14:sizeRelV relativeFrom="margin">
                <wp14:pctHeight>0</wp14:pctHeight>
              </wp14:sizeRelV>
            </wp:anchor>
          </w:drawing>
        </mc:Choice>
        <mc:Fallback>
          <w:pict>
            <v:shapetype w14:anchorId="5B65AB1E" id="_x0000_t202" coordsize="21600,21600" o:spt="202" path="m,l,21600r21600,l21600,xe">
              <v:stroke joinstyle="miter"/>
              <v:path gradientshapeok="t" o:connecttype="rect"/>
            </v:shapetype>
            <v:shape id="Textbox 3" o:spid="_x0000_s1028" type="#_x0000_t202" style="position:absolute;margin-left:70.8pt;margin-top:727.8pt;width:150.35pt;height:12pt;z-index:-2516592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" filled="f" stroked="f">
              <v:textbox inset="0,0,0,0">
                <w:txbxContent>
                  <w:p w14:paraId="172399C6" w14:textId="241E5266" w:rsidR="004D2B51" w:rsidRDefault="00000000">
                    <w:pPr>
                      <w:spacing w:before="11"/>
                      <w:ind w:left="20"/>
                      <w:rPr>
                        <w:sz w:val="16"/>
                      </w:rPr>
                    </w:pPr>
                    <w:proofErr w:type="gramStart"/>
                    <w:r>
                      <w:rPr>
                        <w:sz w:val="16"/>
                      </w:rPr>
                      <w:t>B.PHARMACY</w:t>
                    </w:r>
                    <w:proofErr w:type="gramEnd"/>
                    <w:r>
                      <w:rPr>
                        <w:spacing w:val="-6"/>
                        <w:sz w:val="16"/>
                      </w:rPr>
                      <w:t xml:space="preserve"> </w:t>
                    </w:r>
                    <w:r>
                      <w:rPr>
                        <w:sz w:val="16"/>
                      </w:rPr>
                      <w:t>4</w:t>
                    </w:r>
                    <w:r>
                      <w:rPr>
                        <w:position w:val="5"/>
                        <w:sz w:val="10"/>
                      </w:rPr>
                      <w:t>TH</w:t>
                    </w:r>
                    <w:r>
                      <w:rPr>
                        <w:spacing w:val="8"/>
                        <w:position w:val="5"/>
                        <w:sz w:val="10"/>
                      </w:rPr>
                      <w:t xml:space="preserve"> </w:t>
                    </w:r>
                    <w:r>
                      <w:rPr>
                        <w:sz w:val="16"/>
                      </w:rPr>
                      <w:t>SEMESTER(202</w:t>
                    </w:r>
                    <w:r w:rsidR="00615C2F">
                      <w:rPr>
                        <w:sz w:val="16"/>
                      </w:rPr>
                      <w:t>5</w:t>
                    </w:r>
                    <w:r>
                      <w:rPr>
                        <w:sz w:val="16"/>
                      </w:rPr>
                      <w:t>-</w:t>
                    </w:r>
                    <w:r>
                      <w:rPr>
                        <w:spacing w:val="-2"/>
                        <w:sz w:val="16"/>
                      </w:rPr>
                      <w:t>202</w:t>
                    </w:r>
                    <w:r w:rsidR="00615C2F">
                      <w:rPr>
                        <w:spacing w:val="-2"/>
                        <w:sz w:val="16"/>
                      </w:rPr>
                      <w:t>6</w:t>
                    </w:r>
                    <w:r>
                      <w:rPr>
                        <w:spacing w:val="-2"/>
                        <w:sz w:val="16"/>
                      </w:rPr>
                      <w:t>)</w:t>
                    </w:r>
                  </w:p>
                </w:txbxContent>
              </v:textbox>
              <w10:wrap anchorx="page" anchory="page"/>
            </v:shape>
          </w:pict>
        </mc:Fallback>
      </mc:AlternateContent>
    </w:r>
    <w:r>
      <w:rPr>
        <w:noProof/>
        <w:sz w:val="14"/>
      </w:rPr>
      <mc:AlternateContent>
        <mc:Choice Requires="wps">
          <w:drawing>
            <wp:anchor distT="0" distB="0" distL="0" distR="0" simplePos="0" relativeHeight="251661312" behindDoc="1" locked="0" layoutInCell="1" allowOverlap="1" wp14:anchorId="6B2AF8BC" wp14:editId="51D75E98">
              <wp:simplePos x="0" y="0"/>
              <wp:positionH relativeFrom="page">
                <wp:posOffset>6286500</wp:posOffset>
              </wp:positionH>
              <wp:positionV relativeFrom="page">
                <wp:posOffset>9235440</wp:posOffset>
              </wp:positionV>
              <wp:extent cx="586740" cy="1752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740" cy="175260"/>
                      </a:xfrm>
                      <a:prstGeom prst="rect">
                        <a:avLst/>
                      </a:prstGeom>
                    </wps:spPr>
                    <wps:txbx>
                      <w:txbxContent>
                        <w:p w14:paraId="5D3585F2" w14:textId="5A4D8E07" w:rsidR="004D2B51" w:rsidRDefault="00615C2F">
                          <w:pPr>
                            <w:spacing w:before="11"/>
                            <w:ind w:left="20"/>
                            <w:rPr>
                              <w:sz w:val="16"/>
                            </w:rPr>
                          </w:pPr>
                          <w:r>
                            <w:rPr>
                              <w:spacing w:val="-2"/>
                              <w:sz w:val="16"/>
                            </w:rPr>
                            <w:t>Y.RENUKA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AF8BC" id="Textbox 4" o:spid="_x0000_s1029" type="#_x0000_t202" style="position:absolute;margin-left:495pt;margin-top:727.2pt;width:46.2pt;height:13.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" filled="f" stroked="f">
              <v:textbox inset="0,0,0,0">
                <w:txbxContent>
                  <w:p w14:paraId="5D3585F2" w14:textId="5A4D8E07" w:rsidR="004D2B51" w:rsidRDefault="00615C2F">
                    <w:pPr>
                      <w:spacing w:before="11"/>
                      <w:ind w:left="20"/>
                      <w:rPr>
                        <w:sz w:val="16"/>
                      </w:rPr>
                    </w:pPr>
                    <w:r>
                      <w:rPr>
                        <w:spacing w:val="-2"/>
                        <w:sz w:val="16"/>
                      </w:rPr>
                      <w:t>Y.RENUKA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354AE" w14:textId="77777777" w:rsidR="00615C2F" w:rsidRDefault="00615C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D508E1" w14:textId="77777777" w:rsidR="00184E77" w:rsidRDefault="00184E77">
      <w:r>
        <w:separator/>
      </w:r>
    </w:p>
  </w:footnote>
  <w:footnote w:type="continuationSeparator" w:id="0">
    <w:p w14:paraId="0B4A75D3" w14:textId="77777777" w:rsidR="00184E77" w:rsidRDefault="00184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14413" w14:textId="77777777" w:rsidR="00615C2F" w:rsidRDefault="00615C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3D96A" w14:textId="77777777" w:rsidR="004D2B51" w:rsidRDefault="00000000">
    <w:pPr>
      <w:pStyle w:val="BodyText"/>
      <w:spacing w:line="14" w:lineRule="auto"/>
      <w:ind w:left="0" w:firstLine="0"/>
      <w:rPr>
        <w:sz w:val="20"/>
      </w:rPr>
    </w:pPr>
    <w:r>
      <w:rPr>
        <w:noProof/>
        <w:sz w:val="20"/>
      </w:rPr>
      <mc:AlternateContent>
        <mc:Choice Requires="wps">
          <w:drawing>
            <wp:anchor distT="0" distB="0" distL="0" distR="0" simplePos="0" relativeHeight="487476224" behindDoc="1" locked="0" layoutInCell="1" allowOverlap="1" wp14:anchorId="534912E7" wp14:editId="35671012">
              <wp:simplePos x="0" y="0"/>
              <wp:positionH relativeFrom="page">
                <wp:posOffset>1222349</wp:posOffset>
              </wp:positionH>
              <wp:positionV relativeFrom="page">
                <wp:posOffset>437418</wp:posOffset>
              </wp:positionV>
              <wp:extent cx="1627505" cy="1371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7505" cy="137160"/>
                      </a:xfrm>
                      <a:prstGeom prst="rect">
                        <a:avLst/>
                      </a:prstGeom>
                    </wps:spPr>
                    <wps:txbx>
                      <w:txbxContent>
                        <w:p w14:paraId="78A034A1" w14:textId="77777777" w:rsidR="004D2B51" w:rsidRDefault="00000000">
                          <w:pPr>
                            <w:spacing w:before="11"/>
                            <w:ind w:left="20"/>
                            <w:rPr>
                              <w:sz w:val="16"/>
                            </w:rPr>
                          </w:pPr>
                          <w:r>
                            <w:rPr>
                              <w:sz w:val="16"/>
                            </w:rPr>
                            <w:t>RAGHU</w:t>
                          </w:r>
                          <w:r>
                            <w:rPr>
                              <w:spacing w:val="-4"/>
                              <w:sz w:val="16"/>
                            </w:rPr>
                            <w:t xml:space="preserve"> </w:t>
                          </w:r>
                          <w:r>
                            <w:rPr>
                              <w:sz w:val="16"/>
                            </w:rPr>
                            <w:t>COLLEGE</w:t>
                          </w:r>
                          <w:r>
                            <w:rPr>
                              <w:spacing w:val="-4"/>
                              <w:sz w:val="16"/>
                            </w:rPr>
                            <w:t xml:space="preserve"> </w:t>
                          </w:r>
                          <w:r>
                            <w:rPr>
                              <w:sz w:val="16"/>
                            </w:rPr>
                            <w:t>OF</w:t>
                          </w:r>
                          <w:r>
                            <w:rPr>
                              <w:spacing w:val="-5"/>
                              <w:sz w:val="16"/>
                            </w:rPr>
                            <w:t xml:space="preserve"> </w:t>
                          </w:r>
                          <w:r>
                            <w:rPr>
                              <w:spacing w:val="-2"/>
                              <w:sz w:val="16"/>
                            </w:rPr>
                            <w:t>PHARMACY</w:t>
                          </w:r>
                        </w:p>
                      </w:txbxContent>
                    </wps:txbx>
                    <wps:bodyPr wrap="square" lIns="0" tIns="0" rIns="0" bIns="0" rtlCol="0">
                      <a:noAutofit/>
                    </wps:bodyPr>
                  </wps:wsp>
                </a:graphicData>
              </a:graphic>
            </wp:anchor>
          </w:drawing>
        </mc:Choice>
        <mc:Fallback>
          <w:pict>
            <v:shapetype w14:anchorId="534912E7" id="_x0000_t202" coordsize="21600,21600" o:spt="202" path="m,l,21600r21600,l21600,xe">
              <v:stroke joinstyle="miter"/>
              <v:path gradientshapeok="t" o:connecttype="rect"/>
            </v:shapetype>
            <v:shape id="Textbox 1" o:spid="_x0000_s1026" type="#_x0000_t202" style="position:absolute;margin-left:96.25pt;margin-top:34.45pt;width:128.15pt;height:10.8pt;z-index:-1584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" filled="f" stroked="f">
              <v:textbox inset="0,0,0,0">
                <w:txbxContent>
                  <w:p w14:paraId="78A034A1" w14:textId="77777777" w:rsidR="004D2B51" w:rsidRDefault="00000000">
                    <w:pPr>
                      <w:spacing w:before="11"/>
                      <w:ind w:left="20"/>
                      <w:rPr>
                        <w:sz w:val="16"/>
                      </w:rPr>
                    </w:pPr>
                    <w:r>
                      <w:rPr>
                        <w:sz w:val="16"/>
                      </w:rPr>
                      <w:t>RAGHU</w:t>
                    </w:r>
                    <w:r>
                      <w:rPr>
                        <w:spacing w:val="-4"/>
                        <w:sz w:val="16"/>
                      </w:rPr>
                      <w:t xml:space="preserve"> </w:t>
                    </w:r>
                    <w:r>
                      <w:rPr>
                        <w:sz w:val="16"/>
                      </w:rPr>
                      <w:t>COLLEGE</w:t>
                    </w:r>
                    <w:r>
                      <w:rPr>
                        <w:spacing w:val="-4"/>
                        <w:sz w:val="16"/>
                      </w:rPr>
                      <w:t xml:space="preserve"> </w:t>
                    </w:r>
                    <w:r>
                      <w:rPr>
                        <w:sz w:val="16"/>
                      </w:rPr>
                      <w:t>OF</w:t>
                    </w:r>
                    <w:r>
                      <w:rPr>
                        <w:spacing w:val="-5"/>
                        <w:sz w:val="16"/>
                      </w:rPr>
                      <w:t xml:space="preserve"> </w:t>
                    </w:r>
                    <w:r>
                      <w:rPr>
                        <w:spacing w:val="-2"/>
                        <w:sz w:val="16"/>
                      </w:rPr>
                      <w:t>PHARMACY</w:t>
                    </w:r>
                  </w:p>
                </w:txbxContent>
              </v:textbox>
              <w10:wrap anchorx="page" anchory="page"/>
            </v:shape>
          </w:pict>
        </mc:Fallback>
      </mc:AlternateContent>
    </w:r>
    <w:r>
      <w:rPr>
        <w:noProof/>
        <w:sz w:val="20"/>
      </w:rPr>
      <mc:AlternateContent>
        <mc:Choice Requires="wps">
          <w:drawing>
            <wp:anchor distT="0" distB="0" distL="0" distR="0" simplePos="0" relativeHeight="487476736" behindDoc="1" locked="0" layoutInCell="1" allowOverlap="1" wp14:anchorId="4DE04872" wp14:editId="30482950">
              <wp:simplePos x="0" y="0"/>
              <wp:positionH relativeFrom="page">
                <wp:posOffset>6332601</wp:posOffset>
              </wp:positionH>
              <wp:positionV relativeFrom="page">
                <wp:posOffset>437418</wp:posOffset>
              </wp:positionV>
              <wp:extent cx="574040" cy="1371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040" cy="137160"/>
                      </a:xfrm>
                      <a:prstGeom prst="rect">
                        <a:avLst/>
                      </a:prstGeom>
                    </wps:spPr>
                    <wps:txbx>
                      <w:txbxContent>
                        <w:p w14:paraId="4248EF5B" w14:textId="77777777" w:rsidR="004D2B51" w:rsidRDefault="00000000">
                          <w:pPr>
                            <w:spacing w:before="11"/>
                            <w:ind w:left="20"/>
                            <w:rPr>
                              <w:sz w:val="16"/>
                            </w:rPr>
                          </w:pPr>
                          <w:r>
                            <w:rPr>
                              <w:sz w:val="16"/>
                            </w:rPr>
                            <w:t>PAGE</w:t>
                          </w:r>
                          <w:r>
                            <w:rPr>
                              <w:spacing w:val="-2"/>
                              <w:sz w:val="16"/>
                            </w:rPr>
                            <w:t xml:space="preserve"> </w:t>
                          </w:r>
                          <w:r>
                            <w:rPr>
                              <w:sz w:val="16"/>
                            </w:rPr>
                            <w:t>NO</w:t>
                          </w:r>
                          <w:r>
                            <w:rPr>
                              <w:spacing w:val="-5"/>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w14:anchorId="4DE04872" id="Textbox 2" o:spid="_x0000_s1027" type="#_x0000_t202" style="position:absolute;margin-left:498.65pt;margin-top:34.45pt;width:45.2pt;height:10.8pt;z-index:-1583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" filled="f" stroked="f">
              <v:textbox inset="0,0,0,0">
                <w:txbxContent>
                  <w:p w14:paraId="4248EF5B" w14:textId="77777777" w:rsidR="004D2B51" w:rsidRDefault="00000000">
                    <w:pPr>
                      <w:spacing w:before="11"/>
                      <w:ind w:left="20"/>
                      <w:rPr>
                        <w:sz w:val="16"/>
                      </w:rPr>
                    </w:pPr>
                    <w:r>
                      <w:rPr>
                        <w:sz w:val="16"/>
                      </w:rPr>
                      <w:t>PAGE</w:t>
                    </w:r>
                    <w:r>
                      <w:rPr>
                        <w:spacing w:val="-2"/>
                        <w:sz w:val="16"/>
                      </w:rPr>
                      <w:t xml:space="preserve"> </w:t>
                    </w:r>
                    <w:r>
                      <w:rPr>
                        <w:sz w:val="16"/>
                      </w:rPr>
                      <w:t>NO</w:t>
                    </w:r>
                    <w:r>
                      <w:rPr>
                        <w:spacing w:val="-5"/>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E4C22" w14:textId="77777777" w:rsidR="00615C2F" w:rsidRDefault="00615C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EF78C3"/>
    <w:multiLevelType w:val="hybridMultilevel"/>
    <w:tmpl w:val="3ECEB5CE"/>
    <w:lvl w:ilvl="0" w:tplc="43EE595C">
      <w:numFmt w:val="bullet"/>
      <w:lvlText w:val=""/>
      <w:lvlJc w:val="left"/>
      <w:pPr>
        <w:ind w:left="1081" w:hanging="361"/>
      </w:pPr>
      <w:rPr>
        <w:rFonts w:ascii="Wingdings" w:eastAsia="Wingdings" w:hAnsi="Wingdings" w:cs="Wingdings" w:hint="default"/>
        <w:b w:val="0"/>
        <w:bCs w:val="0"/>
        <w:i w:val="0"/>
        <w:iCs w:val="0"/>
        <w:spacing w:val="0"/>
        <w:w w:val="100"/>
        <w:sz w:val="24"/>
        <w:szCs w:val="24"/>
        <w:lang w:val="en-US" w:eastAsia="en-US" w:bidi="ar-SA"/>
      </w:rPr>
    </w:lvl>
    <w:lvl w:ilvl="1" w:tplc="AFC4A73A">
      <w:numFmt w:val="bullet"/>
      <w:lvlText w:val="•"/>
      <w:lvlJc w:val="left"/>
      <w:pPr>
        <w:ind w:left="2088" w:hanging="361"/>
      </w:pPr>
      <w:rPr>
        <w:rFonts w:hint="default"/>
        <w:lang w:val="en-US" w:eastAsia="en-US" w:bidi="ar-SA"/>
      </w:rPr>
    </w:lvl>
    <w:lvl w:ilvl="2" w:tplc="F0C8CF1C">
      <w:numFmt w:val="bullet"/>
      <w:lvlText w:val="•"/>
      <w:lvlJc w:val="left"/>
      <w:pPr>
        <w:ind w:left="3096" w:hanging="361"/>
      </w:pPr>
      <w:rPr>
        <w:rFonts w:hint="default"/>
        <w:lang w:val="en-US" w:eastAsia="en-US" w:bidi="ar-SA"/>
      </w:rPr>
    </w:lvl>
    <w:lvl w:ilvl="3" w:tplc="07386A32">
      <w:numFmt w:val="bullet"/>
      <w:lvlText w:val="•"/>
      <w:lvlJc w:val="left"/>
      <w:pPr>
        <w:ind w:left="4104" w:hanging="361"/>
      </w:pPr>
      <w:rPr>
        <w:rFonts w:hint="default"/>
        <w:lang w:val="en-US" w:eastAsia="en-US" w:bidi="ar-SA"/>
      </w:rPr>
    </w:lvl>
    <w:lvl w:ilvl="4" w:tplc="6EF405EA">
      <w:numFmt w:val="bullet"/>
      <w:lvlText w:val="•"/>
      <w:lvlJc w:val="left"/>
      <w:pPr>
        <w:ind w:left="5112" w:hanging="361"/>
      </w:pPr>
      <w:rPr>
        <w:rFonts w:hint="default"/>
        <w:lang w:val="en-US" w:eastAsia="en-US" w:bidi="ar-SA"/>
      </w:rPr>
    </w:lvl>
    <w:lvl w:ilvl="5" w:tplc="4992E540">
      <w:numFmt w:val="bullet"/>
      <w:lvlText w:val="•"/>
      <w:lvlJc w:val="left"/>
      <w:pPr>
        <w:ind w:left="6120" w:hanging="361"/>
      </w:pPr>
      <w:rPr>
        <w:rFonts w:hint="default"/>
        <w:lang w:val="en-US" w:eastAsia="en-US" w:bidi="ar-SA"/>
      </w:rPr>
    </w:lvl>
    <w:lvl w:ilvl="6" w:tplc="469A0B88">
      <w:numFmt w:val="bullet"/>
      <w:lvlText w:val="•"/>
      <w:lvlJc w:val="left"/>
      <w:pPr>
        <w:ind w:left="7128" w:hanging="361"/>
      </w:pPr>
      <w:rPr>
        <w:rFonts w:hint="default"/>
        <w:lang w:val="en-US" w:eastAsia="en-US" w:bidi="ar-SA"/>
      </w:rPr>
    </w:lvl>
    <w:lvl w:ilvl="7" w:tplc="B1CA3C90">
      <w:numFmt w:val="bullet"/>
      <w:lvlText w:val="•"/>
      <w:lvlJc w:val="left"/>
      <w:pPr>
        <w:ind w:left="8136" w:hanging="361"/>
      </w:pPr>
      <w:rPr>
        <w:rFonts w:hint="default"/>
        <w:lang w:val="en-US" w:eastAsia="en-US" w:bidi="ar-SA"/>
      </w:rPr>
    </w:lvl>
    <w:lvl w:ilvl="8" w:tplc="DF5C6CA8">
      <w:numFmt w:val="bullet"/>
      <w:lvlText w:val="•"/>
      <w:lvlJc w:val="left"/>
      <w:pPr>
        <w:ind w:left="9144" w:hanging="361"/>
      </w:pPr>
      <w:rPr>
        <w:rFonts w:hint="default"/>
        <w:lang w:val="en-US" w:eastAsia="en-US" w:bidi="ar-SA"/>
      </w:rPr>
    </w:lvl>
  </w:abstractNum>
  <w:abstractNum w:abstractNumId="1" w15:restartNumberingAfterBreak="0">
    <w:nsid w:val="573C6CF1"/>
    <w:multiLevelType w:val="hybridMultilevel"/>
    <w:tmpl w:val="501823EA"/>
    <w:lvl w:ilvl="0" w:tplc="509837E0">
      <w:numFmt w:val="bullet"/>
      <w:lvlText w:val="•"/>
      <w:lvlJc w:val="left"/>
      <w:pPr>
        <w:ind w:left="1081" w:hanging="361"/>
      </w:pPr>
      <w:rPr>
        <w:rFonts w:ascii="Arial MT" w:eastAsia="Arial MT" w:hAnsi="Arial MT" w:cs="Arial MT" w:hint="default"/>
        <w:b w:val="0"/>
        <w:bCs w:val="0"/>
        <w:i w:val="0"/>
        <w:iCs w:val="0"/>
        <w:spacing w:val="0"/>
        <w:w w:val="100"/>
        <w:sz w:val="24"/>
        <w:szCs w:val="24"/>
        <w:lang w:val="en-US" w:eastAsia="en-US" w:bidi="ar-SA"/>
      </w:rPr>
    </w:lvl>
    <w:lvl w:ilvl="1" w:tplc="F9DCF8FA">
      <w:numFmt w:val="bullet"/>
      <w:lvlText w:val="•"/>
      <w:lvlJc w:val="left"/>
      <w:pPr>
        <w:ind w:left="2088" w:hanging="361"/>
      </w:pPr>
      <w:rPr>
        <w:rFonts w:hint="default"/>
        <w:lang w:val="en-US" w:eastAsia="en-US" w:bidi="ar-SA"/>
      </w:rPr>
    </w:lvl>
    <w:lvl w:ilvl="2" w:tplc="0F9AE5E8">
      <w:numFmt w:val="bullet"/>
      <w:lvlText w:val="•"/>
      <w:lvlJc w:val="left"/>
      <w:pPr>
        <w:ind w:left="3096" w:hanging="361"/>
      </w:pPr>
      <w:rPr>
        <w:rFonts w:hint="default"/>
        <w:lang w:val="en-US" w:eastAsia="en-US" w:bidi="ar-SA"/>
      </w:rPr>
    </w:lvl>
    <w:lvl w:ilvl="3" w:tplc="9724D4C8">
      <w:numFmt w:val="bullet"/>
      <w:lvlText w:val="•"/>
      <w:lvlJc w:val="left"/>
      <w:pPr>
        <w:ind w:left="4104" w:hanging="361"/>
      </w:pPr>
      <w:rPr>
        <w:rFonts w:hint="default"/>
        <w:lang w:val="en-US" w:eastAsia="en-US" w:bidi="ar-SA"/>
      </w:rPr>
    </w:lvl>
    <w:lvl w:ilvl="4" w:tplc="A2844CC6">
      <w:numFmt w:val="bullet"/>
      <w:lvlText w:val="•"/>
      <w:lvlJc w:val="left"/>
      <w:pPr>
        <w:ind w:left="5112" w:hanging="361"/>
      </w:pPr>
      <w:rPr>
        <w:rFonts w:hint="default"/>
        <w:lang w:val="en-US" w:eastAsia="en-US" w:bidi="ar-SA"/>
      </w:rPr>
    </w:lvl>
    <w:lvl w:ilvl="5" w:tplc="B7803BA8">
      <w:numFmt w:val="bullet"/>
      <w:lvlText w:val="•"/>
      <w:lvlJc w:val="left"/>
      <w:pPr>
        <w:ind w:left="6120" w:hanging="361"/>
      </w:pPr>
      <w:rPr>
        <w:rFonts w:hint="default"/>
        <w:lang w:val="en-US" w:eastAsia="en-US" w:bidi="ar-SA"/>
      </w:rPr>
    </w:lvl>
    <w:lvl w:ilvl="6" w:tplc="1E80705A">
      <w:numFmt w:val="bullet"/>
      <w:lvlText w:val="•"/>
      <w:lvlJc w:val="left"/>
      <w:pPr>
        <w:ind w:left="7128" w:hanging="361"/>
      </w:pPr>
      <w:rPr>
        <w:rFonts w:hint="default"/>
        <w:lang w:val="en-US" w:eastAsia="en-US" w:bidi="ar-SA"/>
      </w:rPr>
    </w:lvl>
    <w:lvl w:ilvl="7" w:tplc="9EF812E6">
      <w:numFmt w:val="bullet"/>
      <w:lvlText w:val="•"/>
      <w:lvlJc w:val="left"/>
      <w:pPr>
        <w:ind w:left="8136" w:hanging="361"/>
      </w:pPr>
      <w:rPr>
        <w:rFonts w:hint="default"/>
        <w:lang w:val="en-US" w:eastAsia="en-US" w:bidi="ar-SA"/>
      </w:rPr>
    </w:lvl>
    <w:lvl w:ilvl="8" w:tplc="693EFFC8">
      <w:numFmt w:val="bullet"/>
      <w:lvlText w:val="•"/>
      <w:lvlJc w:val="left"/>
      <w:pPr>
        <w:ind w:left="9144" w:hanging="361"/>
      </w:pPr>
      <w:rPr>
        <w:rFonts w:hint="default"/>
        <w:lang w:val="en-US" w:eastAsia="en-US" w:bidi="ar-SA"/>
      </w:rPr>
    </w:lvl>
  </w:abstractNum>
  <w:num w:numId="1" w16cid:durableId="836309889">
    <w:abstractNumId w:val="0"/>
  </w:num>
  <w:num w:numId="2" w16cid:durableId="1536772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102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D2B51"/>
    <w:rsid w:val="00184E77"/>
    <w:rsid w:val="004D2B51"/>
    <w:rsid w:val="00615C2F"/>
    <w:rsid w:val="00A815D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5E39D118"/>
  <w15:docId w15:val="{4A9FA05D-FFC9-4355-9D0A-EFE27C4F1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06"/>
      <w:ind w:left="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81" w:hanging="361"/>
    </w:pPr>
    <w:rPr>
      <w:sz w:val="24"/>
      <w:szCs w:val="24"/>
    </w:rPr>
  </w:style>
  <w:style w:type="paragraph" w:styleId="ListParagraph">
    <w:name w:val="List Paragraph"/>
    <w:basedOn w:val="Normal"/>
    <w:uiPriority w:val="1"/>
    <w:qFormat/>
    <w:pPr>
      <w:spacing w:before="200"/>
      <w:ind w:left="1081" w:hanging="361"/>
      <w:jc w:val="both"/>
    </w:pPr>
  </w:style>
  <w:style w:type="paragraph" w:customStyle="1" w:styleId="TableParagraph">
    <w:name w:val="Table Paragraph"/>
    <w:basedOn w:val="Normal"/>
    <w:uiPriority w:val="1"/>
    <w:qFormat/>
    <w:pPr>
      <w:spacing w:before="7"/>
    </w:pPr>
  </w:style>
  <w:style w:type="paragraph" w:styleId="Header">
    <w:name w:val="header"/>
    <w:basedOn w:val="Normal"/>
    <w:link w:val="HeaderChar"/>
    <w:uiPriority w:val="99"/>
    <w:unhideWhenUsed/>
    <w:rsid w:val="00615C2F"/>
    <w:pPr>
      <w:tabs>
        <w:tab w:val="center" w:pos="4513"/>
        <w:tab w:val="right" w:pos="9026"/>
      </w:tabs>
    </w:pPr>
  </w:style>
  <w:style w:type="character" w:customStyle="1" w:styleId="HeaderChar">
    <w:name w:val="Header Char"/>
    <w:basedOn w:val="DefaultParagraphFont"/>
    <w:link w:val="Header"/>
    <w:uiPriority w:val="99"/>
    <w:rsid w:val="00615C2F"/>
    <w:rPr>
      <w:rFonts w:ascii="Times New Roman" w:eastAsia="Times New Roman" w:hAnsi="Times New Roman" w:cs="Times New Roman"/>
    </w:rPr>
  </w:style>
  <w:style w:type="paragraph" w:styleId="Footer">
    <w:name w:val="footer"/>
    <w:basedOn w:val="Normal"/>
    <w:link w:val="FooterChar"/>
    <w:uiPriority w:val="99"/>
    <w:unhideWhenUsed/>
    <w:rsid w:val="00615C2F"/>
    <w:pPr>
      <w:tabs>
        <w:tab w:val="center" w:pos="4513"/>
        <w:tab w:val="right" w:pos="9026"/>
      </w:tabs>
    </w:pPr>
  </w:style>
  <w:style w:type="character" w:customStyle="1" w:styleId="FooterChar">
    <w:name w:val="Footer Char"/>
    <w:basedOn w:val="DefaultParagraphFont"/>
    <w:link w:val="Footer"/>
    <w:uiPriority w:val="99"/>
    <w:rsid w:val="00615C2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1172</Words>
  <Characters>6683</Characters>
  <Application>Microsoft Office Word</Application>
  <DocSecurity>0</DocSecurity>
  <Lines>55</Lines>
  <Paragraphs>15</Paragraphs>
  <ScaleCrop>false</ScaleCrop>
  <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nit iv MICROMERITICS PHYSICAL PHARMACEUTICS II</dc:title>
  <dc:creator>Admin</dc:creator>
  <cp:lastModifiedBy>DELL</cp:lastModifiedBy>
  <cp:revision>2</cp:revision>
  <dcterms:created xsi:type="dcterms:W3CDTF">2026-07-24T05:07:00Z</dcterms:created>
  <dcterms:modified xsi:type="dcterms:W3CDTF">2026-07-24T06:37:00Z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2024-09-24T00:00:00Z</vt:filetime>
  </property>
  <property fmtid="{D5CDD505-2E9C-101B-9397-08002B2CF9AE}" pid="4" name="Creator">
    <vt:lpwstr>Microsoft® Word 2016</vt:lpwstr>
  </property>
  <property fmtid="{D5CDD505-2E9C-101B-9397-08002B2CF9AE}" pid="5" name="LastSaved">
    <vt:filetime>2026-07-24T00:00:00Z</vt:filetime>
  </property>
  <property fmtid="{D5CDD505-2E9C-101B-9397-08002B2CF9AE}" pid="6" name="Producer">
    <vt:lpwstr>www.ilovepdf.com</vt:lpwstr>
  </property>
</Properties>
</file>