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130CE" w14:textId="77777777" w:rsidR="00D221CD" w:rsidRDefault="00000000">
      <w:pPr>
        <w:pStyle w:val="Heading2"/>
        <w:spacing w:line="424" w:lineRule="auto"/>
        <w:ind w:right="1640" w:firstLine="1916"/>
      </w:pPr>
      <w:r>
        <w:rPr>
          <w:u w:val="single"/>
        </w:rPr>
        <w:t>PHYSICAL</w:t>
      </w:r>
      <w:r>
        <w:rPr>
          <w:spacing w:val="-15"/>
          <w:u w:val="single"/>
        </w:rPr>
        <w:t xml:space="preserve"> </w:t>
      </w:r>
      <w:r>
        <w:rPr>
          <w:u w:val="single"/>
        </w:rPr>
        <w:t>PHARMACEUTICS</w:t>
      </w:r>
      <w:r>
        <w:rPr>
          <w:spacing w:val="-15"/>
          <w:u w:val="single"/>
        </w:rPr>
        <w:t xml:space="preserve"> </w:t>
      </w:r>
      <w:r>
        <w:rPr>
          <w:u w:val="single"/>
        </w:rPr>
        <w:t>II</w:t>
      </w:r>
      <w:r>
        <w:rPr>
          <w:spacing w:val="-17"/>
          <w:u w:val="single"/>
        </w:rPr>
        <w:t xml:space="preserve"> </w:t>
      </w:r>
      <w:proofErr w:type="gramStart"/>
      <w:r>
        <w:rPr>
          <w:u w:val="single"/>
        </w:rPr>
        <w:t>BP(</w:t>
      </w:r>
      <w:proofErr w:type="gramEnd"/>
      <w:r>
        <w:rPr>
          <w:u w:val="single"/>
        </w:rPr>
        <w:t>403T)</w:t>
      </w:r>
      <w:r>
        <w:t xml:space="preserve"> UNIT III(COARSE DISPERSIONS)</w:t>
      </w:r>
    </w:p>
    <w:p w14:paraId="27DA0A08" w14:textId="77777777" w:rsidR="00D221CD" w:rsidRDefault="00000000">
      <w:pPr>
        <w:spacing w:before="4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20</w:t>
      </w:r>
    </w:p>
    <w:p w14:paraId="72BF9B69" w14:textId="77777777" w:rsidR="00D221CD" w:rsidRDefault="00000000">
      <w:pPr>
        <w:pStyle w:val="Heading3"/>
      </w:pPr>
      <w:r>
        <w:t>TOPIC</w:t>
      </w:r>
      <w:r>
        <w:rPr>
          <w:b w:val="0"/>
        </w:rPr>
        <w:t>:</w:t>
      </w:r>
      <w:r>
        <w:rPr>
          <w:b w:val="0"/>
          <w:spacing w:val="10"/>
        </w:rPr>
        <w:t xml:space="preserve"> </w:t>
      </w:r>
      <w:r>
        <w:rPr>
          <w:color w:val="FF0000"/>
          <w:u w:val="single" w:color="FF0000"/>
        </w:rPr>
        <w:t>Formulation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of</w:t>
      </w:r>
      <w:r>
        <w:rPr>
          <w:color w:val="FF0000"/>
          <w:spacing w:val="-7"/>
          <w:u w:val="single" w:color="FF0000"/>
        </w:rPr>
        <w:t xml:space="preserve"> </w:t>
      </w:r>
      <w:r>
        <w:rPr>
          <w:color w:val="FF0000"/>
          <w:u w:val="single" w:color="FF0000"/>
        </w:rPr>
        <w:t>flocculated</w:t>
      </w:r>
      <w:r>
        <w:rPr>
          <w:color w:val="FF0000"/>
          <w:spacing w:val="-11"/>
          <w:u w:val="single" w:color="FF0000"/>
        </w:rPr>
        <w:t xml:space="preserve"> </w:t>
      </w:r>
      <w:r>
        <w:rPr>
          <w:color w:val="FF0000"/>
          <w:u w:val="single" w:color="FF0000"/>
        </w:rPr>
        <w:t>and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u w:val="single" w:color="FF0000"/>
        </w:rPr>
        <w:t>deflocculated</w:t>
      </w:r>
      <w:r>
        <w:rPr>
          <w:color w:val="FF0000"/>
          <w:spacing w:val="-11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suspensions</w:t>
      </w:r>
      <w:r>
        <w:rPr>
          <w:spacing w:val="-2"/>
        </w:rPr>
        <w:t>.</w:t>
      </w:r>
    </w:p>
    <w:p w14:paraId="3BBA086D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9" w:line="278" w:lineRule="auto"/>
        <w:ind w:right="365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4DD87D9B" wp14:editId="05577B5A">
                <wp:simplePos x="0" y="0"/>
                <wp:positionH relativeFrom="page">
                  <wp:posOffset>1605724</wp:posOffset>
                </wp:positionH>
                <wp:positionV relativeFrom="paragraph">
                  <wp:posOffset>616922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A50C3" id="Graphic 5" o:spid="_x0000_s1026" style="position:absolute;margin-left:126.45pt;margin-top:48.6pt;width:312.7pt;height:341.2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0MMI+d4AAAAKAQAADwAAAGRycy9k&#10;b3ducmV2LnhtbEyPwU7DMBBE70j8g7VI3KhDoDhJs6loBRLXFri7sZuktdeR7bbh7zEnelzN08zb&#10;ejlZw87ah8ERwuMsA6apdWqgDuHr8/2hABaiJCWNI43wowMsm9ubWlbKXWijz9vYsVRCoZIIfYxj&#10;xXloe21lmLlRU8r2zlsZ0+k7rry8pHJreJ5lL9zKgdJCL0e97nV73J4sgncrtVnN9x9y/W3esmMo&#10;p+eDQry/m14XwKKe4j8Mf/pJHZrktHMnUoEZhHyelwlFKEUOLAGFKJ6A7RCEKAXwpubXLzS/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NDDCPn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When</w:t>
      </w:r>
      <w:r>
        <w:rPr>
          <w:spacing w:val="-6"/>
          <w:sz w:val="28"/>
        </w:rPr>
        <w:t xml:space="preserve"> </w:t>
      </w:r>
      <w:r>
        <w:rPr>
          <w:sz w:val="28"/>
        </w:rPr>
        <w:t>sedimentation</w:t>
      </w:r>
      <w:r>
        <w:rPr>
          <w:spacing w:val="-1"/>
          <w:sz w:val="28"/>
        </w:rPr>
        <w:t xml:space="preserve"> </w:t>
      </w:r>
      <w:r>
        <w:rPr>
          <w:sz w:val="28"/>
        </w:rPr>
        <w:t>is studied in</w:t>
      </w:r>
      <w:r>
        <w:rPr>
          <w:spacing w:val="-6"/>
          <w:sz w:val="28"/>
        </w:rPr>
        <w:t xml:space="preserve"> </w:t>
      </w:r>
      <w:r>
        <w:rPr>
          <w:sz w:val="28"/>
        </w:rPr>
        <w:t>flocculated</w:t>
      </w:r>
      <w:r>
        <w:rPr>
          <w:spacing w:val="40"/>
          <w:sz w:val="28"/>
        </w:rPr>
        <w:t xml:space="preserve"> </w:t>
      </w:r>
      <w:r>
        <w:rPr>
          <w:sz w:val="28"/>
        </w:rPr>
        <w:t>systems, it</w:t>
      </w:r>
      <w:r>
        <w:rPr>
          <w:spacing w:val="-1"/>
          <w:sz w:val="28"/>
        </w:rPr>
        <w:t xml:space="preserve"> </w:t>
      </w:r>
      <w:r>
        <w:rPr>
          <w:sz w:val="28"/>
        </w:rPr>
        <w:t>is observed</w:t>
      </w:r>
      <w:r>
        <w:rPr>
          <w:spacing w:val="-1"/>
          <w:sz w:val="28"/>
        </w:rPr>
        <w:t xml:space="preserve"> </w:t>
      </w:r>
      <w:r>
        <w:rPr>
          <w:sz w:val="28"/>
        </w:rPr>
        <w:t>that</w:t>
      </w:r>
      <w:r>
        <w:rPr>
          <w:spacing w:val="-1"/>
          <w:sz w:val="28"/>
        </w:rPr>
        <w:t xml:space="preserve"> </w:t>
      </w:r>
      <w:r>
        <w:rPr>
          <w:sz w:val="28"/>
        </w:rPr>
        <w:t>the flocs tend to fall</w:t>
      </w:r>
      <w:r>
        <w:rPr>
          <w:spacing w:val="40"/>
          <w:sz w:val="28"/>
        </w:rPr>
        <w:t xml:space="preserve"> </w:t>
      </w:r>
      <w:r>
        <w:rPr>
          <w:sz w:val="28"/>
        </w:rPr>
        <w:t>together, producing a distinct boundary between</w:t>
      </w:r>
      <w:r>
        <w:rPr>
          <w:spacing w:val="40"/>
          <w:sz w:val="28"/>
        </w:rPr>
        <w:t xml:space="preserve"> </w:t>
      </w:r>
      <w:r>
        <w:rPr>
          <w:sz w:val="28"/>
        </w:rPr>
        <w:t>the sediment and the supernatant liquid.</w:t>
      </w:r>
    </w:p>
    <w:p w14:paraId="6AE20C0C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1" w:line="276" w:lineRule="auto"/>
        <w:ind w:right="361"/>
        <w:rPr>
          <w:sz w:val="28"/>
        </w:rPr>
      </w:pPr>
      <w:r>
        <w:rPr>
          <w:sz w:val="28"/>
        </w:rPr>
        <w:t>The liquid above the sediment is clear because</w:t>
      </w:r>
      <w:r>
        <w:rPr>
          <w:spacing w:val="40"/>
          <w:sz w:val="28"/>
        </w:rPr>
        <w:t xml:space="preserve"> </w:t>
      </w:r>
      <w:r>
        <w:rPr>
          <w:sz w:val="28"/>
        </w:rPr>
        <w:t>even the small particles present in the system</w:t>
      </w:r>
      <w:r>
        <w:rPr>
          <w:spacing w:val="40"/>
          <w:sz w:val="28"/>
        </w:rPr>
        <w:t xml:space="preserve"> </w:t>
      </w:r>
      <w:r>
        <w:rPr>
          <w:sz w:val="28"/>
        </w:rPr>
        <w:t>are associated with the flocs.</w:t>
      </w:r>
    </w:p>
    <w:p w14:paraId="7CF50903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8" w:lineRule="auto"/>
        <w:ind w:right="372"/>
        <w:rPr>
          <w:sz w:val="28"/>
        </w:rPr>
      </w:pPr>
      <w:r>
        <w:rPr>
          <w:sz w:val="28"/>
        </w:rPr>
        <w:t>It is not the case in deflocculated suspensions</w:t>
      </w:r>
      <w:r>
        <w:rPr>
          <w:spacing w:val="40"/>
          <w:sz w:val="28"/>
        </w:rPr>
        <w:t xml:space="preserve"> </w:t>
      </w:r>
      <w:r>
        <w:rPr>
          <w:sz w:val="28"/>
        </w:rPr>
        <w:t>having a range of particle sizes, in which, in</w:t>
      </w:r>
      <w:r>
        <w:rPr>
          <w:spacing w:val="40"/>
          <w:sz w:val="28"/>
        </w:rPr>
        <w:t xml:space="preserve"> </w:t>
      </w:r>
      <w:r>
        <w:rPr>
          <w:sz w:val="28"/>
        </w:rPr>
        <w:t>accordance with Stokes's law, the larger particles</w:t>
      </w:r>
      <w:r>
        <w:rPr>
          <w:spacing w:val="40"/>
          <w:sz w:val="28"/>
        </w:rPr>
        <w:t xml:space="preserve"> </w:t>
      </w:r>
      <w:r>
        <w:rPr>
          <w:sz w:val="28"/>
        </w:rPr>
        <w:t>settle more rapidly than the smaller particles</w:t>
      </w:r>
    </w:p>
    <w:p w14:paraId="5F67C494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0" w:line="276" w:lineRule="auto"/>
        <w:ind w:right="376"/>
        <w:rPr>
          <w:sz w:val="28"/>
        </w:rPr>
      </w:pPr>
      <w:r>
        <w:rPr>
          <w:sz w:val="28"/>
        </w:rPr>
        <w:t>No clear boundary is formed (unless only one size of</w:t>
      </w:r>
      <w:r>
        <w:rPr>
          <w:spacing w:val="80"/>
          <w:sz w:val="28"/>
        </w:rPr>
        <w:t xml:space="preserve"> </w:t>
      </w:r>
      <w:r>
        <w:rPr>
          <w:sz w:val="28"/>
        </w:rPr>
        <w:t>particle is present), and the supernatant remains</w:t>
      </w:r>
      <w:r>
        <w:rPr>
          <w:spacing w:val="40"/>
          <w:sz w:val="28"/>
        </w:rPr>
        <w:t xml:space="preserve"> </w:t>
      </w:r>
      <w:r>
        <w:rPr>
          <w:sz w:val="28"/>
        </w:rPr>
        <w:t>turbid for a considerably longer period of</w:t>
      </w:r>
      <w:r>
        <w:rPr>
          <w:spacing w:val="-4"/>
          <w:sz w:val="28"/>
        </w:rPr>
        <w:t xml:space="preserve"> </w:t>
      </w:r>
      <w:r>
        <w:rPr>
          <w:sz w:val="28"/>
        </w:rPr>
        <w:t>time.</w:t>
      </w:r>
    </w:p>
    <w:p w14:paraId="2AED51C9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8" w:lineRule="auto"/>
        <w:ind w:right="366"/>
        <w:rPr>
          <w:sz w:val="28"/>
        </w:rPr>
      </w:pPr>
      <w:r>
        <w:rPr>
          <w:sz w:val="28"/>
        </w:rPr>
        <w:t>Whether the supernatant liquid is clear or turbid</w:t>
      </w:r>
      <w:r>
        <w:rPr>
          <w:spacing w:val="40"/>
          <w:sz w:val="28"/>
        </w:rPr>
        <w:t xml:space="preserve"> </w:t>
      </w:r>
      <w:r>
        <w:rPr>
          <w:sz w:val="28"/>
        </w:rPr>
        <w:t>during the initial</w:t>
      </w:r>
      <w:r>
        <w:rPr>
          <w:spacing w:val="40"/>
          <w:sz w:val="28"/>
        </w:rPr>
        <w:t xml:space="preserve"> </w:t>
      </w:r>
      <w:r>
        <w:rPr>
          <w:sz w:val="28"/>
        </w:rPr>
        <w:t>stages of settling</w:t>
      </w:r>
      <w:r>
        <w:rPr>
          <w:spacing w:val="40"/>
          <w:sz w:val="28"/>
        </w:rPr>
        <w:t xml:space="preserve"> </w:t>
      </w:r>
      <w:r>
        <w:rPr>
          <w:sz w:val="28"/>
        </w:rPr>
        <w:t>is</w:t>
      </w:r>
      <w:r>
        <w:rPr>
          <w:spacing w:val="40"/>
          <w:sz w:val="28"/>
        </w:rPr>
        <w:t xml:space="preserve"> </w:t>
      </w:r>
      <w:r>
        <w:rPr>
          <w:sz w:val="28"/>
        </w:rPr>
        <w:t>a</w:t>
      </w:r>
      <w:r>
        <w:rPr>
          <w:spacing w:val="40"/>
          <w:sz w:val="28"/>
        </w:rPr>
        <w:t xml:space="preserve"> </w:t>
      </w:r>
      <w:r>
        <w:rPr>
          <w:sz w:val="28"/>
        </w:rPr>
        <w:t>good</w:t>
      </w:r>
      <w:r>
        <w:rPr>
          <w:spacing w:val="40"/>
          <w:sz w:val="28"/>
        </w:rPr>
        <w:t xml:space="preserve"> </w:t>
      </w:r>
      <w:r>
        <w:rPr>
          <w:sz w:val="28"/>
        </w:rPr>
        <w:t>indication of whether the system is flocculated or deflocculated, respectively.</w:t>
      </w:r>
    </w:p>
    <w:p w14:paraId="6D6754B3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1" w:line="278" w:lineRule="auto"/>
        <w:ind w:right="371"/>
        <w:rPr>
          <w:sz w:val="28"/>
        </w:rPr>
      </w:pPr>
      <w:r>
        <w:rPr>
          <w:sz w:val="28"/>
        </w:rPr>
        <w:t>The initial rate of settling of flocculated particles is</w:t>
      </w:r>
      <w:r>
        <w:rPr>
          <w:spacing w:val="40"/>
          <w:sz w:val="28"/>
        </w:rPr>
        <w:t xml:space="preserve"> </w:t>
      </w:r>
      <w:r>
        <w:rPr>
          <w:sz w:val="28"/>
        </w:rPr>
        <w:t>determined by the floc size and the porosity of the</w:t>
      </w:r>
      <w:r>
        <w:rPr>
          <w:spacing w:val="40"/>
          <w:sz w:val="28"/>
        </w:rPr>
        <w:t xml:space="preserve"> </w:t>
      </w:r>
      <w:r>
        <w:rPr>
          <w:sz w:val="28"/>
        </w:rPr>
        <w:t>aggregated mass.</w:t>
      </w:r>
    </w:p>
    <w:p w14:paraId="30293836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3" w:line="276" w:lineRule="auto"/>
        <w:ind w:right="362"/>
        <w:rPr>
          <w:sz w:val="28"/>
        </w:rPr>
      </w:pPr>
      <w:r>
        <w:rPr>
          <w:sz w:val="28"/>
        </w:rPr>
        <w:t>Subsequently, the rate depends on compaction and rearrangement processes within the sediment.</w:t>
      </w:r>
    </w:p>
    <w:p w14:paraId="385E39B9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62"/>
        <w:rPr>
          <w:sz w:val="28"/>
        </w:rPr>
      </w:pPr>
      <w:r>
        <w:rPr>
          <w:sz w:val="28"/>
        </w:rPr>
        <w:t xml:space="preserve">The term </w:t>
      </w:r>
      <w:r>
        <w:rPr>
          <w:i/>
          <w:sz w:val="28"/>
        </w:rPr>
        <w:t xml:space="preserve">subsidence is sometimes used to describe </w:t>
      </w:r>
      <w:r>
        <w:rPr>
          <w:sz w:val="28"/>
        </w:rPr>
        <w:t xml:space="preserve">settling in flocculated </w:t>
      </w:r>
      <w:r>
        <w:rPr>
          <w:spacing w:val="-2"/>
          <w:sz w:val="28"/>
        </w:rPr>
        <w:t>systems</w:t>
      </w:r>
    </w:p>
    <w:p w14:paraId="11D93A56" w14:textId="77777777" w:rsidR="00D221CD" w:rsidRDefault="00D221CD">
      <w:pPr>
        <w:pStyle w:val="ListParagraph"/>
        <w:spacing w:line="276" w:lineRule="auto"/>
        <w:rPr>
          <w:sz w:val="28"/>
        </w:rPr>
        <w:sectPr w:rsidR="00D221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940" w:left="1440" w:header="752" w:footer="745" w:gutter="0"/>
          <w:pgNumType w:start="1"/>
          <w:cols w:space="720"/>
        </w:sectPr>
      </w:pPr>
    </w:p>
    <w:p w14:paraId="559FBDB2" w14:textId="77777777" w:rsidR="00D221CD" w:rsidRDefault="00D221CD">
      <w:pPr>
        <w:pStyle w:val="BodyText"/>
        <w:spacing w:before="0"/>
        <w:ind w:left="0" w:firstLine="0"/>
        <w:jc w:val="left"/>
      </w:pPr>
    </w:p>
    <w:p w14:paraId="6C3D484D" w14:textId="77777777" w:rsidR="00D221CD" w:rsidRDefault="00D221CD">
      <w:pPr>
        <w:pStyle w:val="BodyText"/>
        <w:spacing w:before="0"/>
        <w:ind w:left="0" w:firstLine="0"/>
        <w:jc w:val="left"/>
      </w:pPr>
    </w:p>
    <w:p w14:paraId="060BAEBB" w14:textId="77777777" w:rsidR="00D221CD" w:rsidRDefault="00D221CD">
      <w:pPr>
        <w:pStyle w:val="BodyText"/>
        <w:spacing w:before="0"/>
        <w:ind w:left="0" w:firstLine="0"/>
        <w:jc w:val="left"/>
      </w:pPr>
    </w:p>
    <w:p w14:paraId="093B000C" w14:textId="77777777" w:rsidR="00D221CD" w:rsidRDefault="00D221CD">
      <w:pPr>
        <w:pStyle w:val="BodyText"/>
        <w:spacing w:before="0"/>
        <w:ind w:left="0" w:firstLine="0"/>
        <w:jc w:val="left"/>
      </w:pPr>
    </w:p>
    <w:p w14:paraId="377D841B" w14:textId="77777777" w:rsidR="00D221CD" w:rsidRDefault="00D221CD">
      <w:pPr>
        <w:pStyle w:val="BodyText"/>
        <w:spacing w:before="0"/>
        <w:ind w:left="0" w:firstLine="0"/>
        <w:jc w:val="left"/>
      </w:pPr>
    </w:p>
    <w:p w14:paraId="6541DF0A" w14:textId="77777777" w:rsidR="00D221CD" w:rsidRDefault="00D221CD">
      <w:pPr>
        <w:pStyle w:val="BodyText"/>
        <w:spacing w:before="0"/>
        <w:ind w:left="0" w:firstLine="0"/>
        <w:jc w:val="left"/>
      </w:pPr>
    </w:p>
    <w:p w14:paraId="2B167DAB" w14:textId="77777777" w:rsidR="00D221CD" w:rsidRDefault="00D221CD">
      <w:pPr>
        <w:pStyle w:val="BodyText"/>
        <w:spacing w:before="110"/>
        <w:ind w:left="0" w:firstLine="0"/>
        <w:jc w:val="left"/>
      </w:pPr>
    </w:p>
    <w:p w14:paraId="18DFC657" w14:textId="77777777" w:rsidR="00D221CD" w:rsidRDefault="00000000">
      <w:pPr>
        <w:pStyle w:val="Heading2"/>
        <w:spacing w:before="0"/>
        <w:ind w:left="721"/>
      </w:pPr>
      <w:r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0823EF96" wp14:editId="65AAF055">
                <wp:simplePos x="0" y="0"/>
                <wp:positionH relativeFrom="page">
                  <wp:posOffset>1605724</wp:posOffset>
                </wp:positionH>
                <wp:positionV relativeFrom="paragraph">
                  <wp:posOffset>455581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B7895" id="Graphic 6" o:spid="_x0000_s1026" style="position:absolute;margin-left:126.45pt;margin-top:35.85pt;width:312.7pt;height:341.2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6GD4hd4AAAAKAQAADwAAAGRycy9k&#10;b3ducmV2LnhtbEyPwU7DMAyG70i8Q2QkbixdWWlXmk5sAonrBtyzxmvLGqdKsq28PebEjrY//f7+&#10;ajXZQZzRh96RgvksAYHUONNTq+Dz4+2hABGiJqMHR6jgBwOs6tubSpfGXWiL511sBYdQKLWCLsax&#10;lDI0HVodZm5E4tvBeasjj76VxusLh9tBpknyJK3uiT90esRNh81xd7IKvFub7To7vOvN1/CaHMNy&#10;Wnwbpe7vppdnEBGn+A/Dnz6rQ81Oe3ciE8SgIM3SJaMK8nkOgoEiLx5B7HmRLVKQdSWvK9S/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Ohg+IX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SEDIMENTATION</w:t>
      </w:r>
      <w:r>
        <w:rPr>
          <w:spacing w:val="-14"/>
        </w:rPr>
        <w:t xml:space="preserve"> </w:t>
      </w:r>
      <w:r>
        <w:rPr>
          <w:spacing w:val="-2"/>
        </w:rPr>
        <w:t>PARAMETERS</w:t>
      </w:r>
    </w:p>
    <w:p w14:paraId="5BC8BA71" w14:textId="77777777" w:rsidR="00D221CD" w:rsidRDefault="00000000">
      <w:pPr>
        <w:pStyle w:val="BodyText"/>
        <w:spacing w:before="8"/>
        <w:ind w:left="0" w:firstLine="0"/>
        <w:jc w:val="left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88352" behindDoc="1" locked="0" layoutInCell="1" allowOverlap="1" wp14:anchorId="69D2D879" wp14:editId="58C793DD">
            <wp:simplePos x="0" y="0"/>
            <wp:positionH relativeFrom="page">
              <wp:posOffset>933450</wp:posOffset>
            </wp:positionH>
            <wp:positionV relativeFrom="paragraph">
              <wp:posOffset>159435</wp:posOffset>
            </wp:positionV>
            <wp:extent cx="5938117" cy="316382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117" cy="316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55BC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50" w:line="276" w:lineRule="auto"/>
        <w:ind w:right="358"/>
        <w:rPr>
          <w:b/>
          <w:sz w:val="28"/>
        </w:rPr>
      </w:pPr>
      <w:r>
        <w:rPr>
          <w:sz w:val="28"/>
        </w:rPr>
        <w:t>Two useful parameters that can be derived from</w:t>
      </w:r>
      <w:r>
        <w:rPr>
          <w:spacing w:val="40"/>
          <w:sz w:val="28"/>
        </w:rPr>
        <w:t xml:space="preserve"> </w:t>
      </w:r>
      <w:r>
        <w:rPr>
          <w:sz w:val="28"/>
        </w:rPr>
        <w:t>sedimentation (or, more correctly, subsidence)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studies are </w:t>
      </w:r>
      <w:r>
        <w:rPr>
          <w:b/>
          <w:sz w:val="28"/>
        </w:rPr>
        <w:t>sedimentation volume</w:t>
      </w:r>
      <w:r>
        <w:rPr>
          <w:sz w:val="28"/>
        </w:rPr>
        <w:t>, V, or height,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H, and </w:t>
      </w:r>
      <w:r>
        <w:rPr>
          <w:b/>
          <w:sz w:val="28"/>
        </w:rPr>
        <w:t>degree of flocculation.</w:t>
      </w:r>
    </w:p>
    <w:p w14:paraId="68BF2CF2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7"/>
        <w:rPr>
          <w:sz w:val="28"/>
        </w:rPr>
      </w:pPr>
      <w:r>
        <w:rPr>
          <w:sz w:val="28"/>
        </w:rPr>
        <w:t xml:space="preserve">The </w:t>
      </w:r>
      <w:r>
        <w:rPr>
          <w:b/>
          <w:sz w:val="28"/>
        </w:rPr>
        <w:t>sedimentation volume</w:t>
      </w:r>
      <w:r>
        <w:rPr>
          <w:sz w:val="28"/>
        </w:rPr>
        <w:t>, F, is defined as the</w:t>
      </w:r>
      <w:r>
        <w:rPr>
          <w:spacing w:val="40"/>
          <w:sz w:val="28"/>
        </w:rPr>
        <w:t xml:space="preserve"> </w:t>
      </w:r>
      <w:r>
        <w:rPr>
          <w:sz w:val="28"/>
        </w:rPr>
        <w:t>ratio of the final, or ultimate, volume of the</w:t>
      </w:r>
      <w:r>
        <w:rPr>
          <w:spacing w:val="40"/>
          <w:sz w:val="28"/>
        </w:rPr>
        <w:t xml:space="preserve"> </w:t>
      </w:r>
      <w:r>
        <w:rPr>
          <w:sz w:val="28"/>
        </w:rPr>
        <w:t>sediment, Vu,</w:t>
      </w:r>
      <w:r>
        <w:rPr>
          <w:spacing w:val="40"/>
          <w:sz w:val="28"/>
        </w:rPr>
        <w:t xml:space="preserve"> </w:t>
      </w:r>
      <w:r>
        <w:rPr>
          <w:sz w:val="28"/>
        </w:rPr>
        <w:t>to the original volume of the suspension, Vo, before settling. Thus,</w:t>
      </w:r>
    </w:p>
    <w:p w14:paraId="092C3495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59"/>
        <w:ind w:left="720" w:hanging="360"/>
        <w:jc w:val="left"/>
        <w:rPr>
          <w:rFonts w:ascii="Segoe UI Symbol" w:hAnsi="Segoe UI Symbol"/>
          <w:sz w:val="28"/>
        </w:rPr>
      </w:pPr>
      <w:r>
        <w:rPr>
          <w:sz w:val="28"/>
        </w:rPr>
        <w:t>F</w:t>
      </w:r>
      <w:r>
        <w:rPr>
          <w:spacing w:val="-8"/>
          <w:sz w:val="28"/>
        </w:rPr>
        <w:t xml:space="preserve"> </w:t>
      </w:r>
      <w:r>
        <w:rPr>
          <w:sz w:val="28"/>
        </w:rPr>
        <w:t>= Vu/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Vo</w:t>
      </w:r>
    </w:p>
    <w:p w14:paraId="7FE9E47C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64" w:lineRule="auto"/>
        <w:ind w:right="370"/>
        <w:rPr>
          <w:rFonts w:ascii="Segoe UI Symbol" w:hAnsi="Segoe UI Symbol"/>
          <w:sz w:val="28"/>
        </w:rPr>
      </w:pPr>
      <w:r>
        <w:rPr>
          <w:sz w:val="28"/>
        </w:rPr>
        <w:t>The sedimentation volume can have values</w:t>
      </w:r>
      <w:r>
        <w:rPr>
          <w:spacing w:val="40"/>
          <w:sz w:val="28"/>
        </w:rPr>
        <w:t xml:space="preserve"> </w:t>
      </w:r>
      <w:r>
        <w:rPr>
          <w:sz w:val="28"/>
        </w:rPr>
        <w:t>ranging from less than 1 to greater than 1.</w:t>
      </w:r>
    </w:p>
    <w:p w14:paraId="4AEF5744" w14:textId="77777777" w:rsidR="00D221CD" w:rsidRDefault="00D221CD">
      <w:pPr>
        <w:pStyle w:val="ListParagraph"/>
        <w:spacing w:line="264" w:lineRule="auto"/>
        <w:rPr>
          <w:rFonts w:ascii="Segoe UI Symbol" w:hAnsi="Segoe UI Symbol"/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5AF3AD09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38" w:line="268" w:lineRule="auto"/>
        <w:ind w:right="358"/>
        <w:rPr>
          <w:rFonts w:ascii="Segoe UI Symbol" w:hAnsi="Segoe UI Symbol"/>
          <w:sz w:val="28"/>
        </w:rPr>
      </w:pPr>
      <w:r>
        <w:rPr>
          <w:i/>
          <w:sz w:val="28"/>
        </w:rPr>
        <w:t xml:space="preserve">F is normally less </w:t>
      </w:r>
      <w:r>
        <w:rPr>
          <w:sz w:val="28"/>
        </w:rPr>
        <w:t>than 1, and in this case, the</w:t>
      </w:r>
      <w:r>
        <w:rPr>
          <w:spacing w:val="80"/>
          <w:sz w:val="28"/>
        </w:rPr>
        <w:t xml:space="preserve"> </w:t>
      </w:r>
      <w:r>
        <w:rPr>
          <w:sz w:val="28"/>
        </w:rPr>
        <w:t>ultimate volume of sediment is smaller than the</w:t>
      </w:r>
      <w:r>
        <w:rPr>
          <w:spacing w:val="80"/>
          <w:sz w:val="28"/>
        </w:rPr>
        <w:t xml:space="preserve"> </w:t>
      </w:r>
      <w:r>
        <w:rPr>
          <w:sz w:val="28"/>
        </w:rPr>
        <w:t>original volume of suspension. Figure a, in which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 xml:space="preserve">F = </w:t>
      </w:r>
      <w:r>
        <w:rPr>
          <w:i/>
          <w:spacing w:val="-4"/>
          <w:sz w:val="28"/>
        </w:rPr>
        <w:t>0.5.</w:t>
      </w:r>
    </w:p>
    <w:p w14:paraId="51420A3C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2" w:line="264" w:lineRule="auto"/>
        <w:ind w:right="358"/>
        <w:rPr>
          <w:rFonts w:ascii="Segoe UI Symbol" w:hAnsi="Segoe UI Symbol"/>
          <w:sz w:val="28"/>
        </w:rPr>
      </w:pPr>
      <w:r>
        <w:rPr>
          <w:i/>
          <w:sz w:val="28"/>
        </w:rPr>
        <w:t>If the volume of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sediment in a flocculated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suspension equals the original volume of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suspension, then </w:t>
      </w:r>
      <w:r>
        <w:rPr>
          <w:i/>
          <w:sz w:val="28"/>
        </w:rPr>
        <w:t xml:space="preserve">F = 1 </w:t>
      </w:r>
      <w:r>
        <w:rPr>
          <w:sz w:val="28"/>
        </w:rPr>
        <w:t>Figure b.</w:t>
      </w:r>
    </w:p>
    <w:p w14:paraId="6D8F8313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77" w:line="264" w:lineRule="auto"/>
        <w:ind w:right="359"/>
        <w:rPr>
          <w:rFonts w:ascii="Segoe UI Symbol" w:hAnsi="Segoe UI Symbol"/>
          <w:sz w:val="28"/>
        </w:rPr>
      </w:pPr>
      <w:r>
        <w:rPr>
          <w:rFonts w:ascii="Segoe UI Symbol" w:hAnsi="Segoe UI Symbol"/>
          <w:noProof/>
          <w:sz w:val="28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7B80736D" wp14:editId="09D91D41">
                <wp:simplePos x="0" y="0"/>
                <wp:positionH relativeFrom="page">
                  <wp:posOffset>1605724</wp:posOffset>
                </wp:positionH>
                <wp:positionV relativeFrom="paragraph">
                  <wp:posOffset>615375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DF3C7" id="Graphic 8" o:spid="_x0000_s1026" style="position:absolute;margin-left:126.45pt;margin-top:48.45pt;width:312.7pt;height:341.2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SoRUd4AAAAKAQAADwAAAGRycy9k&#10;b3ducmV2LnhtbEyPTU/DMAyG70j8h8hI3FhK2dYP6k5sAonrBtyzJmvLEqdqsq38e8xpnCzLj14/&#10;b7WanBVnM4beE8LjLAFhqPG6pxbh8+PtIQcRoiKtrCeD8GMCrOrbm0qV2l9oa8672AoOoVAqhC7G&#10;oZQyNJ1xKsz8YIhvBz86FXkdW6lHdeFwZ2WaJEvpVE/8oVOD2XSmOe5ODmH0a71dLw7vavNlX5Nj&#10;KKb5t0a8v5tenkFEM8UrDH/6rA41O+39iXQQFiFdpAWjCMWSJwN5lj+B2CNkWTEHWVfyf4X6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UqEVH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Such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product is</w:t>
      </w:r>
      <w:r>
        <w:rPr>
          <w:spacing w:val="-1"/>
          <w:sz w:val="28"/>
        </w:rPr>
        <w:t xml:space="preserve"> </w:t>
      </w:r>
      <w:r>
        <w:rPr>
          <w:sz w:val="28"/>
        </w:rPr>
        <w:t>said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be in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flocculation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equilibrium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shows no</w:t>
      </w:r>
      <w:r>
        <w:rPr>
          <w:spacing w:val="-3"/>
          <w:sz w:val="28"/>
        </w:rPr>
        <w:t xml:space="preserve"> </w:t>
      </w:r>
      <w:r>
        <w:rPr>
          <w:sz w:val="28"/>
        </w:rPr>
        <w:t>clear supernatant on</w:t>
      </w:r>
      <w:r>
        <w:rPr>
          <w:spacing w:val="40"/>
          <w:sz w:val="28"/>
        </w:rPr>
        <w:t xml:space="preserve"> </w:t>
      </w:r>
      <w:r>
        <w:rPr>
          <w:sz w:val="28"/>
        </w:rPr>
        <w:t>standing.</w:t>
      </w:r>
    </w:p>
    <w:p w14:paraId="35A46398" w14:textId="77777777" w:rsidR="00D221CD" w:rsidRDefault="00000000">
      <w:pPr>
        <w:pStyle w:val="BodyText"/>
        <w:spacing w:before="219"/>
        <w:ind w:left="0" w:firstLine="0"/>
        <w:jc w:val="left"/>
      </w:pP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therefore</w:t>
      </w:r>
      <w:r>
        <w:rPr>
          <w:spacing w:val="-9"/>
        </w:rPr>
        <w:t xml:space="preserve"> </w:t>
      </w:r>
      <w:r>
        <w:t>pharmaceutically</w:t>
      </w:r>
      <w:r>
        <w:rPr>
          <w:spacing w:val="-13"/>
        </w:rPr>
        <w:t xml:space="preserve"> </w:t>
      </w:r>
      <w:r>
        <w:rPr>
          <w:spacing w:val="-2"/>
        </w:rPr>
        <w:t>acceptable</w:t>
      </w:r>
    </w:p>
    <w:p w14:paraId="7E8D8313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9" w:line="276" w:lineRule="auto"/>
        <w:ind w:right="366"/>
        <w:rPr>
          <w:sz w:val="28"/>
        </w:rPr>
      </w:pPr>
      <w:r>
        <w:rPr>
          <w:sz w:val="28"/>
        </w:rPr>
        <w:t xml:space="preserve">It is possible for </w:t>
      </w:r>
      <w:r>
        <w:rPr>
          <w:i/>
          <w:sz w:val="28"/>
        </w:rPr>
        <w:t>F to have values greater than 1,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meaning that the final </w:t>
      </w:r>
      <w:r>
        <w:rPr>
          <w:sz w:val="28"/>
        </w:rPr>
        <w:t>volume of sediment is</w:t>
      </w:r>
      <w:r>
        <w:rPr>
          <w:spacing w:val="40"/>
          <w:sz w:val="28"/>
        </w:rPr>
        <w:t xml:space="preserve"> </w:t>
      </w:r>
      <w:r>
        <w:rPr>
          <w:sz w:val="28"/>
        </w:rPr>
        <w:t>greater than the original suspension volume.</w:t>
      </w:r>
    </w:p>
    <w:p w14:paraId="15EA6D56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72"/>
        <w:rPr>
          <w:sz w:val="28"/>
        </w:rPr>
      </w:pPr>
      <w:r>
        <w:rPr>
          <w:sz w:val="28"/>
        </w:rPr>
        <w:t>This comes about because the network of flocs</w:t>
      </w:r>
      <w:r>
        <w:rPr>
          <w:spacing w:val="80"/>
          <w:sz w:val="28"/>
        </w:rPr>
        <w:t xml:space="preserve"> </w:t>
      </w:r>
      <w:r>
        <w:rPr>
          <w:sz w:val="28"/>
        </w:rPr>
        <w:t>formed in the suspension is so loose and fluffy</w:t>
      </w:r>
      <w:r>
        <w:rPr>
          <w:spacing w:val="40"/>
          <w:sz w:val="28"/>
        </w:rPr>
        <w:t xml:space="preserve"> </w:t>
      </w:r>
      <w:r>
        <w:rPr>
          <w:sz w:val="28"/>
        </w:rPr>
        <w:t>that the volume they are able to encompass is</w:t>
      </w:r>
      <w:r>
        <w:rPr>
          <w:spacing w:val="80"/>
          <w:sz w:val="28"/>
        </w:rPr>
        <w:t xml:space="preserve"> </w:t>
      </w:r>
      <w:r>
        <w:rPr>
          <w:sz w:val="28"/>
        </w:rPr>
        <w:t>greater than the original volume of suspension.</w:t>
      </w:r>
    </w:p>
    <w:p w14:paraId="5D71326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7"/>
        <w:rPr>
          <w:sz w:val="28"/>
        </w:rPr>
      </w:pPr>
      <w:r>
        <w:rPr>
          <w:sz w:val="28"/>
        </w:rPr>
        <w:t>This situation is illustrated in Figure c, in which</w:t>
      </w:r>
      <w:r>
        <w:rPr>
          <w:spacing w:val="40"/>
          <w:sz w:val="28"/>
        </w:rPr>
        <w:t xml:space="preserve"> </w:t>
      </w:r>
      <w:r>
        <w:rPr>
          <w:sz w:val="28"/>
        </w:rPr>
        <w:t>sufficient extra vehicles have been added to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contain the </w:t>
      </w:r>
      <w:proofErr w:type="gramStart"/>
      <w:r>
        <w:rPr>
          <w:sz w:val="28"/>
        </w:rPr>
        <w:t>sediment(</w:t>
      </w:r>
      <w:proofErr w:type="gramEnd"/>
      <w:r>
        <w:rPr>
          <w:i/>
          <w:sz w:val="28"/>
        </w:rPr>
        <w:t>F = 1.5</w:t>
      </w:r>
      <w:r>
        <w:rPr>
          <w:sz w:val="28"/>
        </w:rPr>
        <w:t>).</w:t>
      </w:r>
    </w:p>
    <w:p w14:paraId="5AA7F2DC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ind w:left="720" w:hanging="360"/>
        <w:jc w:val="left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sedimentation</w:t>
      </w:r>
      <w:r>
        <w:rPr>
          <w:spacing w:val="-7"/>
          <w:sz w:val="28"/>
        </w:rPr>
        <w:t xml:space="preserve"> </w:t>
      </w:r>
      <w:r>
        <w:rPr>
          <w:sz w:val="28"/>
        </w:rPr>
        <w:t>volume</w:t>
      </w:r>
      <w:r>
        <w:rPr>
          <w:spacing w:val="-1"/>
          <w:sz w:val="28"/>
        </w:rPr>
        <w:t xml:space="preserve"> </w:t>
      </w:r>
      <w:r>
        <w:rPr>
          <w:sz w:val="28"/>
        </w:rPr>
        <w:t>gives</w:t>
      </w:r>
      <w:r>
        <w:rPr>
          <w:spacing w:val="-6"/>
          <w:sz w:val="28"/>
        </w:rPr>
        <w:t xml:space="preserve"> </w:t>
      </w:r>
      <w:r>
        <w:rPr>
          <w:sz w:val="28"/>
        </w:rPr>
        <w:t>only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57"/>
          <w:sz w:val="28"/>
        </w:rPr>
        <w:t xml:space="preserve"> </w:t>
      </w:r>
      <w:r>
        <w:rPr>
          <w:sz w:val="28"/>
        </w:rPr>
        <w:t>qualitative</w:t>
      </w:r>
      <w:r>
        <w:rPr>
          <w:spacing w:val="-6"/>
          <w:sz w:val="28"/>
        </w:rPr>
        <w:t xml:space="preserve"> </w:t>
      </w:r>
      <w:r>
        <w:rPr>
          <w:sz w:val="28"/>
        </w:rPr>
        <w:t>account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flocculation</w:t>
      </w:r>
      <w:r>
        <w:rPr>
          <w:spacing w:val="-10"/>
          <w:sz w:val="28"/>
        </w:rPr>
        <w:t xml:space="preserve"> .</w:t>
      </w:r>
      <w:proofErr w:type="gramEnd"/>
    </w:p>
    <w:p w14:paraId="781CC067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50"/>
        <w:ind w:left="720" w:hanging="360"/>
        <w:jc w:val="left"/>
        <w:rPr>
          <w:i/>
          <w:sz w:val="28"/>
        </w:rPr>
      </w:pP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more</w:t>
      </w:r>
      <w:r>
        <w:rPr>
          <w:spacing w:val="-5"/>
          <w:sz w:val="28"/>
        </w:rPr>
        <w:t xml:space="preserve"> </w:t>
      </w:r>
      <w:r>
        <w:rPr>
          <w:sz w:val="28"/>
        </w:rPr>
        <w:t>useful</w:t>
      </w:r>
      <w:r>
        <w:rPr>
          <w:spacing w:val="-11"/>
          <w:sz w:val="28"/>
        </w:rPr>
        <w:t xml:space="preserve"> </w:t>
      </w:r>
      <w:r>
        <w:rPr>
          <w:sz w:val="28"/>
        </w:rPr>
        <w:t>parameter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flocculation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β,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the</w:t>
      </w:r>
    </w:p>
    <w:p w14:paraId="020E317F" w14:textId="77777777" w:rsidR="00D221CD" w:rsidRDefault="00000000">
      <w:pPr>
        <w:pStyle w:val="Heading4"/>
        <w:rPr>
          <w:b w:val="0"/>
        </w:rPr>
      </w:pPr>
      <w:r>
        <w:t>degree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flocculation</w:t>
      </w:r>
      <w:r>
        <w:rPr>
          <w:b w:val="0"/>
          <w:spacing w:val="-2"/>
        </w:rPr>
        <w:t>.</w:t>
      </w:r>
    </w:p>
    <w:p w14:paraId="758D9533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  <w:tab w:val="left" w:pos="792"/>
        </w:tabs>
        <w:spacing w:before="249" w:line="276" w:lineRule="auto"/>
        <w:ind w:right="373"/>
        <w:rPr>
          <w:sz w:val="28"/>
        </w:rPr>
      </w:pPr>
      <w:r>
        <w:rPr>
          <w:sz w:val="28"/>
        </w:rPr>
        <w:tab/>
        <w:t>consider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suspension</w:t>
      </w:r>
      <w:r>
        <w:rPr>
          <w:spacing w:val="-7"/>
          <w:sz w:val="28"/>
        </w:rPr>
        <w:t xml:space="preserve"> </w:t>
      </w:r>
      <w:r>
        <w:rPr>
          <w:sz w:val="28"/>
        </w:rPr>
        <w:t>that</w:t>
      </w:r>
      <w:r>
        <w:rPr>
          <w:spacing w:val="-2"/>
          <w:sz w:val="28"/>
        </w:rPr>
        <w:t xml:space="preserve"> </w:t>
      </w:r>
      <w:r>
        <w:rPr>
          <w:sz w:val="28"/>
        </w:rPr>
        <w:t>is completely</w:t>
      </w:r>
      <w:r>
        <w:rPr>
          <w:spacing w:val="40"/>
          <w:sz w:val="28"/>
        </w:rPr>
        <w:t xml:space="preserve"> </w:t>
      </w:r>
      <w:r>
        <w:rPr>
          <w:sz w:val="28"/>
        </w:rPr>
        <w:t>deflocculated, the ultimate</w:t>
      </w:r>
      <w:r>
        <w:rPr>
          <w:spacing w:val="-1"/>
          <w:sz w:val="28"/>
        </w:rPr>
        <w:t xml:space="preserve"> </w:t>
      </w:r>
      <w:r>
        <w:rPr>
          <w:sz w:val="28"/>
        </w:rPr>
        <w:t>volume of the</w:t>
      </w:r>
      <w:r>
        <w:rPr>
          <w:spacing w:val="40"/>
          <w:sz w:val="28"/>
        </w:rPr>
        <w:t xml:space="preserve"> </w:t>
      </w:r>
      <w:r>
        <w:rPr>
          <w:sz w:val="28"/>
        </w:rPr>
        <w:t>sediment will be relatively small.</w:t>
      </w:r>
    </w:p>
    <w:p w14:paraId="53A1AAFB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01"/>
        <w:ind w:left="720" w:hanging="360"/>
        <w:jc w:val="left"/>
        <w:rPr>
          <w:i/>
          <w:sz w:val="28"/>
        </w:rPr>
      </w:pPr>
      <w:r>
        <w:rPr>
          <w:sz w:val="28"/>
        </w:rPr>
        <w:t>Writing</w:t>
      </w:r>
      <w:r>
        <w:rPr>
          <w:spacing w:val="-10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volume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V∞,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based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on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equation</w:t>
      </w:r>
    </w:p>
    <w:p w14:paraId="7C294DD9" w14:textId="77777777" w:rsidR="00D221CD" w:rsidRDefault="00000000">
      <w:pPr>
        <w:pStyle w:val="ListParagraph"/>
        <w:numPr>
          <w:ilvl w:val="0"/>
          <w:numId w:val="3"/>
        </w:numPr>
        <w:tabs>
          <w:tab w:val="left" w:pos="792"/>
        </w:tabs>
        <w:spacing w:before="249"/>
        <w:ind w:left="792" w:hanging="432"/>
        <w:jc w:val="left"/>
        <w:rPr>
          <w:i/>
          <w:sz w:val="28"/>
        </w:rPr>
      </w:pPr>
      <w:r>
        <w:rPr>
          <w:i/>
          <w:sz w:val="28"/>
        </w:rPr>
        <w:t>F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∞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V∞/V</w:t>
      </w:r>
      <w:r>
        <w:rPr>
          <w:i/>
          <w:spacing w:val="-8"/>
          <w:sz w:val="28"/>
        </w:rPr>
        <w:t xml:space="preserve"> </w:t>
      </w:r>
      <w:r>
        <w:rPr>
          <w:i/>
          <w:spacing w:val="-10"/>
          <w:sz w:val="28"/>
        </w:rPr>
        <w:t>o</w:t>
      </w:r>
    </w:p>
    <w:p w14:paraId="579C88E6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9"/>
        <w:ind w:left="720" w:hanging="360"/>
        <w:jc w:val="left"/>
        <w:rPr>
          <w:rFonts w:ascii="Segoe UI Symbol" w:hAnsi="Segoe UI Symbol"/>
          <w:sz w:val="28"/>
        </w:rPr>
      </w:pPr>
      <w:proofErr w:type="gramStart"/>
      <w:r>
        <w:rPr>
          <w:spacing w:val="-2"/>
          <w:sz w:val="28"/>
        </w:rPr>
        <w:t>Where</w:t>
      </w:r>
      <w:proofErr w:type="gramEnd"/>
    </w:p>
    <w:p w14:paraId="2B3CBE31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jc w:val="left"/>
        <w:rPr>
          <w:rFonts w:ascii="Segoe UI Symbol" w:hAnsi="Segoe UI Symbol"/>
          <w:sz w:val="28"/>
        </w:rPr>
      </w:pPr>
      <w:r>
        <w:rPr>
          <w:i/>
          <w:sz w:val="28"/>
        </w:rPr>
        <w:t>F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∞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sedimentation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volume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the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deflocculated,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or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peptized,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suspension.</w:t>
      </w:r>
    </w:p>
    <w:p w14:paraId="54592116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35"/>
        <w:ind w:left="720" w:hanging="360"/>
        <w:jc w:val="left"/>
        <w:rPr>
          <w:i/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degree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flocculation,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therefore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defined</w:t>
      </w:r>
      <w:r>
        <w:rPr>
          <w:i/>
          <w:spacing w:val="-7"/>
          <w:sz w:val="28"/>
        </w:rPr>
        <w:t xml:space="preserve"> </w:t>
      </w:r>
      <w:r>
        <w:rPr>
          <w:i/>
          <w:spacing w:val="-5"/>
          <w:sz w:val="28"/>
        </w:rPr>
        <w:t>as</w:t>
      </w:r>
    </w:p>
    <w:p w14:paraId="7A57272C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8"/>
        <w:ind w:left="720" w:hanging="360"/>
        <w:jc w:val="left"/>
        <w:rPr>
          <w:rFonts w:ascii="Segoe UI Symbol" w:hAnsi="Segoe UI Symbol"/>
          <w:sz w:val="28"/>
        </w:rPr>
      </w:pPr>
      <w:r>
        <w:rPr>
          <w:i/>
          <w:sz w:val="28"/>
        </w:rPr>
        <w:t>the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ratio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3"/>
          <w:sz w:val="28"/>
        </w:rPr>
        <w:t xml:space="preserve"> </w:t>
      </w:r>
      <w:r>
        <w:rPr>
          <w:i/>
          <w:spacing w:val="-5"/>
          <w:sz w:val="28"/>
        </w:rPr>
        <w:t>F∞,</w:t>
      </w:r>
    </w:p>
    <w:p w14:paraId="7C86CF8C" w14:textId="77777777" w:rsidR="00D221CD" w:rsidRDefault="00D221CD">
      <w:pPr>
        <w:pStyle w:val="ListParagraph"/>
        <w:jc w:val="left"/>
        <w:rPr>
          <w:rFonts w:ascii="Segoe UI Symbol" w:hAnsi="Segoe UI Symbol"/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5AD524C5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38"/>
        <w:ind w:left="720" w:hanging="360"/>
        <w:jc w:val="left"/>
        <w:rPr>
          <w:rFonts w:ascii="Segoe UI Symbol" w:hAnsi="Segoe UI Symbol"/>
          <w:sz w:val="28"/>
        </w:rPr>
      </w:pPr>
      <w:r>
        <w:rPr>
          <w:i/>
          <w:sz w:val="28"/>
        </w:rPr>
        <w:t>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F/</w:t>
      </w:r>
      <w:r>
        <w:rPr>
          <w:i/>
          <w:spacing w:val="2"/>
          <w:sz w:val="28"/>
        </w:rPr>
        <w:t xml:space="preserve"> </w:t>
      </w:r>
      <w:r>
        <w:rPr>
          <w:i/>
          <w:spacing w:val="-5"/>
          <w:sz w:val="28"/>
        </w:rPr>
        <w:t>F∞</w:t>
      </w:r>
    </w:p>
    <w:p w14:paraId="3DF07D99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39"/>
        <w:ind w:left="720" w:hanging="360"/>
        <w:jc w:val="left"/>
        <w:rPr>
          <w:sz w:val="28"/>
        </w:rPr>
      </w:pPr>
      <w:r>
        <w:rPr>
          <w:sz w:val="28"/>
        </w:rPr>
        <w:t>Substituting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equations</w:t>
      </w:r>
    </w:p>
    <w:p w14:paraId="4E0F1CDD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9"/>
        <w:ind w:left="720" w:hanging="360"/>
        <w:jc w:val="left"/>
        <w:rPr>
          <w:rFonts w:ascii="Segoe UI Symbol" w:hAnsi="Segoe UI Symbol"/>
          <w:sz w:val="28"/>
        </w:rPr>
      </w:pPr>
      <w:r>
        <w:rPr>
          <w:i/>
          <w:sz w:val="28"/>
        </w:rPr>
        <w:t>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  <w:u w:val="thick"/>
        </w:rPr>
        <w:t>V</w:t>
      </w:r>
      <w:r>
        <w:rPr>
          <w:sz w:val="28"/>
          <w:u w:val="thick"/>
        </w:rPr>
        <w:t>u</w:t>
      </w:r>
      <w:r>
        <w:rPr>
          <w:i/>
          <w:sz w:val="28"/>
          <w:u w:val="thick"/>
        </w:rPr>
        <w:t>/V</w:t>
      </w:r>
      <w:r>
        <w:rPr>
          <w:i/>
          <w:spacing w:val="-8"/>
          <w:sz w:val="28"/>
          <w:u w:val="thick"/>
        </w:rPr>
        <w:t xml:space="preserve"> </w:t>
      </w:r>
      <w:r>
        <w:rPr>
          <w:i/>
          <w:spacing w:val="-10"/>
          <w:sz w:val="28"/>
          <w:u w:val="thick"/>
        </w:rPr>
        <w:t>o</w:t>
      </w:r>
    </w:p>
    <w:p w14:paraId="34D332A9" w14:textId="77777777" w:rsidR="00D221CD" w:rsidRDefault="00000000">
      <w:pPr>
        <w:pStyle w:val="ListParagraph"/>
        <w:numPr>
          <w:ilvl w:val="0"/>
          <w:numId w:val="2"/>
        </w:numPr>
        <w:tabs>
          <w:tab w:val="left" w:pos="1143"/>
        </w:tabs>
        <w:spacing w:before="194"/>
        <w:ind w:left="1143" w:hanging="783"/>
        <w:jc w:val="left"/>
        <w:rPr>
          <w:rFonts w:ascii="Segoe UI Symbol" w:hAnsi="Segoe UI Symbol"/>
          <w:sz w:val="28"/>
        </w:rPr>
      </w:pPr>
      <w:r>
        <w:rPr>
          <w:i/>
          <w:sz w:val="28"/>
        </w:rPr>
        <w:t>V∞/V</w:t>
      </w:r>
      <w:r>
        <w:rPr>
          <w:i/>
          <w:spacing w:val="-10"/>
          <w:sz w:val="28"/>
        </w:rPr>
        <w:t xml:space="preserve"> o</w:t>
      </w:r>
    </w:p>
    <w:p w14:paraId="254B5836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jc w:val="left"/>
        <w:rPr>
          <w:rFonts w:ascii="Segoe UI Symbol" w:hAnsi="Segoe UI Symbol"/>
          <w:sz w:val="28"/>
        </w:rPr>
      </w:pPr>
      <w:r>
        <w:rPr>
          <w:i/>
          <w:sz w:val="28"/>
        </w:rPr>
        <w:t>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</w:t>
      </w:r>
      <w:r>
        <w:rPr>
          <w:sz w:val="28"/>
        </w:rPr>
        <w:t>u/</w:t>
      </w:r>
      <w:r>
        <w:rPr>
          <w:spacing w:val="2"/>
          <w:sz w:val="28"/>
        </w:rPr>
        <w:t xml:space="preserve"> </w:t>
      </w:r>
      <w:r>
        <w:rPr>
          <w:i/>
          <w:spacing w:val="-5"/>
          <w:sz w:val="28"/>
        </w:rPr>
        <w:t>V∞</w:t>
      </w:r>
    </w:p>
    <w:p w14:paraId="5683C8C9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0" w:line="276" w:lineRule="auto"/>
        <w:ind w:right="36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6943F571" wp14:editId="6F2BDE0B">
                <wp:simplePos x="0" y="0"/>
                <wp:positionH relativeFrom="page">
                  <wp:posOffset>1605724</wp:posOffset>
                </wp:positionH>
                <wp:positionV relativeFrom="paragraph">
                  <wp:posOffset>248031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F0095" id="Graphic 9" o:spid="_x0000_s1026" style="position:absolute;margin-left:126.45pt;margin-top:19.55pt;width:312.7pt;height:341.2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/pcLzN4AAAAKAQAADwAAAGRycy9k&#10;b3ducmV2LnhtbEyPwU7DMBBE70j8g7VI3KiTlLZJyKaiFUhcW+C+jd0k1F5HsduGv8ec4Liap5m3&#10;1XqyRlz06HvHCOksAaG5carnFuHj/fUhB+EDsSLjWCN8aw/r+vamolK5K+/0ZR9aEUvYl4TQhTCU&#10;Uvqm05b8zA2aY3Z0o6UQz7GVaqRrLLdGZkmylJZ6jgsdDXrb6ea0P1uE0W3UbrM4vtH207wkJ19M&#10;j18K8f5uen4CEfQU/mD41Y/qUEengzuz8sIgZIusiCjCvEhBRCBf5XMQB4RVli5B1pX8/0L9A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P6XC8z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 degree of</w:t>
      </w:r>
      <w:r>
        <w:rPr>
          <w:spacing w:val="-3"/>
          <w:sz w:val="28"/>
        </w:rPr>
        <w:t xml:space="preserve"> </w:t>
      </w:r>
      <w:r>
        <w:rPr>
          <w:sz w:val="28"/>
        </w:rPr>
        <w:t>flocculation is a more fundamental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parameter than </w:t>
      </w:r>
      <w:r>
        <w:rPr>
          <w:i/>
          <w:sz w:val="28"/>
        </w:rPr>
        <w:t>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because it relates the volume of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flocculated sediment to that in a deflocculated </w:t>
      </w:r>
      <w:r>
        <w:rPr>
          <w:spacing w:val="-2"/>
          <w:sz w:val="28"/>
        </w:rPr>
        <w:t>system.</w:t>
      </w:r>
    </w:p>
    <w:p w14:paraId="18BAB791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ind w:left="720" w:hanging="360"/>
        <w:jc w:val="left"/>
        <w:rPr>
          <w:sz w:val="28"/>
        </w:rPr>
      </w:pPr>
      <w:r>
        <w:rPr>
          <w:sz w:val="28"/>
        </w:rPr>
        <w:t>Hence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β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can</w:t>
      </w:r>
      <w:r>
        <w:rPr>
          <w:spacing w:val="-8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written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as</w:t>
      </w:r>
    </w:p>
    <w:p w14:paraId="4E20E268" w14:textId="77777777" w:rsidR="00D221C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9" w:line="264" w:lineRule="auto"/>
        <w:ind w:right="361"/>
        <w:rPr>
          <w:rFonts w:ascii="Segoe UI Symbol" w:hAnsi="Segoe UI Symbol"/>
          <w:sz w:val="28"/>
        </w:rPr>
      </w:pPr>
      <w:r>
        <w:rPr>
          <w:i/>
          <w:sz w:val="28"/>
        </w:rPr>
        <w:t xml:space="preserve">β= </w:t>
      </w:r>
      <w:r>
        <w:rPr>
          <w:sz w:val="28"/>
          <w:u w:val="thick"/>
        </w:rPr>
        <w:t>ultimate sediment volume of flocculated suspension /</w:t>
      </w:r>
      <w:r>
        <w:rPr>
          <w:sz w:val="28"/>
        </w:rPr>
        <w:t xml:space="preserve"> ultimate sediment volume of deflocculated suspension</w:t>
      </w:r>
    </w:p>
    <w:p w14:paraId="5E9A9A7A" w14:textId="77777777" w:rsidR="00D221CD" w:rsidRDefault="00000000">
      <w:pPr>
        <w:pStyle w:val="Heading1"/>
        <w:spacing w:before="270"/>
        <w:ind w:left="1"/>
      </w:pPr>
      <w:r>
        <w:rPr>
          <w:noProof/>
        </w:rPr>
        <mc:AlternateContent>
          <mc:Choice Requires="wpg">
            <w:drawing>
              <wp:anchor distT="0" distB="0" distL="0" distR="0" simplePos="0" relativeHeight="487461376" behindDoc="1" locked="0" layoutInCell="1" allowOverlap="1" wp14:anchorId="00F23EB7" wp14:editId="685CA98D">
                <wp:simplePos x="0" y="0"/>
                <wp:positionH relativeFrom="page">
                  <wp:posOffset>915923</wp:posOffset>
                </wp:positionH>
                <wp:positionV relativeFrom="paragraph">
                  <wp:posOffset>143206</wp:posOffset>
                </wp:positionV>
                <wp:extent cx="5066665" cy="391922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6665" cy="3919220"/>
                          <a:chOff x="0" y="0"/>
                          <a:chExt cx="5066665" cy="39192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84429" y="796319"/>
                            <a:ext cx="4897755" cy="3035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7755" h="3035935">
                                <a:moveTo>
                                  <a:pt x="4897183" y="3031337"/>
                                </a:moveTo>
                                <a:lnTo>
                                  <a:pt x="0" y="3031337"/>
                                </a:lnTo>
                                <a:lnTo>
                                  <a:pt x="0" y="3035706"/>
                                </a:lnTo>
                                <a:lnTo>
                                  <a:pt x="4897183" y="3035706"/>
                                </a:lnTo>
                                <a:lnTo>
                                  <a:pt x="4897183" y="3031337"/>
                                </a:lnTo>
                                <a:close/>
                              </a:path>
                              <a:path w="4897755" h="3035935">
                                <a:moveTo>
                                  <a:pt x="48971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4426"/>
                                </a:lnTo>
                                <a:lnTo>
                                  <a:pt x="4897183" y="2854426"/>
                                </a:lnTo>
                                <a:lnTo>
                                  <a:pt x="4897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1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12" y="4"/>
                            <a:ext cx="5066665" cy="391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6665" h="3919220">
                                <a:moveTo>
                                  <a:pt x="5066055" y="0"/>
                                </a:moveTo>
                                <a:lnTo>
                                  <a:pt x="4981626" y="0"/>
                                </a:lnTo>
                                <a:lnTo>
                                  <a:pt x="84442" y="50"/>
                                </a:lnTo>
                                <a:lnTo>
                                  <a:pt x="0" y="0"/>
                                </a:lnTo>
                                <a:lnTo>
                                  <a:pt x="0" y="796315"/>
                                </a:lnTo>
                                <a:lnTo>
                                  <a:pt x="0" y="3919118"/>
                                </a:lnTo>
                                <a:lnTo>
                                  <a:pt x="84442" y="3919118"/>
                                </a:lnTo>
                                <a:lnTo>
                                  <a:pt x="84442" y="796315"/>
                                </a:lnTo>
                                <a:lnTo>
                                  <a:pt x="4981626" y="796315"/>
                                </a:lnTo>
                                <a:lnTo>
                                  <a:pt x="4981626" y="3919118"/>
                                </a:lnTo>
                                <a:lnTo>
                                  <a:pt x="5066055" y="3919118"/>
                                </a:lnTo>
                                <a:lnTo>
                                  <a:pt x="5066055" y="796315"/>
                                </a:lnTo>
                                <a:lnTo>
                                  <a:pt x="50660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2745" y="3650736"/>
                            <a:ext cx="489394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3945" h="177165">
                                <a:moveTo>
                                  <a:pt x="4893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911"/>
                                </a:lnTo>
                                <a:lnTo>
                                  <a:pt x="4893804" y="176911"/>
                                </a:lnTo>
                                <a:lnTo>
                                  <a:pt x="489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C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4434" y="88832"/>
                            <a:ext cx="4893945" cy="37420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3945" h="3742054">
                                <a:moveTo>
                                  <a:pt x="0" y="3741445"/>
                                </a:moveTo>
                                <a:lnTo>
                                  <a:pt x="4893804" y="3741445"/>
                                </a:lnTo>
                                <a:lnTo>
                                  <a:pt x="48938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1445"/>
                                </a:lnTo>
                                <a:close/>
                              </a:path>
                            </a:pathLst>
                          </a:custGeom>
                          <a:ln w="7175">
                            <a:solidFill>
                              <a:srgbClr val="7A97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4434" y="729686"/>
                            <a:ext cx="4893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3945">
                                <a:moveTo>
                                  <a:pt x="0" y="0"/>
                                </a:moveTo>
                                <a:lnTo>
                                  <a:pt x="4893804" y="0"/>
                                </a:lnTo>
                              </a:path>
                            </a:pathLst>
                          </a:custGeom>
                          <a:ln w="7257">
                            <a:solidFill>
                              <a:srgbClr val="7A9799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364156" y="546358"/>
                            <a:ext cx="337820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 h="348615">
                                <a:moveTo>
                                  <a:pt x="168868" y="0"/>
                                </a:moveTo>
                                <a:lnTo>
                                  <a:pt x="123963" y="6219"/>
                                </a:lnTo>
                                <a:lnTo>
                                  <a:pt x="83621" y="23772"/>
                                </a:lnTo>
                                <a:lnTo>
                                  <a:pt x="49446" y="51002"/>
                                </a:lnTo>
                                <a:lnTo>
                                  <a:pt x="23047" y="86252"/>
                                </a:lnTo>
                                <a:lnTo>
                                  <a:pt x="6029" y="127865"/>
                                </a:lnTo>
                                <a:lnTo>
                                  <a:pt x="0" y="174182"/>
                                </a:lnTo>
                                <a:lnTo>
                                  <a:pt x="6029" y="220500"/>
                                </a:lnTo>
                                <a:lnTo>
                                  <a:pt x="23047" y="262112"/>
                                </a:lnTo>
                                <a:lnTo>
                                  <a:pt x="49446" y="297362"/>
                                </a:lnTo>
                                <a:lnTo>
                                  <a:pt x="83621" y="324592"/>
                                </a:lnTo>
                                <a:lnTo>
                                  <a:pt x="123963" y="342146"/>
                                </a:lnTo>
                                <a:lnTo>
                                  <a:pt x="168868" y="348365"/>
                                </a:lnTo>
                                <a:lnTo>
                                  <a:pt x="213772" y="342146"/>
                                </a:lnTo>
                                <a:lnTo>
                                  <a:pt x="254115" y="324592"/>
                                </a:lnTo>
                                <a:lnTo>
                                  <a:pt x="288289" y="297362"/>
                                </a:lnTo>
                                <a:lnTo>
                                  <a:pt x="314689" y="262112"/>
                                </a:lnTo>
                                <a:lnTo>
                                  <a:pt x="331707" y="220500"/>
                                </a:lnTo>
                                <a:lnTo>
                                  <a:pt x="337736" y="174182"/>
                                </a:lnTo>
                                <a:lnTo>
                                  <a:pt x="331707" y="127865"/>
                                </a:lnTo>
                                <a:lnTo>
                                  <a:pt x="314689" y="86252"/>
                                </a:lnTo>
                                <a:lnTo>
                                  <a:pt x="288289" y="51002"/>
                                </a:lnTo>
                                <a:lnTo>
                                  <a:pt x="254115" y="23772"/>
                                </a:lnTo>
                                <a:lnTo>
                                  <a:pt x="213772" y="6219"/>
                                </a:lnTo>
                                <a:lnTo>
                                  <a:pt x="168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505" y="600355"/>
                            <a:ext cx="233038" cy="2403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402433" y="586002"/>
                            <a:ext cx="261620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69240">
                                <a:moveTo>
                                  <a:pt x="129887" y="0"/>
                                </a:moveTo>
                                <a:lnTo>
                                  <a:pt x="91188" y="6349"/>
                                </a:lnTo>
                                <a:lnTo>
                                  <a:pt x="56993" y="24129"/>
                                </a:lnTo>
                                <a:lnTo>
                                  <a:pt x="22093" y="60959"/>
                                </a:lnTo>
                                <a:lnTo>
                                  <a:pt x="15479" y="71119"/>
                                </a:lnTo>
                                <a:lnTo>
                                  <a:pt x="2533" y="109219"/>
                                </a:lnTo>
                                <a:lnTo>
                                  <a:pt x="0" y="135889"/>
                                </a:lnTo>
                                <a:lnTo>
                                  <a:pt x="614" y="146049"/>
                                </a:lnTo>
                                <a:lnTo>
                                  <a:pt x="690" y="147319"/>
                                </a:lnTo>
                                <a:lnTo>
                                  <a:pt x="767" y="148589"/>
                                </a:lnTo>
                                <a:lnTo>
                                  <a:pt x="10554" y="187959"/>
                                </a:lnTo>
                                <a:lnTo>
                                  <a:pt x="30255" y="220979"/>
                                </a:lnTo>
                                <a:lnTo>
                                  <a:pt x="58259" y="247649"/>
                                </a:lnTo>
                                <a:lnTo>
                                  <a:pt x="105120" y="267969"/>
                                </a:lnTo>
                                <a:lnTo>
                                  <a:pt x="117926" y="269239"/>
                                </a:lnTo>
                                <a:lnTo>
                                  <a:pt x="144523" y="269239"/>
                                </a:lnTo>
                                <a:lnTo>
                                  <a:pt x="157751" y="266699"/>
                                </a:lnTo>
                                <a:lnTo>
                                  <a:pt x="169994" y="264159"/>
                                </a:lnTo>
                                <a:lnTo>
                                  <a:pt x="179070" y="260349"/>
                                </a:lnTo>
                                <a:lnTo>
                                  <a:pt x="130872" y="260349"/>
                                </a:lnTo>
                                <a:lnTo>
                                  <a:pt x="106527" y="257809"/>
                                </a:lnTo>
                                <a:lnTo>
                                  <a:pt x="63044" y="238759"/>
                                </a:lnTo>
                                <a:lnTo>
                                  <a:pt x="30255" y="205739"/>
                                </a:lnTo>
                                <a:lnTo>
                                  <a:pt x="11820" y="161289"/>
                                </a:lnTo>
                                <a:lnTo>
                                  <a:pt x="9428" y="135889"/>
                                </a:lnTo>
                                <a:lnTo>
                                  <a:pt x="9935" y="124459"/>
                                </a:lnTo>
                                <a:lnTo>
                                  <a:pt x="18856" y="86359"/>
                                </a:lnTo>
                                <a:lnTo>
                                  <a:pt x="44750" y="46989"/>
                                </a:lnTo>
                                <a:lnTo>
                                  <a:pt x="83308" y="20319"/>
                                </a:lnTo>
                                <a:lnTo>
                                  <a:pt x="130310" y="10159"/>
                                </a:lnTo>
                                <a:lnTo>
                                  <a:pt x="180829" y="10159"/>
                                </a:lnTo>
                                <a:lnTo>
                                  <a:pt x="168868" y="6349"/>
                                </a:lnTo>
                                <a:lnTo>
                                  <a:pt x="156203" y="2539"/>
                                </a:lnTo>
                                <a:lnTo>
                                  <a:pt x="129887" y="0"/>
                                </a:lnTo>
                                <a:close/>
                              </a:path>
                              <a:path w="261620" h="269240">
                                <a:moveTo>
                                  <a:pt x="180829" y="10159"/>
                                </a:moveTo>
                                <a:lnTo>
                                  <a:pt x="142834" y="10159"/>
                                </a:lnTo>
                                <a:lnTo>
                                  <a:pt x="166476" y="15239"/>
                                </a:lnTo>
                                <a:lnTo>
                                  <a:pt x="177593" y="20319"/>
                                </a:lnTo>
                                <a:lnTo>
                                  <a:pt x="216151" y="46989"/>
                                </a:lnTo>
                                <a:lnTo>
                                  <a:pt x="242185" y="86359"/>
                                </a:lnTo>
                                <a:lnTo>
                                  <a:pt x="251754" y="134619"/>
                                </a:lnTo>
                                <a:lnTo>
                                  <a:pt x="251247" y="146049"/>
                                </a:lnTo>
                                <a:lnTo>
                                  <a:pt x="242326" y="184149"/>
                                </a:lnTo>
                                <a:lnTo>
                                  <a:pt x="216573" y="223519"/>
                                </a:lnTo>
                                <a:lnTo>
                                  <a:pt x="178015" y="250189"/>
                                </a:lnTo>
                                <a:lnTo>
                                  <a:pt x="130872" y="260349"/>
                                </a:lnTo>
                                <a:lnTo>
                                  <a:pt x="179070" y="260349"/>
                                </a:lnTo>
                                <a:lnTo>
                                  <a:pt x="214040" y="238759"/>
                                </a:lnTo>
                                <a:lnTo>
                                  <a:pt x="239370" y="209549"/>
                                </a:lnTo>
                                <a:lnTo>
                                  <a:pt x="258650" y="161289"/>
                                </a:lnTo>
                                <a:lnTo>
                                  <a:pt x="261183" y="134619"/>
                                </a:lnTo>
                                <a:lnTo>
                                  <a:pt x="260568" y="124459"/>
                                </a:lnTo>
                                <a:lnTo>
                                  <a:pt x="260492" y="123189"/>
                                </a:lnTo>
                                <a:lnTo>
                                  <a:pt x="260415" y="121919"/>
                                </a:lnTo>
                                <a:lnTo>
                                  <a:pt x="260338" y="120649"/>
                                </a:lnTo>
                                <a:lnTo>
                                  <a:pt x="258368" y="106679"/>
                                </a:lnTo>
                                <a:lnTo>
                                  <a:pt x="245140" y="69849"/>
                                </a:lnTo>
                                <a:lnTo>
                                  <a:pt x="213196" y="30479"/>
                                </a:lnTo>
                                <a:lnTo>
                                  <a:pt x="192228" y="16509"/>
                                </a:lnTo>
                                <a:lnTo>
                                  <a:pt x="180829" y="10159"/>
                                </a:lnTo>
                                <a:close/>
                              </a:path>
                              <a:path w="261620" h="269240">
                                <a:moveTo>
                                  <a:pt x="142271" y="20319"/>
                                </a:moveTo>
                                <a:lnTo>
                                  <a:pt x="119333" y="20319"/>
                                </a:lnTo>
                                <a:lnTo>
                                  <a:pt x="108357" y="21589"/>
                                </a:lnTo>
                                <a:lnTo>
                                  <a:pt x="68250" y="39369"/>
                                </a:lnTo>
                                <a:lnTo>
                                  <a:pt x="37995" y="71119"/>
                                </a:lnTo>
                                <a:lnTo>
                                  <a:pt x="20967" y="111759"/>
                                </a:lnTo>
                                <a:lnTo>
                                  <a:pt x="18716" y="134619"/>
                                </a:lnTo>
                                <a:lnTo>
                                  <a:pt x="19222" y="146049"/>
                                </a:lnTo>
                                <a:lnTo>
                                  <a:pt x="32084" y="190499"/>
                                </a:lnTo>
                                <a:lnTo>
                                  <a:pt x="59385" y="223519"/>
                                </a:lnTo>
                                <a:lnTo>
                                  <a:pt x="67828" y="231139"/>
                                </a:lnTo>
                                <a:lnTo>
                                  <a:pt x="107794" y="247649"/>
                                </a:lnTo>
                                <a:lnTo>
                                  <a:pt x="118911" y="250189"/>
                                </a:lnTo>
                                <a:lnTo>
                                  <a:pt x="141849" y="250189"/>
                                </a:lnTo>
                                <a:lnTo>
                                  <a:pt x="152966" y="248919"/>
                                </a:lnTo>
                                <a:lnTo>
                                  <a:pt x="163661" y="245109"/>
                                </a:lnTo>
                                <a:lnTo>
                                  <a:pt x="173934" y="241299"/>
                                </a:lnTo>
                                <a:lnTo>
                                  <a:pt x="129887" y="241299"/>
                                </a:lnTo>
                                <a:lnTo>
                                  <a:pt x="109201" y="238759"/>
                                </a:lnTo>
                                <a:lnTo>
                                  <a:pt x="72754" y="222249"/>
                                </a:lnTo>
                                <a:lnTo>
                                  <a:pt x="45313" y="193039"/>
                                </a:lnTo>
                                <a:lnTo>
                                  <a:pt x="40106" y="185419"/>
                                </a:lnTo>
                                <a:lnTo>
                                  <a:pt x="28566" y="146049"/>
                                </a:lnTo>
                                <a:lnTo>
                                  <a:pt x="28144" y="134619"/>
                                </a:lnTo>
                                <a:lnTo>
                                  <a:pt x="28645" y="124459"/>
                                </a:lnTo>
                                <a:lnTo>
                                  <a:pt x="40809" y="83819"/>
                                </a:lnTo>
                                <a:lnTo>
                                  <a:pt x="46016" y="76199"/>
                                </a:lnTo>
                                <a:lnTo>
                                  <a:pt x="51927" y="67309"/>
                                </a:lnTo>
                                <a:lnTo>
                                  <a:pt x="82323" y="41909"/>
                                </a:lnTo>
                                <a:lnTo>
                                  <a:pt x="131295" y="29209"/>
                                </a:lnTo>
                                <a:lnTo>
                                  <a:pt x="174356" y="29209"/>
                                </a:lnTo>
                                <a:lnTo>
                                  <a:pt x="163943" y="25399"/>
                                </a:lnTo>
                                <a:lnTo>
                                  <a:pt x="153388" y="22859"/>
                                </a:lnTo>
                                <a:lnTo>
                                  <a:pt x="142271" y="20319"/>
                                </a:lnTo>
                                <a:close/>
                              </a:path>
                              <a:path w="261620" h="269240">
                                <a:moveTo>
                                  <a:pt x="174356" y="29209"/>
                                </a:moveTo>
                                <a:lnTo>
                                  <a:pt x="131295" y="29209"/>
                                </a:lnTo>
                                <a:lnTo>
                                  <a:pt x="152122" y="31749"/>
                                </a:lnTo>
                                <a:lnTo>
                                  <a:pt x="161550" y="34289"/>
                                </a:lnTo>
                                <a:lnTo>
                                  <a:pt x="196168" y="54609"/>
                                </a:lnTo>
                                <a:lnTo>
                                  <a:pt x="221076" y="85089"/>
                                </a:lnTo>
                                <a:lnTo>
                                  <a:pt x="232616" y="124459"/>
                                </a:lnTo>
                                <a:lnTo>
                                  <a:pt x="233038" y="135889"/>
                                </a:lnTo>
                                <a:lnTo>
                                  <a:pt x="232537" y="146049"/>
                                </a:lnTo>
                                <a:lnTo>
                                  <a:pt x="220373" y="186689"/>
                                </a:lnTo>
                                <a:lnTo>
                                  <a:pt x="215166" y="194309"/>
                                </a:lnTo>
                                <a:lnTo>
                                  <a:pt x="209256" y="203199"/>
                                </a:lnTo>
                                <a:lnTo>
                                  <a:pt x="178859" y="228599"/>
                                </a:lnTo>
                                <a:lnTo>
                                  <a:pt x="129887" y="241299"/>
                                </a:lnTo>
                                <a:lnTo>
                                  <a:pt x="173934" y="241299"/>
                                </a:lnTo>
                                <a:lnTo>
                                  <a:pt x="209537" y="217169"/>
                                </a:lnTo>
                                <a:lnTo>
                                  <a:pt x="233460" y="180339"/>
                                </a:lnTo>
                                <a:lnTo>
                                  <a:pt x="242466" y="135889"/>
                                </a:lnTo>
                                <a:lnTo>
                                  <a:pt x="241960" y="124459"/>
                                </a:lnTo>
                                <a:lnTo>
                                  <a:pt x="229098" y="80009"/>
                                </a:lnTo>
                                <a:lnTo>
                                  <a:pt x="201797" y="45719"/>
                                </a:lnTo>
                                <a:lnTo>
                                  <a:pt x="184066" y="34289"/>
                                </a:lnTo>
                                <a:lnTo>
                                  <a:pt x="174356" y="29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97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28099" y="900385"/>
                            <a:ext cx="5080" cy="275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754630">
                                <a:moveTo>
                                  <a:pt x="0" y="2754264"/>
                                </a:moveTo>
                                <a:lnTo>
                                  <a:pt x="4925" y="0"/>
                                </a:lnTo>
                              </a:path>
                            </a:pathLst>
                          </a:custGeom>
                          <a:ln w="7036">
                            <a:solidFill>
                              <a:srgbClr val="636B85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D7A77" id="Group 10" o:spid="_x0000_s1026" style="position:absolute;margin-left:72.1pt;margin-top:11.3pt;width:398.95pt;height:308.6pt;z-index:-15855104;mso-wrap-distance-left:0;mso-wrap-distance-right:0;mso-position-horizontal-relative:page" coordsize="50666,39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">
                <v:shape id="Graphic 11" o:spid="_x0000_s1027" style="position:absolute;left:844;top:7963;width:48977;height:30359;visibility:visible;mso-wrap-style:square;v-text-anchor:top" coordsize="4897755,3035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" path="m4897183,3031337l,3031337r,4369l4897183,3035706r,-4369xem4897183,l,,,2854426r4897183,l4897183,xe" fillcolor="#c5d1d6" stroked="f">
                  <v:path arrowok="t"/>
                </v:shape>
                <v:shape id="Graphic 12" o:spid="_x0000_s1028" style="position:absolute;width:50666;height:39192;visibility:visible;mso-wrap-style:square;v-text-anchor:top" coordsize="5066665,391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" path="m5066055,r-84429,l84442,50,,,,796315,,3919118r84442,l84442,796315r4897184,l4981626,3919118r84429,l5066055,796315r,-796265l5066055,xe" stroked="f">
                  <v:path arrowok="t"/>
                </v:shape>
                <v:shape id="Graphic 13" o:spid="_x0000_s1029" style="position:absolute;left:827;top:36507;width:48939;height:1772;visibility:visible;mso-wrap-style:square;v-text-anchor:top" coordsize="489394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" path="m4893804,l,,,176911r4893804,l4893804,xe" fillcolor="#8bacad" stroked="f">
                  <v:path arrowok="t"/>
                </v:shape>
                <v:shape id="Graphic 14" o:spid="_x0000_s1030" style="position:absolute;left:844;top:888;width:48939;height:37420;visibility:visible;mso-wrap-style:square;v-text-anchor:top" coordsize="4893945,374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" path="m,3741445r4893804,l4893804,,,,,3741445xe" filled="f" strokecolor="#7a9799" strokeweight=".19931mm">
                  <v:path arrowok="t"/>
                </v:shape>
                <v:shape id="Graphic 15" o:spid="_x0000_s1031" style="position:absolute;left:844;top:7296;width:48939;height:13;visibility:visible;mso-wrap-style:square;v-text-anchor:top" coordsize="4893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" path="m,l4893804,e" filled="f" strokecolor="#7a9799" strokeweight=".20158mm">
                  <v:stroke dashstyle="3 1"/>
                  <v:path arrowok="t"/>
                </v:shape>
                <v:shape id="Graphic 16" o:spid="_x0000_s1032" style="position:absolute;left:23641;top:5463;width:3378;height:3486;visibility:visible;mso-wrap-style:square;v-text-anchor:top" coordsize="337820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" path="m168868,l123963,6219,83621,23772,49446,51002,23047,86252,6029,127865,,174182r6029,46318l23047,262112r26399,35250l83621,324592r40342,17554l168868,348365r44904,-6219l254115,324592r34174,-27230l314689,262112r17018,-41612l337736,174182r-6029,-46317l314689,86252,288289,51002,254115,23772,213772,6219,168868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3" type="#_x0000_t75" style="position:absolute;left:24165;top:6003;width:2330;height:2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">
                  <v:imagedata r:id="rId15" o:title=""/>
                </v:shape>
                <v:shape id="Graphic 18" o:spid="_x0000_s1034" style="position:absolute;left:24024;top:5860;width:2616;height:2692;visibility:visible;mso-wrap-style:square;v-text-anchor:top" coordsize="261620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" path="m129887,l91188,6349,56993,24129,22093,60959,15479,71119,2533,109219,,135889r614,10160l690,147319r77,1270l10554,187959r19701,33020l58259,247649r46861,20320l117926,269239r26597,l157751,266699r12243,-2540l179070,260349r-48198,l106527,257809,63044,238759,30255,205739,11820,161289,9428,135889r507,-11430l18856,86359,44750,46989,83308,20319,130310,10159r50519,l168868,6349,156203,2539,129887,xem180829,10159r-37995,l166476,15239r11117,5080l216151,46989r26034,39370l251754,134619r-507,11430l242326,184149r-25753,39370l178015,250189r-47143,10160l179070,260349r34970,-21590l239370,209549r19280,-48260l261183,134619r-615,-10160l260492,123189r-77,-1270l260338,120649r-1970,-13970l245140,69849,213196,30479,192228,16509,180829,10159xem142271,20319r-22938,l108357,21589,68250,39369,37995,71119,20967,111759r-2251,22860l19222,146049r12862,44450l59385,223519r8443,7620l107794,247649r11117,2540l141849,250189r11117,-1270l163661,245109r10273,-3810l129887,241299r-20686,-2540l72754,222249,45313,193039r-5207,-7620l28566,146049r-422,-11430l28645,124459,40809,83819r5207,-7620l51927,67309,82323,41909,131295,29209r43061,l163943,25399,153388,22859,142271,20319xem174356,29209r-43061,l152122,31749r9428,2540l196168,54609r24908,30480l232616,124459r422,11430l232537,146049r-12164,40640l215166,194309r-5910,8890l178859,228599r-48972,12700l173934,241299r35603,-24130l233460,180339r9006,-44450l241960,124459,229098,80009,201797,45719,184066,34289r-9710,-5080xe" fillcolor="#7a9799" stroked="f">
                  <v:path arrowok="t"/>
                </v:shape>
                <v:shape id="Graphic 19" o:spid="_x0000_s1035" style="position:absolute;left:25280;top:9003;width:51;height:27547;visibility:visible;mso-wrap-style:square;v-text-anchor:top" coordsize="5080,275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" path="m,2754264l4925,e" filled="f" strokecolor="#636b85" strokeweight=".19544mm">
                  <v:stroke dashstyle="3 1"/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7A9799"/>
          <w:spacing w:val="-6"/>
        </w:rPr>
        <w:t>Differences</w:t>
      </w:r>
      <w:r>
        <w:rPr>
          <w:color w:val="7A9799"/>
          <w:spacing w:val="-5"/>
        </w:rPr>
        <w:t xml:space="preserve"> </w:t>
      </w:r>
      <w:r>
        <w:rPr>
          <w:color w:val="7A9799"/>
          <w:spacing w:val="-6"/>
        </w:rPr>
        <w:t>between</w:t>
      </w:r>
      <w:r>
        <w:rPr>
          <w:color w:val="7A9799"/>
          <w:spacing w:val="-4"/>
        </w:rPr>
        <w:t xml:space="preserve"> </w:t>
      </w:r>
      <w:r>
        <w:rPr>
          <w:color w:val="7A9799"/>
          <w:spacing w:val="-6"/>
        </w:rPr>
        <w:t>deflocculated</w:t>
      </w:r>
      <w:r>
        <w:rPr>
          <w:color w:val="7A9799"/>
          <w:spacing w:val="-2"/>
        </w:rPr>
        <w:t xml:space="preserve"> </w:t>
      </w:r>
      <w:r>
        <w:rPr>
          <w:color w:val="7A9799"/>
          <w:spacing w:val="-6"/>
        </w:rPr>
        <w:t>and</w:t>
      </w:r>
    </w:p>
    <w:p w14:paraId="6C252D55" w14:textId="77777777" w:rsidR="00D221CD" w:rsidRDefault="00000000">
      <w:pPr>
        <w:spacing w:before="26"/>
        <w:ind w:right="1740"/>
        <w:jc w:val="center"/>
        <w:rPr>
          <w:rFonts w:ascii="Georgia"/>
          <w:b/>
          <w:sz w:val="34"/>
        </w:rPr>
      </w:pPr>
      <w:r>
        <w:rPr>
          <w:rFonts w:ascii="Georgia"/>
          <w:b/>
          <w:color w:val="7A9799"/>
          <w:spacing w:val="-6"/>
          <w:sz w:val="34"/>
        </w:rPr>
        <w:t>flocculated</w:t>
      </w:r>
      <w:r>
        <w:rPr>
          <w:rFonts w:ascii="Georgia"/>
          <w:b/>
          <w:color w:val="7A9799"/>
          <w:spacing w:val="-3"/>
          <w:sz w:val="34"/>
        </w:rPr>
        <w:t xml:space="preserve"> </w:t>
      </w:r>
      <w:r>
        <w:rPr>
          <w:rFonts w:ascii="Georgia"/>
          <w:b/>
          <w:color w:val="7A9799"/>
          <w:spacing w:val="-2"/>
          <w:sz w:val="34"/>
        </w:rPr>
        <w:t>suspensions</w:t>
      </w:r>
    </w:p>
    <w:p w14:paraId="69490F1C" w14:textId="77777777" w:rsidR="00D221CD" w:rsidRDefault="00D221CD">
      <w:pPr>
        <w:pStyle w:val="BodyText"/>
        <w:spacing w:before="66"/>
        <w:ind w:left="0" w:firstLine="0"/>
        <w:jc w:val="left"/>
        <w:rPr>
          <w:rFonts w:ascii="Georgia"/>
          <w:b/>
          <w:sz w:val="20"/>
        </w:rPr>
      </w:pPr>
    </w:p>
    <w:p w14:paraId="32D5A17B" w14:textId="77777777" w:rsidR="00D221CD" w:rsidRDefault="00D221CD">
      <w:pPr>
        <w:pStyle w:val="BodyText"/>
        <w:jc w:val="left"/>
        <w:rPr>
          <w:rFonts w:ascii="Georgia"/>
          <w:b/>
          <w:sz w:val="20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48A0AC46" w14:textId="77777777" w:rsidR="00D221CD" w:rsidRDefault="00000000">
      <w:pPr>
        <w:pStyle w:val="ListParagraph"/>
        <w:numPr>
          <w:ilvl w:val="0"/>
          <w:numId w:val="2"/>
        </w:numPr>
        <w:tabs>
          <w:tab w:val="left" w:pos="583"/>
        </w:tabs>
        <w:spacing w:before="100" w:line="245" w:lineRule="exact"/>
        <w:ind w:left="583" w:hanging="238"/>
        <w:jc w:val="left"/>
        <w:rPr>
          <w:rFonts w:ascii="Segoe UI Symbol" w:hAnsi="Segoe UI Symbol"/>
          <w:color w:val="D16248"/>
          <w:sz w:val="19"/>
        </w:rPr>
      </w:pPr>
      <w:r>
        <w:rPr>
          <w:rFonts w:ascii="Arial MT" w:hAnsi="Arial MT"/>
        </w:rPr>
        <w:t>Deflocculated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Suspension</w:t>
      </w:r>
    </w:p>
    <w:p w14:paraId="56FDC2EF" w14:textId="77777777" w:rsidR="00D221CD" w:rsidRDefault="00000000">
      <w:pPr>
        <w:spacing w:before="16" w:line="204" w:lineRule="auto"/>
        <w:ind w:left="656" w:right="539" w:hanging="301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1.</w:t>
      </w:r>
      <w:r>
        <w:rPr>
          <w:rFonts w:ascii="Arial MT"/>
          <w:color w:val="7DD139"/>
          <w:spacing w:val="38"/>
          <w:sz w:val="12"/>
        </w:rPr>
        <w:t xml:space="preserve">  </w:t>
      </w:r>
      <w:r>
        <w:rPr>
          <w:rFonts w:ascii="Arial MT"/>
          <w:sz w:val="18"/>
        </w:rPr>
        <w:t>Pleasant</w:t>
      </w:r>
      <w:r>
        <w:rPr>
          <w:rFonts w:ascii="Arial MT"/>
          <w:spacing w:val="-11"/>
          <w:sz w:val="18"/>
        </w:rPr>
        <w:t xml:space="preserve"> </w:t>
      </w:r>
      <w:r>
        <w:rPr>
          <w:rFonts w:ascii="Arial MT"/>
          <w:sz w:val="18"/>
        </w:rPr>
        <w:t>appearance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 xml:space="preserve">as particle are uniformly </w:t>
      </w:r>
      <w:r>
        <w:rPr>
          <w:rFonts w:ascii="Arial MT"/>
          <w:spacing w:val="-2"/>
          <w:sz w:val="18"/>
        </w:rPr>
        <w:t>dispersed.</w:t>
      </w:r>
    </w:p>
    <w:p w14:paraId="602C2BEE" w14:textId="77777777" w:rsidR="00D221CD" w:rsidRDefault="00000000">
      <w:pPr>
        <w:spacing w:before="43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2.</w:t>
      </w:r>
      <w:r>
        <w:rPr>
          <w:rFonts w:ascii="Arial MT"/>
          <w:color w:val="7DD139"/>
          <w:spacing w:val="53"/>
          <w:sz w:val="12"/>
        </w:rPr>
        <w:t xml:space="preserve">  </w:t>
      </w:r>
      <w:r>
        <w:rPr>
          <w:rFonts w:ascii="Arial MT"/>
          <w:sz w:val="18"/>
        </w:rPr>
        <w:t>Supernatant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pacing w:val="-2"/>
          <w:sz w:val="18"/>
        </w:rPr>
        <w:t>clear.</w:t>
      </w:r>
    </w:p>
    <w:p w14:paraId="199E32E3" w14:textId="77777777" w:rsidR="00D221CD" w:rsidRDefault="00000000">
      <w:pPr>
        <w:spacing w:before="37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3.</w:t>
      </w:r>
      <w:r>
        <w:rPr>
          <w:rFonts w:ascii="Arial MT"/>
          <w:color w:val="7DD139"/>
          <w:spacing w:val="45"/>
          <w:sz w:val="12"/>
        </w:rPr>
        <w:t xml:space="preserve">  </w:t>
      </w:r>
      <w:r>
        <w:rPr>
          <w:rFonts w:ascii="Arial MT"/>
          <w:sz w:val="18"/>
        </w:rPr>
        <w:t>Particle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experience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repulsive</w:t>
      </w:r>
      <w:r>
        <w:rPr>
          <w:rFonts w:ascii="Arial MT"/>
          <w:spacing w:val="26"/>
          <w:sz w:val="18"/>
        </w:rPr>
        <w:t xml:space="preserve"> </w:t>
      </w:r>
      <w:r>
        <w:rPr>
          <w:rFonts w:ascii="Arial MT"/>
          <w:spacing w:val="-2"/>
          <w:sz w:val="18"/>
        </w:rPr>
        <w:t>force.</w:t>
      </w:r>
    </w:p>
    <w:p w14:paraId="6512F7BE" w14:textId="77777777" w:rsidR="00D221CD" w:rsidRDefault="00000000">
      <w:pPr>
        <w:spacing w:before="37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4.</w:t>
      </w:r>
      <w:r>
        <w:rPr>
          <w:rFonts w:ascii="Arial MT"/>
          <w:color w:val="7DD139"/>
          <w:spacing w:val="50"/>
          <w:sz w:val="12"/>
        </w:rPr>
        <w:t xml:space="preserve">  </w:t>
      </w:r>
      <w:r>
        <w:rPr>
          <w:rFonts w:ascii="Arial MT"/>
          <w:sz w:val="18"/>
        </w:rPr>
        <w:t>Rate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of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sedimentation</w:t>
      </w:r>
      <w:r>
        <w:rPr>
          <w:rFonts w:ascii="Arial MT"/>
          <w:spacing w:val="-14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pacing w:val="-4"/>
          <w:sz w:val="18"/>
        </w:rPr>
        <w:t>slow.</w:t>
      </w:r>
    </w:p>
    <w:p w14:paraId="23B72697" w14:textId="77777777" w:rsidR="00D221CD" w:rsidRDefault="00000000">
      <w:pPr>
        <w:spacing w:before="37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5.</w:t>
      </w:r>
      <w:r>
        <w:rPr>
          <w:rFonts w:ascii="Arial MT"/>
          <w:color w:val="7DD139"/>
          <w:spacing w:val="55"/>
          <w:sz w:val="12"/>
        </w:rPr>
        <w:t xml:space="preserve">  </w:t>
      </w:r>
      <w:r>
        <w:rPr>
          <w:rFonts w:ascii="Arial MT"/>
          <w:sz w:val="18"/>
        </w:rPr>
        <w:t>Particle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settle</w:t>
      </w:r>
      <w:r>
        <w:rPr>
          <w:rFonts w:ascii="Arial MT"/>
          <w:spacing w:val="-10"/>
          <w:sz w:val="18"/>
        </w:rPr>
        <w:t xml:space="preserve"> </w:t>
      </w:r>
      <w:r>
        <w:rPr>
          <w:rFonts w:ascii="Arial MT"/>
          <w:spacing w:val="-2"/>
          <w:sz w:val="18"/>
        </w:rPr>
        <w:t>independently</w:t>
      </w:r>
    </w:p>
    <w:p w14:paraId="44503E48" w14:textId="77777777" w:rsidR="00D221CD" w:rsidRDefault="00000000">
      <w:pPr>
        <w:pStyle w:val="ListParagraph"/>
        <w:numPr>
          <w:ilvl w:val="0"/>
          <w:numId w:val="2"/>
        </w:numPr>
        <w:tabs>
          <w:tab w:val="left" w:pos="655"/>
        </w:tabs>
        <w:spacing w:before="13"/>
        <w:ind w:left="655" w:hanging="238"/>
        <w:jc w:val="left"/>
        <w:rPr>
          <w:rFonts w:ascii="Segoe UI Symbol" w:hAnsi="Segoe UI Symbol"/>
          <w:color w:val="D16248"/>
          <w:sz w:val="15"/>
        </w:rPr>
      </w:pPr>
      <w:r>
        <w:rPr>
          <w:rFonts w:ascii="Arial MT" w:hAnsi="Arial MT"/>
          <w:spacing w:val="-2"/>
          <w:sz w:val="18"/>
        </w:rPr>
        <w:t>and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separately.</w:t>
      </w:r>
    </w:p>
    <w:p w14:paraId="55721850" w14:textId="77777777" w:rsidR="00D221CD" w:rsidRDefault="00000000">
      <w:pPr>
        <w:spacing w:before="37" w:line="191" w:lineRule="exact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6.</w:t>
      </w:r>
      <w:r>
        <w:rPr>
          <w:rFonts w:ascii="Arial MT"/>
          <w:color w:val="7DD139"/>
          <w:spacing w:val="54"/>
          <w:sz w:val="12"/>
        </w:rPr>
        <w:t xml:space="preserve">  </w:t>
      </w:r>
      <w:r>
        <w:rPr>
          <w:rFonts w:ascii="Arial MT"/>
          <w:sz w:val="18"/>
        </w:rPr>
        <w:t>Sediment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closely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packed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and</w:t>
      </w:r>
      <w:r>
        <w:rPr>
          <w:rFonts w:ascii="Arial MT"/>
          <w:spacing w:val="41"/>
          <w:sz w:val="18"/>
        </w:rPr>
        <w:t xml:space="preserve"> </w:t>
      </w:r>
      <w:r>
        <w:rPr>
          <w:rFonts w:ascii="Arial MT"/>
          <w:spacing w:val="-4"/>
          <w:sz w:val="18"/>
        </w:rPr>
        <w:t>form</w:t>
      </w:r>
    </w:p>
    <w:p w14:paraId="151B8BD5" w14:textId="77777777" w:rsidR="00D221CD" w:rsidRDefault="00000000">
      <w:pPr>
        <w:spacing w:line="191" w:lineRule="exact"/>
        <w:ind w:left="656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hard</w:t>
      </w:r>
      <w:r>
        <w:rPr>
          <w:rFonts w:ascii="Arial MT"/>
          <w:spacing w:val="-11"/>
          <w:sz w:val="18"/>
        </w:rPr>
        <w:t xml:space="preserve"> </w:t>
      </w:r>
      <w:r>
        <w:rPr>
          <w:rFonts w:ascii="Arial MT"/>
          <w:spacing w:val="-2"/>
          <w:sz w:val="18"/>
        </w:rPr>
        <w:t>cake.</w:t>
      </w:r>
    </w:p>
    <w:p w14:paraId="5CD02AE4" w14:textId="77777777" w:rsidR="00D221CD" w:rsidRDefault="00000000">
      <w:pPr>
        <w:spacing w:before="63" w:line="204" w:lineRule="auto"/>
        <w:ind w:left="656" w:right="417" w:hanging="301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7.</w:t>
      </w:r>
      <w:r>
        <w:rPr>
          <w:rFonts w:ascii="Arial MT"/>
          <w:color w:val="7DD139"/>
          <w:spacing w:val="40"/>
          <w:sz w:val="12"/>
        </w:rPr>
        <w:t xml:space="preserve">  </w:t>
      </w:r>
      <w:r>
        <w:rPr>
          <w:rFonts w:ascii="Arial MT"/>
          <w:sz w:val="18"/>
        </w:rPr>
        <w:t>The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re-dispersion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of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a</w:t>
      </w:r>
      <w:r>
        <w:rPr>
          <w:rFonts w:ascii="Arial MT"/>
          <w:spacing w:val="34"/>
          <w:sz w:val="18"/>
        </w:rPr>
        <w:t xml:space="preserve"> </w:t>
      </w:r>
      <w:r>
        <w:rPr>
          <w:rFonts w:ascii="Arial MT"/>
          <w:sz w:val="18"/>
        </w:rPr>
        <w:t>sediment formed in a</w:t>
      </w:r>
      <w:r>
        <w:rPr>
          <w:rFonts w:ascii="Arial MT"/>
          <w:spacing w:val="40"/>
          <w:sz w:val="18"/>
        </w:rPr>
        <w:t xml:space="preserve"> </w:t>
      </w:r>
      <w:r>
        <w:rPr>
          <w:rFonts w:ascii="Arial MT"/>
          <w:sz w:val="18"/>
        </w:rPr>
        <w:t>deflocculated suspension is</w:t>
      </w:r>
      <w:r>
        <w:rPr>
          <w:rFonts w:ascii="Arial MT"/>
          <w:spacing w:val="40"/>
          <w:sz w:val="18"/>
        </w:rPr>
        <w:t xml:space="preserve"> </w:t>
      </w:r>
      <w:r>
        <w:rPr>
          <w:rFonts w:ascii="Arial MT"/>
          <w:sz w:val="18"/>
        </w:rPr>
        <w:t xml:space="preserve">difficult by </w:t>
      </w:r>
      <w:r>
        <w:rPr>
          <w:rFonts w:ascii="Arial MT"/>
          <w:spacing w:val="-2"/>
          <w:sz w:val="18"/>
        </w:rPr>
        <w:t>agitation.</w:t>
      </w:r>
    </w:p>
    <w:p w14:paraId="390A55BA" w14:textId="77777777" w:rsidR="00D221CD" w:rsidRDefault="00000000">
      <w:pPr>
        <w:spacing w:before="42" w:line="192" w:lineRule="exact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8.</w:t>
      </w:r>
      <w:r>
        <w:rPr>
          <w:rFonts w:ascii="Arial MT"/>
          <w:color w:val="7DD139"/>
          <w:spacing w:val="51"/>
          <w:sz w:val="12"/>
        </w:rPr>
        <w:t xml:space="preserve">  </w:t>
      </w:r>
      <w:r>
        <w:rPr>
          <w:rFonts w:ascii="Arial MT"/>
          <w:sz w:val="18"/>
        </w:rPr>
        <w:t>In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potential</w:t>
      </w:r>
      <w:r>
        <w:rPr>
          <w:rFonts w:ascii="Arial MT"/>
          <w:spacing w:val="-12"/>
          <w:sz w:val="18"/>
        </w:rPr>
        <w:t xml:space="preserve"> </w:t>
      </w:r>
      <w:r>
        <w:rPr>
          <w:rFonts w:ascii="Arial MT"/>
          <w:sz w:val="18"/>
        </w:rPr>
        <w:t>energy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curve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pacing w:val="-5"/>
          <w:sz w:val="18"/>
        </w:rPr>
        <w:t>it</w:t>
      </w:r>
    </w:p>
    <w:p w14:paraId="5C87A5CC" w14:textId="77777777" w:rsidR="00D221CD" w:rsidRDefault="00000000">
      <w:pPr>
        <w:spacing w:line="192" w:lineRule="exact"/>
        <w:ind w:left="656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represent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pacing w:val="-2"/>
          <w:sz w:val="18"/>
        </w:rPr>
        <w:t>primary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pacing w:val="-2"/>
          <w:sz w:val="18"/>
        </w:rPr>
        <w:t>minimum.</w:t>
      </w:r>
    </w:p>
    <w:p w14:paraId="5AF06C28" w14:textId="77777777" w:rsidR="00D221CD" w:rsidRDefault="00000000">
      <w:pPr>
        <w:spacing w:before="37"/>
        <w:ind w:left="356"/>
        <w:rPr>
          <w:rFonts w:ascii="Arial MT"/>
          <w:sz w:val="18"/>
        </w:rPr>
      </w:pPr>
      <w:r>
        <w:rPr>
          <w:rFonts w:ascii="Arial MT"/>
          <w:color w:val="7DD139"/>
          <w:sz w:val="12"/>
        </w:rPr>
        <w:t>9.</w:t>
      </w:r>
      <w:r>
        <w:rPr>
          <w:rFonts w:ascii="Arial MT"/>
          <w:color w:val="7DD139"/>
          <w:spacing w:val="46"/>
          <w:sz w:val="12"/>
        </w:rPr>
        <w:t xml:space="preserve">  </w:t>
      </w:r>
      <w:r>
        <w:rPr>
          <w:rFonts w:ascii="Arial MT"/>
          <w:sz w:val="18"/>
        </w:rPr>
        <w:t>Bioavailability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11"/>
          <w:sz w:val="18"/>
        </w:rPr>
        <w:t xml:space="preserve"> </w:t>
      </w:r>
      <w:r>
        <w:rPr>
          <w:rFonts w:ascii="Arial MT"/>
          <w:sz w:val="18"/>
        </w:rPr>
        <w:t>relatively</w:t>
      </w:r>
      <w:r>
        <w:rPr>
          <w:rFonts w:ascii="Arial MT"/>
          <w:spacing w:val="28"/>
          <w:sz w:val="18"/>
        </w:rPr>
        <w:t xml:space="preserve"> </w:t>
      </w:r>
      <w:r>
        <w:rPr>
          <w:rFonts w:ascii="Arial MT"/>
          <w:spacing w:val="-2"/>
          <w:sz w:val="18"/>
        </w:rPr>
        <w:t>high.</w:t>
      </w:r>
    </w:p>
    <w:p w14:paraId="54722DB2" w14:textId="77777777" w:rsidR="00D221CD" w:rsidRDefault="00000000">
      <w:pPr>
        <w:pStyle w:val="ListParagraph"/>
        <w:numPr>
          <w:ilvl w:val="0"/>
          <w:numId w:val="2"/>
        </w:numPr>
        <w:tabs>
          <w:tab w:val="left" w:pos="584"/>
        </w:tabs>
        <w:spacing w:before="103" w:line="219" w:lineRule="exact"/>
        <w:ind w:left="584" w:hanging="239"/>
        <w:jc w:val="left"/>
        <w:rPr>
          <w:rFonts w:ascii="Segoe UI Symbol" w:hAnsi="Segoe UI Symbol"/>
          <w:color w:val="D16248"/>
          <w:sz w:val="17"/>
        </w:rPr>
      </w:pPr>
      <w:r>
        <w:br w:type="column"/>
      </w:r>
      <w:r>
        <w:rPr>
          <w:rFonts w:ascii="Arial MT" w:hAnsi="Arial MT"/>
          <w:spacing w:val="-2"/>
          <w:sz w:val="20"/>
        </w:rPr>
        <w:t>Flocculated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Suspension</w:t>
      </w:r>
    </w:p>
    <w:p w14:paraId="3B4FE679" w14:textId="77777777" w:rsidR="00D221CD" w:rsidRDefault="00000000">
      <w:pPr>
        <w:tabs>
          <w:tab w:val="left" w:pos="754"/>
        </w:tabs>
        <w:spacing w:line="219" w:lineRule="exact"/>
        <w:ind w:left="356"/>
        <w:rPr>
          <w:rFonts w:ascii="Arial MT"/>
          <w:sz w:val="20"/>
        </w:rPr>
      </w:pPr>
      <w:r>
        <w:rPr>
          <w:rFonts w:ascii="Arial MT"/>
          <w:color w:val="7DD139"/>
          <w:spacing w:val="-5"/>
          <w:sz w:val="14"/>
        </w:rPr>
        <w:t>1.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pacing w:val="-2"/>
          <w:sz w:val="20"/>
        </w:rPr>
        <w:t>Unpleasant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2"/>
          <w:sz w:val="20"/>
        </w:rPr>
        <w:t>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pacing w:val="-2"/>
          <w:sz w:val="20"/>
        </w:rPr>
        <w:t>appearance.</w:t>
      </w:r>
    </w:p>
    <w:p w14:paraId="03497D83" w14:textId="77777777" w:rsidR="00D221CD" w:rsidRDefault="00D221CD">
      <w:pPr>
        <w:pStyle w:val="BodyText"/>
        <w:spacing w:before="179"/>
        <w:ind w:left="0" w:firstLine="0"/>
        <w:jc w:val="left"/>
        <w:rPr>
          <w:rFonts w:ascii="Arial MT"/>
          <w:sz w:val="20"/>
        </w:rPr>
      </w:pPr>
    </w:p>
    <w:p w14:paraId="3560BDFE" w14:textId="77777777" w:rsidR="00D221CD" w:rsidRDefault="00000000">
      <w:pPr>
        <w:tabs>
          <w:tab w:val="left" w:pos="754"/>
        </w:tabs>
        <w:spacing w:line="229" w:lineRule="exact"/>
        <w:ind w:left="356"/>
        <w:rPr>
          <w:rFonts w:ascii="Arial MT"/>
          <w:sz w:val="20"/>
        </w:rPr>
      </w:pPr>
      <w:r>
        <w:rPr>
          <w:rFonts w:ascii="Arial MT"/>
          <w:color w:val="7DD139"/>
          <w:spacing w:val="-5"/>
          <w:sz w:val="14"/>
        </w:rPr>
        <w:t>2.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Supernatant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2"/>
          <w:sz w:val="20"/>
        </w:rPr>
        <w:t>cloudy.</w:t>
      </w:r>
    </w:p>
    <w:p w14:paraId="5B6583FA" w14:textId="77777777" w:rsidR="00D221CD" w:rsidRDefault="00000000">
      <w:pPr>
        <w:tabs>
          <w:tab w:val="left" w:pos="754"/>
        </w:tabs>
        <w:spacing w:before="67" w:line="153" w:lineRule="auto"/>
        <w:ind w:left="754" w:right="2489" w:hanging="399"/>
        <w:rPr>
          <w:rFonts w:ascii="Arial MT"/>
          <w:sz w:val="20"/>
        </w:rPr>
      </w:pPr>
      <w:r>
        <w:rPr>
          <w:rFonts w:ascii="Arial MT"/>
          <w:color w:val="7DD139"/>
          <w:spacing w:val="-6"/>
          <w:sz w:val="14"/>
        </w:rPr>
        <w:t>3.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Particle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experience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 xml:space="preserve">attractive </w:t>
      </w:r>
      <w:r>
        <w:rPr>
          <w:rFonts w:ascii="Arial MT"/>
          <w:spacing w:val="-2"/>
          <w:sz w:val="20"/>
        </w:rPr>
        <w:t>force.</w:t>
      </w:r>
    </w:p>
    <w:p w14:paraId="60850255" w14:textId="77777777" w:rsidR="00D221CD" w:rsidRDefault="00000000">
      <w:pPr>
        <w:tabs>
          <w:tab w:val="left" w:pos="754"/>
        </w:tabs>
        <w:spacing w:line="221" w:lineRule="exact"/>
        <w:ind w:left="356"/>
        <w:rPr>
          <w:rFonts w:ascii="Arial MT"/>
          <w:sz w:val="20"/>
        </w:rPr>
      </w:pPr>
      <w:r>
        <w:rPr>
          <w:rFonts w:ascii="Arial MT"/>
          <w:color w:val="7DD139"/>
          <w:spacing w:val="-5"/>
          <w:sz w:val="14"/>
        </w:rPr>
        <w:t>4.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Rate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sedimentation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4"/>
          <w:sz w:val="20"/>
        </w:rPr>
        <w:t>fast.</w:t>
      </w:r>
    </w:p>
    <w:p w14:paraId="69B76206" w14:textId="77777777" w:rsidR="00D221CD" w:rsidRDefault="00000000">
      <w:pPr>
        <w:tabs>
          <w:tab w:val="left" w:pos="754"/>
        </w:tabs>
        <w:spacing w:line="225" w:lineRule="exact"/>
        <w:ind w:left="356"/>
        <w:rPr>
          <w:rFonts w:ascii="Arial MT"/>
          <w:sz w:val="20"/>
        </w:rPr>
      </w:pPr>
      <w:r>
        <w:rPr>
          <w:rFonts w:ascii="Arial MT"/>
          <w:color w:val="7DD139"/>
          <w:spacing w:val="-5"/>
          <w:sz w:val="14"/>
        </w:rPr>
        <w:t>5.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Particle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settle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-6"/>
          <w:sz w:val="20"/>
        </w:rPr>
        <w:t xml:space="preserve"> </w:t>
      </w:r>
      <w:proofErr w:type="spellStart"/>
      <w:r>
        <w:rPr>
          <w:rFonts w:ascii="Arial MT"/>
          <w:spacing w:val="-2"/>
          <w:sz w:val="20"/>
        </w:rPr>
        <w:t>floccs</w:t>
      </w:r>
      <w:proofErr w:type="spellEnd"/>
      <w:r>
        <w:rPr>
          <w:rFonts w:ascii="Arial MT"/>
          <w:spacing w:val="-2"/>
          <w:sz w:val="20"/>
        </w:rPr>
        <w:t>.</w:t>
      </w:r>
    </w:p>
    <w:p w14:paraId="3B3876A4" w14:textId="77777777" w:rsidR="00D221CD" w:rsidRDefault="00000000">
      <w:pPr>
        <w:tabs>
          <w:tab w:val="left" w:pos="754"/>
        </w:tabs>
        <w:spacing w:line="229" w:lineRule="exact"/>
        <w:ind w:left="356"/>
        <w:rPr>
          <w:rFonts w:ascii="Arial MT"/>
          <w:sz w:val="20"/>
        </w:rPr>
      </w:pPr>
      <w:r>
        <w:rPr>
          <w:rFonts w:ascii="Arial MT"/>
          <w:color w:val="7DD139"/>
          <w:spacing w:val="-5"/>
          <w:sz w:val="14"/>
        </w:rPr>
        <w:t>6.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Sediment</w:t>
      </w:r>
      <w:r>
        <w:rPr>
          <w:rFonts w:ascii="Arial MT"/>
          <w:spacing w:val="-14"/>
          <w:sz w:val="20"/>
        </w:rPr>
        <w:t xml:space="preserve"> </w:t>
      </w:r>
      <w:proofErr w:type="gramStart"/>
      <w:r>
        <w:rPr>
          <w:rFonts w:ascii="Arial MT"/>
          <w:sz w:val="20"/>
        </w:rPr>
        <w:t>are</w:t>
      </w:r>
      <w:proofErr w:type="gramEnd"/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loosely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pack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pacing w:val="-5"/>
          <w:sz w:val="20"/>
        </w:rPr>
        <w:t>net</w:t>
      </w:r>
    </w:p>
    <w:p w14:paraId="002C5217" w14:textId="77777777" w:rsidR="00D221CD" w:rsidRDefault="00000000">
      <w:pPr>
        <w:pStyle w:val="ListParagraph"/>
        <w:numPr>
          <w:ilvl w:val="1"/>
          <w:numId w:val="2"/>
        </w:numPr>
        <w:tabs>
          <w:tab w:val="left" w:pos="754"/>
        </w:tabs>
        <w:spacing w:before="36" w:line="229" w:lineRule="exact"/>
        <w:ind w:left="754" w:hanging="239"/>
        <w:jc w:val="left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work.</w:t>
      </w:r>
    </w:p>
    <w:p w14:paraId="3F55EE09" w14:textId="77777777" w:rsidR="00D221CD" w:rsidRDefault="00000000">
      <w:pPr>
        <w:tabs>
          <w:tab w:val="left" w:pos="754"/>
        </w:tabs>
        <w:spacing w:before="10" w:line="225" w:lineRule="auto"/>
        <w:ind w:left="356" w:right="2463"/>
        <w:rPr>
          <w:rFonts w:ascii="Arial MT"/>
          <w:sz w:val="20"/>
        </w:rPr>
      </w:pPr>
      <w:r>
        <w:rPr>
          <w:rFonts w:ascii="Arial MT"/>
          <w:color w:val="7DD139"/>
          <w:spacing w:val="-6"/>
          <w:sz w:val="14"/>
        </w:rPr>
        <w:t>7.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The re-dispersion of a sediment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formed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80"/>
          <w:sz w:val="20"/>
        </w:rPr>
        <w:t xml:space="preserve"> </w:t>
      </w:r>
      <w:r>
        <w:rPr>
          <w:rFonts w:ascii="Arial MT"/>
          <w:sz w:val="20"/>
        </w:rPr>
        <w:t>flocculated</w:t>
      </w:r>
    </w:p>
    <w:p w14:paraId="5E999328" w14:textId="77777777" w:rsidR="00D221CD" w:rsidRDefault="00000000">
      <w:pPr>
        <w:spacing w:line="145" w:lineRule="exact"/>
        <w:ind w:left="754"/>
        <w:rPr>
          <w:rFonts w:ascii="Arial MT"/>
          <w:sz w:val="20"/>
        </w:rPr>
      </w:pPr>
      <w:r>
        <w:rPr>
          <w:rFonts w:ascii="Arial MT"/>
          <w:sz w:val="20"/>
        </w:rPr>
        <w:t>suspension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can</w:t>
      </w:r>
      <w:r>
        <w:rPr>
          <w:rFonts w:ascii="Arial MT"/>
          <w:spacing w:val="40"/>
          <w:sz w:val="20"/>
        </w:rPr>
        <w:t xml:space="preserve"> </w:t>
      </w:r>
      <w:r>
        <w:rPr>
          <w:rFonts w:ascii="Arial MT"/>
          <w:sz w:val="20"/>
        </w:rPr>
        <w:t>easily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pacing w:val="-5"/>
          <w:sz w:val="20"/>
        </w:rPr>
        <w:t>be</w:t>
      </w:r>
    </w:p>
    <w:p w14:paraId="44AF3D1F" w14:textId="77777777" w:rsidR="00D221CD" w:rsidRDefault="00000000">
      <w:pPr>
        <w:spacing w:line="217" w:lineRule="exact"/>
        <w:ind w:left="356"/>
        <w:rPr>
          <w:rFonts w:ascii="Arial MT"/>
          <w:sz w:val="20"/>
        </w:rPr>
      </w:pPr>
      <w:r>
        <w:rPr>
          <w:rFonts w:ascii="Arial MT"/>
          <w:sz w:val="20"/>
        </w:rPr>
        <w:t>done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agitation</w:t>
      </w:r>
    </w:p>
    <w:p w14:paraId="11C8B511" w14:textId="77777777" w:rsidR="00D221CD" w:rsidRDefault="00000000">
      <w:pPr>
        <w:spacing w:before="59" w:line="156" w:lineRule="auto"/>
        <w:ind w:left="754" w:right="2677" w:hanging="128"/>
        <w:rPr>
          <w:rFonts w:ascii="Arial MT"/>
          <w:sz w:val="20"/>
        </w:rPr>
      </w:pPr>
      <w:r>
        <w:rPr>
          <w:rFonts w:ascii="Arial MT"/>
          <w:sz w:val="20"/>
        </w:rPr>
        <w:t>8.In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potential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energy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curve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 xml:space="preserve">it </w:t>
      </w:r>
      <w:proofErr w:type="gramStart"/>
      <w:r>
        <w:rPr>
          <w:rFonts w:ascii="Arial MT"/>
          <w:sz w:val="20"/>
        </w:rPr>
        <w:t>represent</w:t>
      </w:r>
      <w:proofErr w:type="gramEnd"/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z w:val="20"/>
        </w:rPr>
        <w:t xml:space="preserve">secondary </w:t>
      </w:r>
      <w:r>
        <w:rPr>
          <w:rFonts w:ascii="Arial MT"/>
          <w:spacing w:val="-2"/>
          <w:sz w:val="20"/>
        </w:rPr>
        <w:t>minimum.</w:t>
      </w:r>
    </w:p>
    <w:p w14:paraId="5BD708BE" w14:textId="77777777" w:rsidR="00D221CD" w:rsidRDefault="00000000">
      <w:pPr>
        <w:tabs>
          <w:tab w:val="left" w:pos="754"/>
        </w:tabs>
        <w:spacing w:before="67" w:line="153" w:lineRule="auto"/>
        <w:ind w:left="754" w:right="3409" w:hanging="399"/>
        <w:rPr>
          <w:rFonts w:ascii="Arial MT"/>
          <w:sz w:val="20"/>
        </w:rPr>
      </w:pPr>
      <w:r>
        <w:rPr>
          <w:rFonts w:ascii="Arial MT"/>
          <w:color w:val="7DD139"/>
          <w:spacing w:val="-6"/>
          <w:sz w:val="14"/>
        </w:rPr>
        <w:t>7.</w:t>
      </w:r>
      <w:r>
        <w:rPr>
          <w:rFonts w:ascii="Arial MT"/>
          <w:color w:val="7DD139"/>
          <w:sz w:val="14"/>
        </w:rPr>
        <w:tab/>
      </w:r>
      <w:r>
        <w:rPr>
          <w:rFonts w:ascii="Arial MT"/>
          <w:sz w:val="20"/>
        </w:rPr>
        <w:t>Bioavailability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 xml:space="preserve">is </w:t>
      </w:r>
      <w:r>
        <w:rPr>
          <w:rFonts w:ascii="Arial MT"/>
          <w:spacing w:val="-2"/>
          <w:sz w:val="20"/>
        </w:rPr>
        <w:t>comparatively</w:t>
      </w:r>
      <w:r>
        <w:rPr>
          <w:rFonts w:ascii="Arial MT"/>
          <w:spacing w:val="-18"/>
          <w:sz w:val="20"/>
        </w:rPr>
        <w:t xml:space="preserve"> </w:t>
      </w:r>
      <w:r>
        <w:rPr>
          <w:rFonts w:ascii="Arial MT"/>
          <w:spacing w:val="-2"/>
          <w:sz w:val="20"/>
        </w:rPr>
        <w:t>less</w:t>
      </w:r>
    </w:p>
    <w:p w14:paraId="63774A5F" w14:textId="77777777" w:rsidR="00D221CD" w:rsidRDefault="00D221CD">
      <w:pPr>
        <w:spacing w:line="153" w:lineRule="auto"/>
        <w:rPr>
          <w:rFonts w:ascii="Arial MT"/>
          <w:sz w:val="20"/>
        </w:rPr>
        <w:sectPr w:rsidR="00D221CD">
          <w:type w:val="continuous"/>
          <w:pgSz w:w="12240" w:h="15840"/>
          <w:pgMar w:top="1340" w:right="1080" w:bottom="940" w:left="1440" w:header="752" w:footer="745" w:gutter="0"/>
          <w:cols w:num="2" w:space="720" w:equalWidth="0">
            <w:col w:w="3615" w:space="311"/>
            <w:col w:w="5794"/>
          </w:cols>
        </w:sectPr>
      </w:pPr>
    </w:p>
    <w:p w14:paraId="726D072F" w14:textId="77777777" w:rsidR="00D221CD" w:rsidRDefault="00000000">
      <w:pPr>
        <w:pStyle w:val="Heading2"/>
      </w:pPr>
      <w:r>
        <w:t>FORMULATION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SUSPENSIONS</w:t>
      </w:r>
    </w:p>
    <w:p w14:paraId="5BB98CC2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5" w:line="276" w:lineRule="auto"/>
        <w:ind w:right="373"/>
        <w:rPr>
          <w:sz w:val="28"/>
        </w:rPr>
      </w:pPr>
      <w:r>
        <w:rPr>
          <w:sz w:val="28"/>
        </w:rPr>
        <w:t>The approaches commonly used in the</w:t>
      </w:r>
      <w:r>
        <w:rPr>
          <w:spacing w:val="40"/>
          <w:sz w:val="28"/>
        </w:rPr>
        <w:t xml:space="preserve"> </w:t>
      </w:r>
      <w:r>
        <w:rPr>
          <w:sz w:val="28"/>
        </w:rPr>
        <w:t>preparation of physically stable suspensions fall</w:t>
      </w:r>
      <w:r>
        <w:rPr>
          <w:spacing w:val="40"/>
          <w:sz w:val="28"/>
        </w:rPr>
        <w:t xml:space="preserve"> </w:t>
      </w:r>
      <w:r>
        <w:rPr>
          <w:sz w:val="28"/>
        </w:rPr>
        <w:t>into two categories</w:t>
      </w:r>
    </w:p>
    <w:p w14:paraId="7859E3E3" w14:textId="77777777" w:rsidR="00D221CD" w:rsidRDefault="00000000">
      <w:pPr>
        <w:pStyle w:val="ListParagraph"/>
        <w:numPr>
          <w:ilvl w:val="1"/>
          <w:numId w:val="3"/>
        </w:numPr>
        <w:tabs>
          <w:tab w:val="left" w:pos="1441"/>
        </w:tabs>
        <w:spacing w:before="201" w:line="276" w:lineRule="auto"/>
        <w:ind w:right="367"/>
        <w:jc w:val="both"/>
        <w:rPr>
          <w:sz w:val="28"/>
        </w:rPr>
      </w:pPr>
      <w:r>
        <w:rPr>
          <w:sz w:val="28"/>
        </w:rPr>
        <w:t>The use of a structured vehicle to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maintain deflocculated particles in </w:t>
      </w:r>
      <w:r>
        <w:rPr>
          <w:spacing w:val="-2"/>
          <w:sz w:val="28"/>
        </w:rPr>
        <w:t>suspension</w:t>
      </w:r>
    </w:p>
    <w:p w14:paraId="2B886D82" w14:textId="77777777" w:rsidR="00D221CD" w:rsidRDefault="00000000">
      <w:pPr>
        <w:pStyle w:val="ListParagraph"/>
        <w:numPr>
          <w:ilvl w:val="1"/>
          <w:numId w:val="3"/>
        </w:numPr>
        <w:tabs>
          <w:tab w:val="left" w:pos="1441"/>
        </w:tabs>
        <w:spacing w:line="276" w:lineRule="auto"/>
        <w:ind w:right="353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45E17378" wp14:editId="7517A173">
                <wp:simplePos x="0" y="0"/>
                <wp:positionH relativeFrom="page">
                  <wp:posOffset>1605724</wp:posOffset>
                </wp:positionH>
                <wp:positionV relativeFrom="paragraph">
                  <wp:posOffset>475750</wp:posOffset>
                </wp:positionV>
                <wp:extent cx="3971290" cy="433387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1D44E" id="Graphic 20" o:spid="_x0000_s1026" style="position:absolute;margin-left:126.45pt;margin-top:37.45pt;width:312.7pt;height:341.2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JvXRCd0AAAAKAQAADwAAAGRycy9k&#10;b3ducmV2LnhtbEyPwU7DMAyG70i8Q2QkbiyltLQrTSc2gcR1A+5ek7VljVMl2VbeHnOCk2X70+/P&#10;9Wq2ozgbHwZHCu4XCQhDrdMDdQo+3l/vShAhImkcHRkF3ybAqrm+qrHS7kJbc97FTnAIhQoV9DFO&#10;lZSh7Y3FsHCTId4dnLcYufWd1B4vHG5HmSbJo7Q4EF/ocTKb3rTH3ckq8G6tt+v88Iabz/ElOYbl&#10;nH1ppW5v5ucnENHM8Q+GX31Wh4ad9u5EOohRQZqnS0YVFBlXBsqifACx50FeZCCbWv5/ofkB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JvXRCd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 application of</w:t>
      </w:r>
      <w:r>
        <w:rPr>
          <w:spacing w:val="-4"/>
          <w:sz w:val="28"/>
        </w:rPr>
        <w:t xml:space="preserve"> </w:t>
      </w:r>
      <w:r>
        <w:rPr>
          <w:sz w:val="28"/>
        </w:rPr>
        <w:t>the principles of</w:t>
      </w:r>
      <w:r>
        <w:rPr>
          <w:spacing w:val="40"/>
          <w:sz w:val="28"/>
        </w:rPr>
        <w:t xml:space="preserve"> </w:t>
      </w:r>
      <w:r>
        <w:rPr>
          <w:sz w:val="28"/>
        </w:rPr>
        <w:t>flocculation to produce flocs that, although</w:t>
      </w:r>
      <w:r>
        <w:rPr>
          <w:spacing w:val="-3"/>
          <w:sz w:val="28"/>
        </w:rPr>
        <w:t xml:space="preserve"> </w:t>
      </w:r>
      <w:r>
        <w:rPr>
          <w:sz w:val="28"/>
        </w:rPr>
        <w:t>they</w:t>
      </w:r>
      <w:r>
        <w:rPr>
          <w:spacing w:val="40"/>
          <w:sz w:val="28"/>
        </w:rPr>
        <w:t xml:space="preserve"> </w:t>
      </w:r>
      <w:r>
        <w:rPr>
          <w:sz w:val="28"/>
        </w:rPr>
        <w:t>settle rapidly, are easily</w:t>
      </w:r>
      <w:r>
        <w:rPr>
          <w:spacing w:val="-3"/>
          <w:sz w:val="28"/>
        </w:rPr>
        <w:t xml:space="preserve"> </w:t>
      </w:r>
      <w:r>
        <w:rPr>
          <w:sz w:val="28"/>
        </w:rPr>
        <w:t>re-suspended with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40"/>
          <w:sz w:val="28"/>
        </w:rPr>
        <w:t xml:space="preserve"> </w:t>
      </w:r>
      <w:r>
        <w:rPr>
          <w:sz w:val="28"/>
        </w:rPr>
        <w:t>minimum of agitation.</w:t>
      </w:r>
    </w:p>
    <w:p w14:paraId="2BDDD963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6"/>
        <w:rPr>
          <w:sz w:val="28"/>
        </w:rPr>
      </w:pPr>
      <w:r>
        <w:rPr>
          <w:sz w:val="28"/>
        </w:rPr>
        <w:t>Structured vehicles are pseudo plastic or plastic in nature, thixotropy associated with these type of flow</w:t>
      </w:r>
    </w:p>
    <w:p w14:paraId="78E9778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71"/>
        <w:rPr>
          <w:sz w:val="28"/>
        </w:rPr>
      </w:pPr>
      <w:r>
        <w:rPr>
          <w:sz w:val="28"/>
        </w:rPr>
        <w:t>Act by entrapping particles (generally deflocculating) so that ideally no settling occurs</w:t>
      </w:r>
    </w:p>
    <w:p w14:paraId="2F9BDB66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ind w:left="720" w:hanging="360"/>
        <w:jc w:val="left"/>
        <w:rPr>
          <w:sz w:val="28"/>
        </w:rPr>
      </w:pP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reality</w:t>
      </w:r>
      <w:r>
        <w:rPr>
          <w:spacing w:val="-5"/>
          <w:sz w:val="28"/>
        </w:rPr>
        <w:t xml:space="preserve"> </w:t>
      </w:r>
      <w:r>
        <w:rPr>
          <w:sz w:val="28"/>
        </w:rPr>
        <w:t>usually</w:t>
      </w:r>
      <w:r>
        <w:rPr>
          <w:spacing w:val="-9"/>
          <w:sz w:val="28"/>
        </w:rPr>
        <w:t xml:space="preserve"> </w:t>
      </w:r>
      <w:r>
        <w:rPr>
          <w:sz w:val="28"/>
        </w:rPr>
        <w:t>some</w:t>
      </w:r>
      <w:r>
        <w:rPr>
          <w:spacing w:val="-4"/>
          <w:sz w:val="28"/>
        </w:rPr>
        <w:t xml:space="preserve"> </w:t>
      </w:r>
      <w:r>
        <w:rPr>
          <w:sz w:val="28"/>
        </w:rPr>
        <w:t>degree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sedimentation</w:t>
      </w:r>
      <w:r>
        <w:rPr>
          <w:spacing w:val="-9"/>
          <w:sz w:val="28"/>
        </w:rPr>
        <w:t xml:space="preserve"> </w:t>
      </w:r>
      <w:r>
        <w:rPr>
          <w:sz w:val="28"/>
        </w:rPr>
        <w:t>takes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place</w:t>
      </w:r>
    </w:p>
    <w:p w14:paraId="093CB20C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45" w:line="278" w:lineRule="auto"/>
        <w:ind w:right="372"/>
        <w:rPr>
          <w:sz w:val="28"/>
        </w:rPr>
      </w:pPr>
      <w:r>
        <w:rPr>
          <w:sz w:val="28"/>
        </w:rPr>
        <w:t>The shear thinning property of vehicles facilitate the reformation of a uniform dispersion when shear is applied</w:t>
      </w:r>
    </w:p>
    <w:p w14:paraId="78872F9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4" w:line="278" w:lineRule="auto"/>
        <w:ind w:right="373"/>
        <w:rPr>
          <w:sz w:val="28"/>
        </w:rPr>
      </w:pPr>
      <w:r>
        <w:rPr>
          <w:sz w:val="28"/>
        </w:rPr>
        <w:t>A disadvantage of deflocculated systems is that</w:t>
      </w:r>
      <w:r>
        <w:rPr>
          <w:spacing w:val="80"/>
          <w:sz w:val="28"/>
        </w:rPr>
        <w:t xml:space="preserve"> </w:t>
      </w:r>
      <w:r>
        <w:rPr>
          <w:sz w:val="28"/>
        </w:rPr>
        <w:t>formation of a compact cake when the particles</w:t>
      </w:r>
      <w:r>
        <w:rPr>
          <w:spacing w:val="40"/>
          <w:sz w:val="28"/>
        </w:rPr>
        <w:t xml:space="preserve"> </w:t>
      </w:r>
      <w:r>
        <w:rPr>
          <w:sz w:val="28"/>
        </w:rPr>
        <w:t>eventually settle.</w:t>
      </w:r>
    </w:p>
    <w:p w14:paraId="753A1E74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4" w:line="278" w:lineRule="auto"/>
        <w:ind w:right="368"/>
        <w:rPr>
          <w:sz w:val="28"/>
        </w:rPr>
      </w:pPr>
      <w:r>
        <w:rPr>
          <w:sz w:val="28"/>
        </w:rPr>
        <w:t>It is for this reason</w:t>
      </w:r>
      <w:r>
        <w:rPr>
          <w:spacing w:val="-1"/>
          <w:sz w:val="28"/>
        </w:rPr>
        <w:t xml:space="preserve"> </w:t>
      </w:r>
      <w:r>
        <w:rPr>
          <w:sz w:val="28"/>
        </w:rPr>
        <w:t>that the formulation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flocculated suspensions has been </w:t>
      </w:r>
      <w:r>
        <w:rPr>
          <w:spacing w:val="-2"/>
          <w:sz w:val="28"/>
        </w:rPr>
        <w:t>advocated.</w:t>
      </w:r>
    </w:p>
    <w:p w14:paraId="51AF3D8D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4" w:line="278" w:lineRule="auto"/>
        <w:ind w:right="368"/>
        <w:rPr>
          <w:sz w:val="28"/>
        </w:rPr>
      </w:pPr>
      <w:r>
        <w:rPr>
          <w:sz w:val="28"/>
        </w:rPr>
        <w:t>Optimum physical stability and appearance will</w:t>
      </w:r>
      <w:r>
        <w:rPr>
          <w:spacing w:val="40"/>
          <w:sz w:val="28"/>
        </w:rPr>
        <w:t xml:space="preserve"> </w:t>
      </w:r>
      <w:r>
        <w:rPr>
          <w:sz w:val="28"/>
        </w:rPr>
        <w:t>be obtained when the suspension is formulated</w:t>
      </w:r>
      <w:r>
        <w:rPr>
          <w:spacing w:val="80"/>
          <w:sz w:val="28"/>
        </w:rPr>
        <w:t xml:space="preserve"> </w:t>
      </w:r>
      <w:r>
        <w:rPr>
          <w:sz w:val="28"/>
        </w:rPr>
        <w:t>with flocculated particles in a structured vehicle</w:t>
      </w:r>
      <w:r>
        <w:rPr>
          <w:spacing w:val="80"/>
          <w:sz w:val="28"/>
        </w:rPr>
        <w:t xml:space="preserve"> </w:t>
      </w:r>
      <w:r>
        <w:rPr>
          <w:sz w:val="28"/>
        </w:rPr>
        <w:t>of the hydrophilic colloid type.</w:t>
      </w:r>
    </w:p>
    <w:p w14:paraId="4AD93C57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190"/>
        <w:ind w:left="720" w:hanging="360"/>
        <w:jc w:val="left"/>
        <w:rPr>
          <w:sz w:val="28"/>
        </w:rPr>
      </w:pPr>
      <w:r>
        <w:rPr>
          <w:sz w:val="28"/>
        </w:rPr>
        <w:t>Whatever</w:t>
      </w:r>
      <w:r>
        <w:rPr>
          <w:spacing w:val="-9"/>
          <w:sz w:val="28"/>
        </w:rPr>
        <w:t xml:space="preserve"> </w:t>
      </w:r>
      <w:r>
        <w:rPr>
          <w:sz w:val="28"/>
        </w:rPr>
        <w:t>approach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used,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product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must</w:t>
      </w:r>
    </w:p>
    <w:p w14:paraId="0AECA196" w14:textId="77777777" w:rsidR="00D221CD" w:rsidRDefault="00000000">
      <w:pPr>
        <w:pStyle w:val="Heading3"/>
        <w:numPr>
          <w:ilvl w:val="0"/>
          <w:numId w:val="1"/>
        </w:numPr>
        <w:tabs>
          <w:tab w:val="left" w:pos="1440"/>
        </w:tabs>
        <w:spacing w:before="255"/>
        <w:ind w:left="1440" w:hanging="359"/>
        <w:jc w:val="left"/>
      </w:pPr>
      <w:r>
        <w:t>flow</w:t>
      </w:r>
      <w:r>
        <w:rPr>
          <w:spacing w:val="-9"/>
        </w:rPr>
        <w:t xml:space="preserve"> </w:t>
      </w:r>
      <w:r>
        <w:t>readily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container</w:t>
      </w:r>
    </w:p>
    <w:p w14:paraId="32FFB203" w14:textId="77777777" w:rsidR="00D221CD" w:rsidRDefault="00000000">
      <w:pPr>
        <w:pStyle w:val="ListParagraph"/>
        <w:numPr>
          <w:ilvl w:val="0"/>
          <w:numId w:val="1"/>
        </w:numPr>
        <w:tabs>
          <w:tab w:val="left" w:pos="315"/>
        </w:tabs>
        <w:spacing w:before="249" w:line="424" w:lineRule="auto"/>
        <w:ind w:left="0" w:right="2748" w:firstLine="0"/>
        <w:jc w:val="left"/>
        <w:rPr>
          <w:b/>
          <w:sz w:val="28"/>
        </w:rPr>
      </w:pPr>
      <w:r>
        <w:rPr>
          <w:b/>
          <w:sz w:val="28"/>
        </w:rPr>
        <w:t>possess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uniform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distribution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particles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each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dose. WETTING OF PARTICLES</w:t>
      </w:r>
    </w:p>
    <w:p w14:paraId="165CF19D" w14:textId="77777777" w:rsidR="00D221CD" w:rsidRDefault="00D221CD">
      <w:pPr>
        <w:pStyle w:val="ListParagraph"/>
        <w:spacing w:line="424" w:lineRule="auto"/>
        <w:jc w:val="left"/>
        <w:rPr>
          <w:b/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06ADC352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38" w:line="264" w:lineRule="auto"/>
        <w:ind w:right="371"/>
        <w:rPr>
          <w:sz w:val="28"/>
        </w:rPr>
      </w:pPr>
      <w:r>
        <w:rPr>
          <w:sz w:val="28"/>
        </w:rPr>
        <w:t>The initial dispersion of an insoluble powder in a</w:t>
      </w:r>
      <w:r>
        <w:rPr>
          <w:spacing w:val="80"/>
          <w:sz w:val="28"/>
        </w:rPr>
        <w:t xml:space="preserve"> </w:t>
      </w:r>
      <w:r>
        <w:rPr>
          <w:sz w:val="28"/>
        </w:rPr>
        <w:t>vehicle is an important step</w:t>
      </w:r>
      <w:r>
        <w:rPr>
          <w:spacing w:val="40"/>
          <w:sz w:val="28"/>
        </w:rPr>
        <w:t xml:space="preserve"> </w:t>
      </w:r>
      <w:r>
        <w:rPr>
          <w:sz w:val="28"/>
        </w:rPr>
        <w:t>in the</w:t>
      </w:r>
      <w:r>
        <w:rPr>
          <w:spacing w:val="40"/>
          <w:sz w:val="28"/>
        </w:rPr>
        <w:t xml:space="preserve"> </w:t>
      </w:r>
      <w:r>
        <w:rPr>
          <w:sz w:val="28"/>
        </w:rPr>
        <w:t>manufacturing process and requires further</w:t>
      </w:r>
      <w:r>
        <w:rPr>
          <w:spacing w:val="40"/>
          <w:sz w:val="28"/>
        </w:rPr>
        <w:t xml:space="preserve"> </w:t>
      </w:r>
      <w:r>
        <w:rPr>
          <w:sz w:val="28"/>
        </w:rPr>
        <w:t>consideration.</w:t>
      </w:r>
    </w:p>
    <w:p w14:paraId="532AC581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18" w:line="276" w:lineRule="auto"/>
        <w:ind w:right="360"/>
        <w:rPr>
          <w:sz w:val="28"/>
        </w:rPr>
      </w:pPr>
      <w:r>
        <w:rPr>
          <w:sz w:val="28"/>
        </w:rPr>
        <w:t>Powders sometimes are added to the vehicle,</w:t>
      </w:r>
      <w:r>
        <w:rPr>
          <w:spacing w:val="40"/>
          <w:sz w:val="28"/>
        </w:rPr>
        <w:t xml:space="preserve"> </w:t>
      </w:r>
      <w:r>
        <w:rPr>
          <w:sz w:val="28"/>
        </w:rPr>
        <w:t>particularly in large-scale operations, by dusting</w:t>
      </w:r>
      <w:r>
        <w:rPr>
          <w:spacing w:val="40"/>
          <w:sz w:val="28"/>
        </w:rPr>
        <w:t xml:space="preserve"> </w:t>
      </w:r>
      <w:r>
        <w:rPr>
          <w:sz w:val="28"/>
        </w:rPr>
        <w:t>on the surface of the liquid.</w:t>
      </w:r>
    </w:p>
    <w:p w14:paraId="2AE7BFDB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8"/>
        <w:rPr>
          <w:sz w:val="28"/>
        </w:rPr>
      </w:pPr>
      <w:r>
        <w:rPr>
          <w:sz w:val="28"/>
        </w:rPr>
        <w:t>It is frequently difficult to disperse the powder</w:t>
      </w:r>
      <w:r>
        <w:rPr>
          <w:spacing w:val="80"/>
          <w:sz w:val="28"/>
        </w:rPr>
        <w:t xml:space="preserve"> </w:t>
      </w:r>
      <w:r>
        <w:rPr>
          <w:sz w:val="28"/>
        </w:rPr>
        <w:t>owing to an adsorbed layer of air, minute</w:t>
      </w:r>
      <w:r>
        <w:rPr>
          <w:spacing w:val="40"/>
          <w:sz w:val="28"/>
        </w:rPr>
        <w:t xml:space="preserve"> </w:t>
      </w:r>
      <w:r>
        <w:rPr>
          <w:sz w:val="28"/>
        </w:rPr>
        <w:t>quantities of grease, and other contaminants.</w:t>
      </w:r>
    </w:p>
    <w:p w14:paraId="17B7EDCE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7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2699B755" wp14:editId="721B09C6">
                <wp:simplePos x="0" y="0"/>
                <wp:positionH relativeFrom="page">
                  <wp:posOffset>1605724</wp:posOffset>
                </wp:positionH>
                <wp:positionV relativeFrom="paragraph">
                  <wp:posOffset>241523</wp:posOffset>
                </wp:positionV>
                <wp:extent cx="3971290" cy="433387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D17DD" id="Graphic 21" o:spid="_x0000_s1026" style="position:absolute;margin-left:126.45pt;margin-top:19pt;width:312.7pt;height:341.25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7MBCB94AAAAKAQAADwAAAGRycy9k&#10;b3ducmV2LnhtbEyPwU7DMBBE70j8g7VI3KhNSmga4lS0AolrC9y3sZuE2usodtvw9ywnOK72aeZN&#10;tZq8E2c7xj6QhvuZAmGpCaanVsPH++tdASImJIMukNXwbSOs6uurCksTLrS1511qBYdQLFFDl9JQ&#10;ShmbznqMszBY4t8hjB4Tn2MrzYgXDvdOZko9So89cUOHg910tjnuTl7DGNZmu84Pb7j5dC/qGJfT&#10;w5fR+vZmen4CkeyU/mD41Wd1qNlpH05konAasjxbMqphXvAmBopFMQex17DIVA6yruT/CfUP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OzAQgf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 powder is not readily wetted, and although it</w:t>
      </w:r>
      <w:r>
        <w:rPr>
          <w:spacing w:val="80"/>
          <w:sz w:val="28"/>
        </w:rPr>
        <w:t xml:space="preserve"> </w:t>
      </w:r>
      <w:r>
        <w:rPr>
          <w:sz w:val="28"/>
        </w:rPr>
        <w:t>may have a high density, it floats on the surface</w:t>
      </w:r>
      <w:r>
        <w:rPr>
          <w:spacing w:val="40"/>
          <w:sz w:val="28"/>
        </w:rPr>
        <w:t xml:space="preserve"> </w:t>
      </w:r>
      <w:r>
        <w:rPr>
          <w:sz w:val="28"/>
        </w:rPr>
        <w:t>of the liquid.</w:t>
      </w:r>
    </w:p>
    <w:p w14:paraId="062AC8FD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2"/>
        <w:rPr>
          <w:sz w:val="28"/>
        </w:rPr>
      </w:pPr>
      <w:r>
        <w:rPr>
          <w:sz w:val="28"/>
        </w:rPr>
        <w:t>Finely powdered substances are particularly susceptible to</w:t>
      </w:r>
      <w:r>
        <w:rPr>
          <w:spacing w:val="40"/>
          <w:sz w:val="28"/>
        </w:rPr>
        <w:t xml:space="preserve"> </w:t>
      </w:r>
      <w:r>
        <w:rPr>
          <w:sz w:val="28"/>
        </w:rPr>
        <w:t>this effect because of entrained air, and they fail to become</w:t>
      </w:r>
      <w:r>
        <w:rPr>
          <w:spacing w:val="40"/>
          <w:sz w:val="28"/>
        </w:rPr>
        <w:t xml:space="preserve"> </w:t>
      </w:r>
      <w:r>
        <w:rPr>
          <w:sz w:val="28"/>
        </w:rPr>
        <w:t>wetted even when forced below the</w:t>
      </w:r>
      <w:r>
        <w:rPr>
          <w:spacing w:val="40"/>
          <w:sz w:val="28"/>
        </w:rPr>
        <w:t xml:space="preserve"> </w:t>
      </w:r>
      <w:r>
        <w:rPr>
          <w:sz w:val="28"/>
        </w:rPr>
        <w:t>surface of the</w:t>
      </w:r>
      <w:r>
        <w:rPr>
          <w:spacing w:val="80"/>
          <w:sz w:val="28"/>
        </w:rPr>
        <w:t xml:space="preserve"> </w:t>
      </w:r>
      <w:r>
        <w:rPr>
          <w:sz w:val="28"/>
        </w:rPr>
        <w:t>suspending medium.</w:t>
      </w:r>
    </w:p>
    <w:p w14:paraId="326D3A86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72"/>
        <w:rPr>
          <w:sz w:val="28"/>
        </w:rPr>
      </w:pPr>
      <w:r>
        <w:rPr>
          <w:sz w:val="28"/>
        </w:rPr>
        <w:t>The wettability of a powder can be ascertained easily by</w:t>
      </w:r>
      <w:r>
        <w:rPr>
          <w:spacing w:val="40"/>
          <w:sz w:val="28"/>
        </w:rPr>
        <w:t xml:space="preserve"> </w:t>
      </w:r>
      <w:r>
        <w:rPr>
          <w:sz w:val="28"/>
        </w:rPr>
        <w:t>observing the contact angle that powder makes with the</w:t>
      </w:r>
      <w:r>
        <w:rPr>
          <w:spacing w:val="40"/>
          <w:sz w:val="28"/>
        </w:rPr>
        <w:t xml:space="preserve"> </w:t>
      </w:r>
      <w:r>
        <w:rPr>
          <w:sz w:val="28"/>
        </w:rPr>
        <w:t>surface of the liquid.</w:t>
      </w:r>
    </w:p>
    <w:p w14:paraId="236AEB64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56"/>
        <w:rPr>
          <w:sz w:val="28"/>
        </w:rPr>
      </w:pPr>
      <w:r>
        <w:rPr>
          <w:sz w:val="28"/>
        </w:rPr>
        <w:t>The angle is approximately 90° when the particles are floating well out of</w:t>
      </w:r>
      <w:r>
        <w:rPr>
          <w:spacing w:val="40"/>
          <w:sz w:val="28"/>
        </w:rPr>
        <w:t xml:space="preserve"> </w:t>
      </w:r>
      <w:r>
        <w:rPr>
          <w:sz w:val="28"/>
        </w:rPr>
        <w:t>the liquid.</w:t>
      </w:r>
    </w:p>
    <w:p w14:paraId="57D52475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74"/>
        <w:rPr>
          <w:sz w:val="28"/>
        </w:rPr>
      </w:pPr>
      <w:r>
        <w:rPr>
          <w:sz w:val="28"/>
        </w:rPr>
        <w:t>A powder that floats low in the liquid has a lesser angle,</w:t>
      </w:r>
      <w:r>
        <w:rPr>
          <w:spacing w:val="40"/>
          <w:sz w:val="28"/>
        </w:rPr>
        <w:t xml:space="preserve"> </w:t>
      </w:r>
      <w:r>
        <w:rPr>
          <w:sz w:val="28"/>
        </w:rPr>
        <w:t>and one that sinks obviously shows no contact angle</w:t>
      </w:r>
    </w:p>
    <w:p w14:paraId="26E48122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66"/>
        <w:rPr>
          <w:sz w:val="28"/>
        </w:rPr>
      </w:pPr>
      <w:r>
        <w:rPr>
          <w:sz w:val="28"/>
        </w:rPr>
        <w:t>Powders that are not easily wetted by water and</w:t>
      </w:r>
      <w:r>
        <w:rPr>
          <w:spacing w:val="40"/>
          <w:sz w:val="28"/>
        </w:rPr>
        <w:t xml:space="preserve"> </w:t>
      </w:r>
      <w:r>
        <w:rPr>
          <w:sz w:val="28"/>
        </w:rPr>
        <w:t>accordingly show a large contact angle, such as sulfur,</w:t>
      </w:r>
      <w:r>
        <w:rPr>
          <w:spacing w:val="40"/>
          <w:sz w:val="28"/>
        </w:rPr>
        <w:t xml:space="preserve"> </w:t>
      </w:r>
      <w:r>
        <w:rPr>
          <w:sz w:val="28"/>
        </w:rPr>
        <w:t>charcoal, and magnesium stearate, are said to be</w:t>
      </w:r>
      <w:r>
        <w:rPr>
          <w:spacing w:val="40"/>
          <w:sz w:val="28"/>
        </w:rPr>
        <w:t xml:space="preserve"> </w:t>
      </w:r>
      <w:r>
        <w:rPr>
          <w:sz w:val="28"/>
        </w:rPr>
        <w:t>hydrophobic.</w:t>
      </w:r>
    </w:p>
    <w:p w14:paraId="273ACD05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55"/>
        <w:rPr>
          <w:sz w:val="28"/>
        </w:rPr>
      </w:pPr>
      <w:r>
        <w:rPr>
          <w:sz w:val="28"/>
        </w:rPr>
        <w:t>Powders that are readily wetted by water when free of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adsorbed contaminants are called </w:t>
      </w:r>
      <w:r>
        <w:rPr>
          <w:i/>
          <w:sz w:val="28"/>
        </w:rPr>
        <w:t>hydrophilic. Zinc oxide,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talc, and </w:t>
      </w:r>
      <w:r>
        <w:rPr>
          <w:sz w:val="28"/>
        </w:rPr>
        <w:t>magnesium carbonate belong to the latter class.</w:t>
      </w:r>
    </w:p>
    <w:p w14:paraId="15D8003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3"/>
        <w:rPr>
          <w:sz w:val="28"/>
        </w:rPr>
      </w:pPr>
      <w:r>
        <w:rPr>
          <w:sz w:val="28"/>
        </w:rPr>
        <w:t>Surfactants are quite useful in the preparation of</w:t>
      </w:r>
      <w:r>
        <w:rPr>
          <w:spacing w:val="80"/>
          <w:sz w:val="28"/>
        </w:rPr>
        <w:t xml:space="preserve"> </w:t>
      </w:r>
      <w:r>
        <w:rPr>
          <w:sz w:val="28"/>
        </w:rPr>
        <w:t>a suspension in reducing the interfacial tension</w:t>
      </w:r>
      <w:r>
        <w:rPr>
          <w:spacing w:val="40"/>
          <w:sz w:val="28"/>
        </w:rPr>
        <w:t xml:space="preserve"> </w:t>
      </w:r>
      <w:r>
        <w:rPr>
          <w:sz w:val="28"/>
        </w:rPr>
        <w:t>between solid particles and a vehicle.</w:t>
      </w:r>
    </w:p>
    <w:p w14:paraId="1A8D6885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61"/>
        <w:rPr>
          <w:sz w:val="28"/>
        </w:rPr>
      </w:pPr>
      <w:r>
        <w:rPr>
          <w:sz w:val="28"/>
        </w:rPr>
        <w:t>As a result of the lowered interfacial</w:t>
      </w:r>
      <w:r>
        <w:rPr>
          <w:spacing w:val="-3"/>
          <w:sz w:val="28"/>
        </w:rPr>
        <w:t xml:space="preserve"> </w:t>
      </w:r>
      <w:r>
        <w:rPr>
          <w:sz w:val="28"/>
        </w:rPr>
        <w:t>tension, the</w:t>
      </w:r>
      <w:r>
        <w:rPr>
          <w:spacing w:val="40"/>
          <w:sz w:val="28"/>
        </w:rPr>
        <w:t xml:space="preserve"> </w:t>
      </w:r>
      <w:r>
        <w:rPr>
          <w:sz w:val="28"/>
        </w:rPr>
        <w:t>advancing contact angle is lowered, air is</w:t>
      </w:r>
      <w:r>
        <w:rPr>
          <w:spacing w:val="40"/>
          <w:sz w:val="28"/>
        </w:rPr>
        <w:t xml:space="preserve"> </w:t>
      </w:r>
      <w:r>
        <w:rPr>
          <w:sz w:val="28"/>
        </w:rPr>
        <w:t>displaced from the surface of particles, and</w:t>
      </w:r>
      <w:r>
        <w:rPr>
          <w:spacing w:val="40"/>
          <w:sz w:val="28"/>
        </w:rPr>
        <w:t xml:space="preserve"> </w:t>
      </w:r>
      <w:r>
        <w:rPr>
          <w:sz w:val="28"/>
        </w:rPr>
        <w:t>wetting and deflocculation are promoted</w:t>
      </w:r>
    </w:p>
    <w:p w14:paraId="3DEF79AD" w14:textId="77777777" w:rsidR="00D221CD" w:rsidRDefault="00D221CD">
      <w:pPr>
        <w:pStyle w:val="ListParagraph"/>
        <w:spacing w:line="276" w:lineRule="auto"/>
        <w:rPr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271BC701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79" w:line="276" w:lineRule="auto"/>
        <w:ind w:right="374"/>
        <w:rPr>
          <w:sz w:val="28"/>
        </w:rPr>
      </w:pPr>
      <w:r>
        <w:rPr>
          <w:sz w:val="28"/>
        </w:rPr>
        <w:t xml:space="preserve">Ex: deflocculating effect of </w:t>
      </w:r>
      <w:proofErr w:type="spellStart"/>
      <w:r>
        <w:rPr>
          <w:sz w:val="28"/>
        </w:rPr>
        <w:t>octoxynol</w:t>
      </w:r>
      <w:proofErr w:type="spellEnd"/>
      <w:r>
        <w:rPr>
          <w:sz w:val="28"/>
        </w:rPr>
        <w:t xml:space="preserve"> a nonionic surfactant enhances the dissolution rate of prednisolone from tablets</w:t>
      </w:r>
    </w:p>
    <w:p w14:paraId="6FAE2D14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ind w:left="720" w:hanging="360"/>
        <w:jc w:val="left"/>
        <w:rPr>
          <w:sz w:val="28"/>
        </w:rPr>
      </w:pP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tablet</w:t>
      </w:r>
      <w:r>
        <w:rPr>
          <w:spacing w:val="-8"/>
          <w:sz w:val="28"/>
        </w:rPr>
        <w:t xml:space="preserve"> </w:t>
      </w:r>
      <w:r>
        <w:rPr>
          <w:sz w:val="28"/>
        </w:rPr>
        <w:t>breakup</w:t>
      </w:r>
      <w:r>
        <w:rPr>
          <w:spacing w:val="-3"/>
          <w:sz w:val="28"/>
        </w:rPr>
        <w:t xml:space="preserve"> </w:t>
      </w:r>
      <w:r>
        <w:rPr>
          <w:sz w:val="28"/>
        </w:rPr>
        <w:t>into</w:t>
      </w:r>
      <w:r>
        <w:rPr>
          <w:spacing w:val="-4"/>
          <w:sz w:val="28"/>
        </w:rPr>
        <w:t xml:space="preserve"> </w:t>
      </w:r>
      <w:r>
        <w:rPr>
          <w:sz w:val="28"/>
        </w:rPr>
        <w:t>fine</w:t>
      </w:r>
      <w:r>
        <w:rPr>
          <w:spacing w:val="-2"/>
          <w:sz w:val="28"/>
        </w:rPr>
        <w:t xml:space="preserve"> </w:t>
      </w:r>
      <w:r>
        <w:rPr>
          <w:sz w:val="28"/>
        </w:rPr>
        <w:t>granules</w:t>
      </w:r>
      <w:r>
        <w:rPr>
          <w:spacing w:val="-7"/>
          <w:sz w:val="28"/>
        </w:rPr>
        <w:t xml:space="preserve"> </w:t>
      </w:r>
      <w:r>
        <w:rPr>
          <w:sz w:val="28"/>
        </w:rPr>
        <w:t>that</w:t>
      </w:r>
      <w:r>
        <w:rPr>
          <w:spacing w:val="-8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>
        <w:rPr>
          <w:sz w:val="28"/>
        </w:rPr>
        <w:t>deflocculated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suspension</w:t>
      </w:r>
    </w:p>
    <w:p w14:paraId="08044F8E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250" w:line="424" w:lineRule="auto"/>
        <w:ind w:left="0" w:right="1870" w:firstLine="360"/>
        <w:jc w:val="left"/>
        <w:rPr>
          <w:sz w:val="28"/>
        </w:rPr>
      </w:pPr>
      <w:r>
        <w:rPr>
          <w:sz w:val="28"/>
        </w:rPr>
        <w:t>Deflocculating</w:t>
      </w:r>
      <w:r>
        <w:rPr>
          <w:spacing w:val="-12"/>
          <w:sz w:val="28"/>
        </w:rPr>
        <w:t xml:space="preserve"> </w:t>
      </w:r>
      <w:r>
        <w:rPr>
          <w:sz w:val="28"/>
        </w:rPr>
        <w:t>effect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proportional</w:t>
      </w:r>
      <w:r>
        <w:rPr>
          <w:spacing w:val="-12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surfactant</w:t>
      </w:r>
      <w:r>
        <w:rPr>
          <w:spacing w:val="-8"/>
          <w:sz w:val="28"/>
        </w:rPr>
        <w:t xml:space="preserve"> </w:t>
      </w:r>
      <w:r>
        <w:rPr>
          <w:sz w:val="28"/>
        </w:rPr>
        <w:t>concentration Glycerin is useful in levigating the insoluble material</w:t>
      </w:r>
    </w:p>
    <w:p w14:paraId="286CB4A8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0" w:line="330" w:lineRule="exact"/>
        <w:ind w:left="720" w:hanging="360"/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1252DF3A" wp14:editId="104A75EF">
                <wp:simplePos x="0" y="0"/>
                <wp:positionH relativeFrom="page">
                  <wp:posOffset>1605724</wp:posOffset>
                </wp:positionH>
                <wp:positionV relativeFrom="paragraph">
                  <wp:posOffset>222229</wp:posOffset>
                </wp:positionV>
                <wp:extent cx="3971290" cy="433387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D02E9" id="Graphic 22" o:spid="_x0000_s1026" style="position:absolute;margin-left:126.45pt;margin-top:17.5pt;width:312.7pt;height:341.2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ox5B/N4AAAAKAQAADwAAAGRycy9k&#10;b3ducmV2LnhtbEyPTU/CQBCG7yb+h82YeJMtxdpSOyVCNPEK6n3oLm1lP5ruAvXfO57kOJkn7/u8&#10;1WqyRpz1GHrvEOazBIR2jVe9axE+P94eChAhklNkvNMIPzrAqr69qahU/uK2+ryLreAQF0pC6GIc&#10;SilD02lLYeYH7fh38KOlyOfYSjXShcOtkWmSPElLveOGjga96XRz3J0swujXarvODu+0+TKvyTEs&#10;p8dvhXh/N708g4h6iv8w/OmzOtTstPcnp4IwCGmWLhlFWGS8iYEiLxYg9gj5PM9A1pW8nlD/Ag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KMeQfz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Glycerin</w:t>
      </w:r>
      <w:r>
        <w:rPr>
          <w:spacing w:val="-6"/>
          <w:sz w:val="28"/>
        </w:rPr>
        <w:t xml:space="preserve"> </w:t>
      </w:r>
      <w:r>
        <w:rPr>
          <w:sz w:val="28"/>
        </w:rPr>
        <w:t>flows</w:t>
      </w:r>
      <w:r>
        <w:rPr>
          <w:spacing w:val="1"/>
          <w:sz w:val="28"/>
        </w:rPr>
        <w:t xml:space="preserve"> </w:t>
      </w:r>
      <w:r>
        <w:rPr>
          <w:sz w:val="28"/>
        </w:rPr>
        <w:t>into</w:t>
      </w:r>
      <w:r>
        <w:rPr>
          <w:spacing w:val="-1"/>
          <w:sz w:val="28"/>
        </w:rPr>
        <w:t xml:space="preserve"> </w:t>
      </w:r>
      <w:r>
        <w:rPr>
          <w:sz w:val="28"/>
        </w:rPr>
        <w:t>voids</w:t>
      </w:r>
      <w:r>
        <w:rPr>
          <w:spacing w:val="-3"/>
          <w:sz w:val="28"/>
        </w:rPr>
        <w:t xml:space="preserve"> </w:t>
      </w:r>
      <w:r>
        <w:rPr>
          <w:sz w:val="28"/>
        </w:rPr>
        <w:t>between</w:t>
      </w:r>
      <w:r>
        <w:rPr>
          <w:spacing w:val="-9"/>
          <w:sz w:val="28"/>
        </w:rPr>
        <w:t xml:space="preserve"> </w:t>
      </w:r>
      <w:r>
        <w:rPr>
          <w:sz w:val="28"/>
        </w:rPr>
        <w:t>the particles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displace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air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during</w:t>
      </w:r>
    </w:p>
    <w:p w14:paraId="6D5B621A" w14:textId="77777777" w:rsidR="00D221CD" w:rsidRDefault="00000000">
      <w:pPr>
        <w:pStyle w:val="BodyText"/>
        <w:spacing w:before="42" w:line="276" w:lineRule="auto"/>
        <w:ind w:firstLine="0"/>
        <w:jc w:val="left"/>
      </w:pPr>
      <w:r>
        <w:t>the</w:t>
      </w:r>
      <w:r>
        <w:rPr>
          <w:spacing w:val="40"/>
        </w:rPr>
        <w:t xml:space="preserve"> </w:t>
      </w:r>
      <w:r>
        <w:t>mixing</w:t>
      </w:r>
      <w:r>
        <w:rPr>
          <w:spacing w:val="40"/>
        </w:rPr>
        <w:t xml:space="preserve"> </w:t>
      </w:r>
      <w:r>
        <w:t>operation</w:t>
      </w:r>
      <w:r>
        <w:rPr>
          <w:spacing w:val="40"/>
        </w:rPr>
        <w:t xml:space="preserve"> </w:t>
      </w:r>
      <w:r>
        <w:t>coats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separates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material</w:t>
      </w:r>
      <w:r>
        <w:rPr>
          <w:spacing w:val="40"/>
        </w:rPr>
        <w:t xml:space="preserve"> </w:t>
      </w:r>
      <w:r>
        <w:t>so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water</w:t>
      </w:r>
      <w:r>
        <w:rPr>
          <w:spacing w:val="73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penetrate and wet the individual particles</w:t>
      </w:r>
    </w:p>
    <w:p w14:paraId="65CF6DD0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55" w:line="271" w:lineRule="auto"/>
        <w:ind w:right="372"/>
        <w:rPr>
          <w:sz w:val="28"/>
        </w:rPr>
      </w:pPr>
      <w:r>
        <w:rPr>
          <w:sz w:val="28"/>
        </w:rPr>
        <w:t xml:space="preserve">The dispersion of particles of colloidal gums by alcohol, glycerin and propylene glycol allowing water to subsequently penetrate into interstices is a </w:t>
      </w:r>
      <w:proofErr w:type="spellStart"/>
      <w:proofErr w:type="gramStart"/>
      <w:r>
        <w:rPr>
          <w:sz w:val="28"/>
        </w:rPr>
        <w:t>well known</w:t>
      </w:r>
      <w:proofErr w:type="spellEnd"/>
      <w:proofErr w:type="gramEnd"/>
      <w:r>
        <w:rPr>
          <w:sz w:val="28"/>
        </w:rPr>
        <w:t xml:space="preserve"> practice in pharmacy</w:t>
      </w:r>
    </w:p>
    <w:p w14:paraId="61B4B3D4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67" w:line="264" w:lineRule="auto"/>
        <w:ind w:right="370"/>
        <w:rPr>
          <w:sz w:val="28"/>
        </w:rPr>
      </w:pPr>
      <w:r>
        <w:rPr>
          <w:sz w:val="28"/>
        </w:rPr>
        <w:t>Flocculation is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process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making loose</w:t>
      </w:r>
      <w:r>
        <w:rPr>
          <w:spacing w:val="-2"/>
          <w:sz w:val="28"/>
        </w:rPr>
        <w:t xml:space="preserve"> </w:t>
      </w:r>
      <w:r>
        <w:rPr>
          <w:sz w:val="28"/>
        </w:rPr>
        <w:t>contact</w:t>
      </w:r>
      <w:r>
        <w:rPr>
          <w:spacing w:val="-3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adhesion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particles dispersed in a liquid medium.</w:t>
      </w:r>
    </w:p>
    <w:p w14:paraId="6C63C21A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3" w:line="266" w:lineRule="auto"/>
        <w:ind w:right="374"/>
        <w:rPr>
          <w:sz w:val="28"/>
        </w:rPr>
      </w:pPr>
      <w:r>
        <w:rPr>
          <w:sz w:val="28"/>
        </w:rPr>
        <w:t>This phenomenon is materialized by a precise balance of attractive and repulsive forces between the dispersed particles of the liquid medium.</w:t>
      </w:r>
    </w:p>
    <w:p w14:paraId="4A1A4379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0" w:line="271" w:lineRule="auto"/>
        <w:ind w:right="362"/>
        <w:rPr>
          <w:sz w:val="28"/>
        </w:rPr>
      </w:pPr>
      <w:r>
        <w:rPr>
          <w:sz w:val="28"/>
        </w:rPr>
        <w:t>This flocculation may</w:t>
      </w:r>
      <w:r>
        <w:rPr>
          <w:spacing w:val="-4"/>
          <w:sz w:val="28"/>
        </w:rPr>
        <w:t xml:space="preserve"> </w:t>
      </w:r>
      <w:r>
        <w:rPr>
          <w:sz w:val="28"/>
        </w:rPr>
        <w:t>be controlled by</w:t>
      </w:r>
      <w:r>
        <w:rPr>
          <w:spacing w:val="-4"/>
          <w:sz w:val="28"/>
        </w:rPr>
        <w:t xml:space="preserve"> </w:t>
      </w:r>
      <w:r>
        <w:rPr>
          <w:sz w:val="28"/>
        </w:rPr>
        <w:t>the optimum</w:t>
      </w:r>
      <w:r>
        <w:rPr>
          <w:spacing w:val="-4"/>
          <w:sz w:val="28"/>
        </w:rPr>
        <w:t xml:space="preserve"> </w:t>
      </w:r>
      <w:r>
        <w:rPr>
          <w:sz w:val="28"/>
        </w:rPr>
        <w:t>elevation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the force of attraction over the force of repulsion, resulting into a larger size cluster or a </w:t>
      </w:r>
      <w:proofErr w:type="gramStart"/>
      <w:r>
        <w:rPr>
          <w:sz w:val="28"/>
        </w:rPr>
        <w:t>network like</w:t>
      </w:r>
      <w:proofErr w:type="gramEnd"/>
      <w:r>
        <w:rPr>
          <w:sz w:val="28"/>
        </w:rPr>
        <w:t xml:space="preserve"> structure.</w:t>
      </w:r>
    </w:p>
    <w:p w14:paraId="6C9B65AD" w14:textId="77777777" w:rsidR="00D221CD" w:rsidRDefault="00000000">
      <w:pPr>
        <w:spacing w:before="208"/>
        <w:rPr>
          <w:sz w:val="28"/>
        </w:rPr>
      </w:pPr>
      <w:r>
        <w:rPr>
          <w:spacing w:val="-10"/>
          <w:sz w:val="28"/>
        </w:rPr>
        <w:t>.</w:t>
      </w:r>
    </w:p>
    <w:p w14:paraId="20988D31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204" w:line="271" w:lineRule="auto"/>
        <w:ind w:right="369"/>
        <w:rPr>
          <w:sz w:val="28"/>
        </w:rPr>
      </w:pPr>
      <w:r>
        <w:rPr>
          <w:sz w:val="28"/>
        </w:rPr>
        <w:t xml:space="preserve">The term flocculation may carry a negative connotation but in many cases, by controlling this </w:t>
      </w:r>
      <w:proofErr w:type="gramStart"/>
      <w:r>
        <w:rPr>
          <w:sz w:val="28"/>
        </w:rPr>
        <w:t>flocculation ,</w:t>
      </w:r>
      <w:proofErr w:type="gramEnd"/>
      <w:r>
        <w:rPr>
          <w:sz w:val="28"/>
        </w:rPr>
        <w:t xml:space="preserve"> may actually produce a more desirable featured suspension than the de-flocculated one.</w:t>
      </w:r>
    </w:p>
    <w:p w14:paraId="176D67A5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  <w:tab w:val="left" w:pos="792"/>
        </w:tabs>
        <w:spacing w:before="162" w:line="266" w:lineRule="auto"/>
        <w:ind w:right="365"/>
        <w:rPr>
          <w:sz w:val="28"/>
        </w:rPr>
      </w:pPr>
      <w:r>
        <w:rPr>
          <w:sz w:val="28"/>
        </w:rPr>
        <w:tab/>
        <w:t>An uncontrolled flocculation, on the other hand, may cause too much precipitate, reduce gloss and increase the viscosity.</w:t>
      </w:r>
    </w:p>
    <w:p w14:paraId="5B2DEC6C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0" w:line="264" w:lineRule="auto"/>
        <w:ind w:right="367"/>
        <w:rPr>
          <w:sz w:val="28"/>
        </w:rPr>
      </w:pPr>
      <w:proofErr w:type="gramStart"/>
      <w:r>
        <w:rPr>
          <w:sz w:val="28"/>
        </w:rPr>
        <w:t>Thus</w:t>
      </w:r>
      <w:proofErr w:type="gramEnd"/>
      <w:r>
        <w:rPr>
          <w:sz w:val="28"/>
        </w:rPr>
        <w:t xml:space="preserve"> it is very important to control the flocculation to make a stable and therapeutically effective dosage form</w:t>
      </w:r>
    </w:p>
    <w:p w14:paraId="0BD3D004" w14:textId="77777777" w:rsidR="00D221CD" w:rsidRDefault="00D221CD">
      <w:pPr>
        <w:pStyle w:val="ListParagraph"/>
        <w:spacing w:line="264" w:lineRule="auto"/>
        <w:rPr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57DFE8B1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38" w:line="268" w:lineRule="auto"/>
        <w:ind w:right="369"/>
        <w:rPr>
          <w:sz w:val="28"/>
        </w:rPr>
      </w:pPr>
      <w:r>
        <w:rPr>
          <w:sz w:val="28"/>
        </w:rPr>
        <w:t>Assuming that the powder is properly wetted and</w:t>
      </w:r>
      <w:r>
        <w:rPr>
          <w:spacing w:val="40"/>
          <w:sz w:val="28"/>
        </w:rPr>
        <w:t xml:space="preserve"> </w:t>
      </w:r>
      <w:r>
        <w:rPr>
          <w:sz w:val="28"/>
        </w:rPr>
        <w:t>dispersed, now consider the various</w:t>
      </w:r>
      <w:r>
        <w:rPr>
          <w:spacing w:val="80"/>
          <w:sz w:val="28"/>
        </w:rPr>
        <w:t xml:space="preserve"> </w:t>
      </w:r>
      <w:r>
        <w:rPr>
          <w:sz w:val="28"/>
        </w:rPr>
        <w:t>means by which controlled flocculation can be</w:t>
      </w:r>
      <w:r>
        <w:rPr>
          <w:spacing w:val="80"/>
          <w:sz w:val="28"/>
        </w:rPr>
        <w:t xml:space="preserve"> </w:t>
      </w:r>
      <w:r>
        <w:rPr>
          <w:sz w:val="28"/>
        </w:rPr>
        <w:t>produced so as to prevent formation of a compact</w:t>
      </w:r>
      <w:r>
        <w:rPr>
          <w:spacing w:val="40"/>
          <w:sz w:val="28"/>
        </w:rPr>
        <w:t xml:space="preserve"> </w:t>
      </w:r>
      <w:r>
        <w:rPr>
          <w:sz w:val="28"/>
        </w:rPr>
        <w:t>sediment that is difficult to redisperse.</w:t>
      </w:r>
    </w:p>
    <w:p w14:paraId="43EEB3D4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2" w:line="264" w:lineRule="auto"/>
        <w:ind w:right="371"/>
        <w:rPr>
          <w:sz w:val="28"/>
        </w:rPr>
      </w:pPr>
      <w:r>
        <w:rPr>
          <w:sz w:val="28"/>
        </w:rPr>
        <w:t>Materials used to produce flocculation in suspensions is electrolytes, surfactants and polymers</w:t>
      </w:r>
    </w:p>
    <w:p w14:paraId="3775AA93" w14:textId="77777777" w:rsidR="00D221CD" w:rsidRDefault="00000000">
      <w:pPr>
        <w:spacing w:before="223" w:line="273" w:lineRule="auto"/>
        <w:ind w:right="365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139B1EB4" wp14:editId="40F5A0CE">
                <wp:simplePos x="0" y="0"/>
                <wp:positionH relativeFrom="page">
                  <wp:posOffset>1605724</wp:posOffset>
                </wp:positionH>
                <wp:positionV relativeFrom="paragraph">
                  <wp:posOffset>615375</wp:posOffset>
                </wp:positionV>
                <wp:extent cx="3971290" cy="433387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93C3A" id="Graphic 23" o:spid="_x0000_s1026" style="position:absolute;margin-left:126.45pt;margin-top:48.45pt;width:312.7pt;height:341.2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SoRUd4AAAAKAQAADwAAAGRycy9k&#10;b3ducmV2LnhtbEyPTU/DMAyG70j8h8hI3FhK2dYP6k5sAonrBtyzJmvLEqdqsq38e8xpnCzLj14/&#10;b7WanBVnM4beE8LjLAFhqPG6pxbh8+PtIQcRoiKtrCeD8GMCrOrbm0qV2l9oa8672AoOoVAqhC7G&#10;oZQyNJ1xKsz8YIhvBz86FXkdW6lHdeFwZ2WaJEvpVE/8oVOD2XSmOe5ODmH0a71dLw7vavNlX5Nj&#10;KKb5t0a8v5tenkFEM8UrDH/6rA41O+39iXQQFiFdpAWjCMWSJwN5lj+B2CNkWTEHWVfyf4X6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UqEVH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Electrolytes act as flocculating agents by reducing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 xml:space="preserve">the electric barrier between the particles, </w:t>
      </w:r>
      <w:r>
        <w:rPr>
          <w:i/>
          <w:sz w:val="28"/>
        </w:rPr>
        <w:t>as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evidenced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decrease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zeta</w:t>
      </w:r>
      <w:r>
        <w:rPr>
          <w:spacing w:val="-2"/>
          <w:sz w:val="28"/>
        </w:rPr>
        <w:t xml:space="preserve"> </w:t>
      </w:r>
      <w:r>
        <w:rPr>
          <w:sz w:val="28"/>
        </w:rPr>
        <w:t>potential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the formation</w:t>
      </w:r>
      <w:r>
        <w:rPr>
          <w:spacing w:val="-7"/>
          <w:sz w:val="28"/>
        </w:rPr>
        <w:t xml:space="preserve"> </w:t>
      </w:r>
      <w:r>
        <w:rPr>
          <w:sz w:val="28"/>
        </w:rPr>
        <w:t>of a bridge between adjacent</w:t>
      </w:r>
      <w:r>
        <w:rPr>
          <w:spacing w:val="80"/>
          <w:sz w:val="28"/>
        </w:rPr>
        <w:t xml:space="preserve"> </w:t>
      </w:r>
      <w:r>
        <w:rPr>
          <w:sz w:val="28"/>
        </w:rPr>
        <w:t>particles so as to link them together in a loosely arranged structure</w:t>
      </w:r>
    </w:p>
    <w:p w14:paraId="381DAC15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67" w:line="264" w:lineRule="auto"/>
        <w:ind w:right="369"/>
        <w:rPr>
          <w:sz w:val="28"/>
        </w:rPr>
      </w:pP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electrolytes act</w:t>
      </w:r>
      <w:r>
        <w:rPr>
          <w:spacing w:val="-2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altering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zeta</w:t>
      </w:r>
      <w:r>
        <w:rPr>
          <w:spacing w:val="-1"/>
          <w:sz w:val="28"/>
        </w:rPr>
        <w:t xml:space="preserve"> </w:t>
      </w:r>
      <w:r>
        <w:rPr>
          <w:sz w:val="28"/>
        </w:rPr>
        <w:t>potential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 dispersed</w:t>
      </w:r>
      <w:r>
        <w:rPr>
          <w:spacing w:val="-2"/>
          <w:sz w:val="28"/>
        </w:rPr>
        <w:t xml:space="preserve"> </w:t>
      </w:r>
      <w:r>
        <w:rPr>
          <w:sz w:val="28"/>
        </w:rPr>
        <w:t>particles of the suspension.</w:t>
      </w:r>
    </w:p>
    <w:p w14:paraId="655F83EF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7" w:line="268" w:lineRule="auto"/>
        <w:ind w:right="357"/>
        <w:rPr>
          <w:sz w:val="28"/>
        </w:rPr>
      </w:pPr>
      <w:r>
        <w:rPr>
          <w:sz w:val="28"/>
        </w:rPr>
        <w:t>The zeta potential is the difference in potential between the surface of the tightly bound layer (shear plane) of the dispersed particle and the electro-neutral region of the bulk.</w:t>
      </w:r>
    </w:p>
    <w:p w14:paraId="1C554DA7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3" w:line="271" w:lineRule="auto"/>
        <w:ind w:right="360"/>
        <w:rPr>
          <w:sz w:val="28"/>
        </w:rPr>
      </w:pPr>
      <w:r>
        <w:rPr>
          <w:sz w:val="28"/>
        </w:rPr>
        <w:t>When the electrolytes lower the zeta potential to a particular value, the electrical barrier between the dispersed particles reduces and the particles approach each other. This results into flocculation in place.</w:t>
      </w:r>
    </w:p>
    <w:p w14:paraId="0F90D3BE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62" w:line="271" w:lineRule="auto"/>
        <w:ind w:right="371"/>
        <w:rPr>
          <w:sz w:val="28"/>
        </w:rPr>
      </w:pPr>
      <w:r>
        <w:rPr>
          <w:sz w:val="28"/>
        </w:rPr>
        <w:t xml:space="preserve">The flocculation ability of an electrolyte depends on its valency. The divalent ions are ten times more effective </w:t>
      </w:r>
      <w:proofErr w:type="spellStart"/>
      <w:proofErr w:type="gramStart"/>
      <w:r>
        <w:rPr>
          <w:sz w:val="28"/>
        </w:rPr>
        <w:t>then</w:t>
      </w:r>
      <w:proofErr w:type="spellEnd"/>
      <w:proofErr w:type="gramEnd"/>
      <w:r>
        <w:rPr>
          <w:sz w:val="28"/>
        </w:rPr>
        <w:t xml:space="preserve"> the monovalent ions while trivalent ones are thousand times more effective.</w:t>
      </w:r>
    </w:p>
    <w:p w14:paraId="4217CBDB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62" w:line="268" w:lineRule="auto"/>
        <w:ind w:right="356"/>
        <w:rPr>
          <w:sz w:val="28"/>
        </w:rPr>
      </w:pPr>
      <w:r>
        <w:rPr>
          <w:sz w:val="28"/>
        </w:rPr>
        <w:t>Being more efficient, the application of trivalent ions is limited because of their toxicity.</w:t>
      </w:r>
    </w:p>
    <w:p w14:paraId="25F4745D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64" w:line="266" w:lineRule="auto"/>
        <w:ind w:right="373"/>
        <w:rPr>
          <w:sz w:val="28"/>
        </w:rPr>
      </w:pPr>
      <w:r>
        <w:rPr>
          <w:sz w:val="28"/>
        </w:rPr>
        <w:t>The most widely used electrolytes as flocculating agent include sodium</w:t>
      </w:r>
      <w:r>
        <w:rPr>
          <w:spacing w:val="-5"/>
          <w:sz w:val="28"/>
        </w:rPr>
        <w:t xml:space="preserve"> </w:t>
      </w:r>
      <w:r>
        <w:rPr>
          <w:sz w:val="28"/>
        </w:rPr>
        <w:t>salts of chlorides, acetates, phosphates and citrates.</w:t>
      </w:r>
    </w:p>
    <w:p w14:paraId="2E20EB87" w14:textId="77777777" w:rsidR="00D221CD" w:rsidRDefault="00000000">
      <w:pPr>
        <w:pStyle w:val="BodyText"/>
        <w:spacing w:before="210" w:line="278" w:lineRule="auto"/>
        <w:ind w:left="0" w:right="369" w:firstLine="0"/>
      </w:pPr>
      <w:r>
        <w:t xml:space="preserve">The concentration of the electrolytes must be optimum to achieve flocculation otherwise, any excess quantity may cause a reversal of this and may lead to </w:t>
      </w:r>
      <w:r>
        <w:rPr>
          <w:spacing w:val="-2"/>
        </w:rPr>
        <w:t>deflocculation</w:t>
      </w:r>
    </w:p>
    <w:p w14:paraId="3FF8686B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1" w:line="278" w:lineRule="auto"/>
        <w:ind w:right="365"/>
        <w:rPr>
          <w:sz w:val="28"/>
        </w:rPr>
      </w:pPr>
      <w:r>
        <w:rPr>
          <w:sz w:val="28"/>
        </w:rPr>
        <w:t>If</w:t>
      </w:r>
      <w:r>
        <w:rPr>
          <w:spacing w:val="40"/>
          <w:sz w:val="28"/>
        </w:rPr>
        <w:t xml:space="preserve"> </w:t>
      </w:r>
      <w:r>
        <w:rPr>
          <w:sz w:val="28"/>
        </w:rPr>
        <w:t>particles of bismuth subnitrate dispersed in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water, it was </w:t>
      </w:r>
      <w:proofErr w:type="gramStart"/>
      <w:r>
        <w:rPr>
          <w:sz w:val="28"/>
        </w:rPr>
        <w:t>find</w:t>
      </w:r>
      <w:proofErr w:type="gramEnd"/>
      <w:r>
        <w:rPr>
          <w:sz w:val="28"/>
        </w:rPr>
        <w:t xml:space="preserve"> that, they possess a large positive</w:t>
      </w:r>
      <w:r>
        <w:rPr>
          <w:spacing w:val="40"/>
          <w:sz w:val="28"/>
        </w:rPr>
        <w:t xml:space="preserve"> </w:t>
      </w:r>
      <w:r>
        <w:rPr>
          <w:sz w:val="28"/>
        </w:rPr>
        <w:t>charge, or zeta potential.</w:t>
      </w:r>
    </w:p>
    <w:p w14:paraId="37CAAA90" w14:textId="77777777" w:rsidR="00D221CD" w:rsidRDefault="00D221CD">
      <w:pPr>
        <w:pStyle w:val="ListParagraph"/>
        <w:spacing w:line="278" w:lineRule="auto"/>
        <w:rPr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74FE1A0B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79" w:line="276" w:lineRule="auto"/>
        <w:ind w:right="365"/>
        <w:rPr>
          <w:sz w:val="28"/>
        </w:rPr>
      </w:pPr>
      <w:r>
        <w:rPr>
          <w:sz w:val="28"/>
        </w:rPr>
        <w:t>Because of the strong forces of repulsion between</w:t>
      </w:r>
      <w:r>
        <w:rPr>
          <w:spacing w:val="40"/>
          <w:sz w:val="28"/>
        </w:rPr>
        <w:t xml:space="preserve"> </w:t>
      </w:r>
      <w:r>
        <w:rPr>
          <w:sz w:val="28"/>
        </w:rPr>
        <w:t>adjacent particles, the system is deflocculated.</w:t>
      </w:r>
    </w:p>
    <w:p w14:paraId="533A1FFD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2"/>
        <w:rPr>
          <w:sz w:val="28"/>
        </w:rPr>
      </w:pPr>
      <w:r>
        <w:rPr>
          <w:sz w:val="28"/>
        </w:rPr>
        <w:t>By preparing a series of bismuth subnitrate</w:t>
      </w:r>
      <w:r>
        <w:rPr>
          <w:spacing w:val="40"/>
          <w:sz w:val="28"/>
        </w:rPr>
        <w:t xml:space="preserve"> </w:t>
      </w:r>
      <w:r>
        <w:rPr>
          <w:sz w:val="28"/>
        </w:rPr>
        <w:t>suspensions containing increasing concentrations</w:t>
      </w:r>
      <w:r>
        <w:rPr>
          <w:spacing w:val="40"/>
          <w:sz w:val="28"/>
        </w:rPr>
        <w:t xml:space="preserve"> </w:t>
      </w:r>
      <w:r>
        <w:rPr>
          <w:sz w:val="28"/>
        </w:rPr>
        <w:t>of monobasic potassium phosphate, it gives a correlation between apparent zeta potential and</w:t>
      </w:r>
      <w:r>
        <w:rPr>
          <w:spacing w:val="40"/>
          <w:sz w:val="28"/>
        </w:rPr>
        <w:t xml:space="preserve"> </w:t>
      </w:r>
      <w:r>
        <w:rPr>
          <w:sz w:val="28"/>
        </w:rPr>
        <w:t>sedimentation volume, caking, and flocculation</w:t>
      </w:r>
    </w:p>
    <w:p w14:paraId="77EA20D2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2A26C844" wp14:editId="2CDDB2D8">
                <wp:simplePos x="0" y="0"/>
                <wp:positionH relativeFrom="page">
                  <wp:posOffset>1605724</wp:posOffset>
                </wp:positionH>
                <wp:positionV relativeFrom="paragraph">
                  <wp:posOffset>368712</wp:posOffset>
                </wp:positionV>
                <wp:extent cx="3971290" cy="43338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E800" id="Graphic 24" o:spid="_x0000_s1026" style="position:absolute;margin-left:126.45pt;margin-top:29.05pt;width:312.7pt;height:341.2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K2uert4AAAAKAQAADwAAAGRycy9k&#10;b3ducmV2LnhtbEyPy27CMBBF95X6D9ZU6q7YpARCyAQV1ErdQsvexEOS4kdkG0j/vu6qXY7u0b1n&#10;qvVoNLuSD72zCNOJAEa2caq3LcLnx9tTASxEaZXUzhLCNwVY1/d3lSyVu9kdXfexZanEhlIidDEO&#10;Jeeh6cjIMHED2ZSdnDcyptO3XHl5S+VG80yIOTeyt2mhkwNtO2rO+4tB8G6jdpv89C63B/0qzmE5&#10;zr4U4uPD+LICFmmMfzD86id1qJPT0V2sCkwjZHm2TChCXkyBJaBYFM/AjgiLmZgDryv+/4X6B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Ctrnq7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 addition of monobasic potassium phosphate to</w:t>
      </w:r>
      <w:r>
        <w:rPr>
          <w:spacing w:val="40"/>
          <w:sz w:val="28"/>
        </w:rPr>
        <w:t xml:space="preserve"> </w:t>
      </w:r>
      <w:r>
        <w:rPr>
          <w:sz w:val="28"/>
        </w:rPr>
        <w:t>the suspended bismuth subnitrate particles causes</w:t>
      </w:r>
      <w:r>
        <w:rPr>
          <w:spacing w:val="80"/>
          <w:sz w:val="28"/>
        </w:rPr>
        <w:t xml:space="preserve"> </w:t>
      </w:r>
      <w:r>
        <w:rPr>
          <w:sz w:val="28"/>
        </w:rPr>
        <w:t>the positive zeta potential to decrease owing to the</w:t>
      </w:r>
      <w:r>
        <w:rPr>
          <w:spacing w:val="40"/>
          <w:sz w:val="28"/>
        </w:rPr>
        <w:t xml:space="preserve"> </w:t>
      </w:r>
      <w:r>
        <w:rPr>
          <w:sz w:val="28"/>
        </w:rPr>
        <w:t>adsorption of the negatively charged phosphate anion.</w:t>
      </w:r>
    </w:p>
    <w:p w14:paraId="6BFA186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9" w:line="278" w:lineRule="auto"/>
        <w:ind w:right="368"/>
        <w:rPr>
          <w:sz w:val="28"/>
        </w:rPr>
      </w:pPr>
      <w:r>
        <w:rPr>
          <w:sz w:val="28"/>
        </w:rPr>
        <w:t>With the continued addition of</w:t>
      </w:r>
      <w:r>
        <w:rPr>
          <w:spacing w:val="-1"/>
          <w:sz w:val="28"/>
        </w:rPr>
        <w:t xml:space="preserve"> </w:t>
      </w:r>
      <w:r>
        <w:rPr>
          <w:sz w:val="28"/>
        </w:rPr>
        <w:t>the electrolyte, the</w:t>
      </w:r>
      <w:r>
        <w:rPr>
          <w:spacing w:val="40"/>
          <w:sz w:val="28"/>
        </w:rPr>
        <w:t xml:space="preserve"> </w:t>
      </w:r>
      <w:r>
        <w:rPr>
          <w:sz w:val="28"/>
        </w:rPr>
        <w:t>zeta potential</w:t>
      </w:r>
      <w:r>
        <w:rPr>
          <w:spacing w:val="40"/>
          <w:sz w:val="28"/>
        </w:rPr>
        <w:t xml:space="preserve"> </w:t>
      </w:r>
      <w:r>
        <w:rPr>
          <w:sz w:val="28"/>
        </w:rPr>
        <w:t>eventually falls to</w:t>
      </w:r>
      <w:r>
        <w:rPr>
          <w:spacing w:val="40"/>
          <w:sz w:val="28"/>
        </w:rPr>
        <w:t xml:space="preserve"> </w:t>
      </w:r>
      <w:r>
        <w:rPr>
          <w:sz w:val="28"/>
        </w:rPr>
        <w:t>zero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then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increases in the negative direction, as shown in </w:t>
      </w:r>
      <w:r>
        <w:rPr>
          <w:spacing w:val="-2"/>
          <w:sz w:val="28"/>
        </w:rPr>
        <w:t>Figure.</w:t>
      </w:r>
    </w:p>
    <w:p w14:paraId="74878BB9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1" w:line="276" w:lineRule="auto"/>
        <w:ind w:right="367"/>
        <w:rPr>
          <w:sz w:val="28"/>
        </w:rPr>
      </w:pPr>
      <w:r>
        <w:rPr>
          <w:sz w:val="28"/>
        </w:rPr>
        <w:t>At a particular concentration range of monobasic potassium phosphate, the deflocculated bismuth subnitrate suspension becomes flocculated. This conversion is evident by the absence of caking with a concomitant increase in sedimentation volume.</w:t>
      </w:r>
    </w:p>
    <w:p w14:paraId="0F0823BC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4" w:line="276" w:lineRule="auto"/>
        <w:ind w:right="360"/>
        <w:rPr>
          <w:sz w:val="28"/>
        </w:rPr>
      </w:pPr>
      <w:r>
        <w:rPr>
          <w:sz w:val="28"/>
        </w:rPr>
        <w:t>Microscopic examination of the various suspensions</w:t>
      </w:r>
      <w:r>
        <w:rPr>
          <w:spacing w:val="40"/>
          <w:sz w:val="28"/>
        </w:rPr>
        <w:t xml:space="preserve"> </w:t>
      </w:r>
      <w:r>
        <w:rPr>
          <w:sz w:val="28"/>
        </w:rPr>
        <w:t>shows that at a certain positive zeta potential,</w:t>
      </w:r>
      <w:r>
        <w:rPr>
          <w:spacing w:val="40"/>
          <w:sz w:val="28"/>
        </w:rPr>
        <w:t xml:space="preserve"> </w:t>
      </w:r>
      <w:r>
        <w:rPr>
          <w:sz w:val="28"/>
        </w:rPr>
        <w:t>maximum flocculation occurs and will persist until the zeta potential has become sufficiently negative for</w:t>
      </w:r>
      <w:r>
        <w:rPr>
          <w:spacing w:val="40"/>
          <w:sz w:val="28"/>
        </w:rPr>
        <w:t xml:space="preserve"> </w:t>
      </w:r>
      <w:r>
        <w:rPr>
          <w:sz w:val="28"/>
        </w:rPr>
        <w:t>deflocculation to occur once again.</w:t>
      </w:r>
    </w:p>
    <w:p w14:paraId="464F8996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199" w:line="276" w:lineRule="auto"/>
        <w:ind w:right="368"/>
        <w:rPr>
          <w:sz w:val="28"/>
        </w:rPr>
      </w:pPr>
      <w:r>
        <w:rPr>
          <w:sz w:val="28"/>
        </w:rPr>
        <w:t>The onset of flocculation coincides with the maximum</w:t>
      </w:r>
      <w:r>
        <w:rPr>
          <w:spacing w:val="40"/>
          <w:sz w:val="28"/>
        </w:rPr>
        <w:t xml:space="preserve"> </w:t>
      </w:r>
      <w:r>
        <w:rPr>
          <w:sz w:val="28"/>
        </w:rPr>
        <w:t>sedimentation volume determined.</w:t>
      </w:r>
    </w:p>
    <w:p w14:paraId="745E125C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before="201" w:line="276" w:lineRule="auto"/>
        <w:ind w:right="360"/>
        <w:rPr>
          <w:sz w:val="28"/>
        </w:rPr>
      </w:pPr>
      <w:r>
        <w:rPr>
          <w:sz w:val="28"/>
        </w:rPr>
        <w:t>When the zeta potential becomes sufficiently negative, all the bismuth subnitrate particles behave like a negatively charged species and the repulsive force again dominate</w:t>
      </w:r>
    </w:p>
    <w:p w14:paraId="57F34F94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6"/>
        <w:rPr>
          <w:sz w:val="28"/>
        </w:rPr>
      </w:pPr>
      <w:r>
        <w:rPr>
          <w:sz w:val="28"/>
        </w:rPr>
        <w:t>F remains reasonably constant while flocculation persists and only when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zeta potential becomes sufficiently negative to effect </w:t>
      </w:r>
      <w:proofErr w:type="spellStart"/>
      <w:r>
        <w:rPr>
          <w:sz w:val="28"/>
        </w:rPr>
        <w:t>repeptization</w:t>
      </w:r>
      <w:proofErr w:type="spellEnd"/>
      <w:r>
        <w:rPr>
          <w:sz w:val="28"/>
        </w:rPr>
        <w:t xml:space="preserve"> does the sedimentation volume starts to fall</w:t>
      </w:r>
    </w:p>
    <w:p w14:paraId="2C40B9DB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71"/>
        <w:rPr>
          <w:sz w:val="28"/>
        </w:rPr>
      </w:pPr>
      <w:proofErr w:type="gramStart"/>
      <w:r>
        <w:rPr>
          <w:sz w:val="28"/>
        </w:rPr>
        <w:t>Finally</w:t>
      </w:r>
      <w:proofErr w:type="gramEnd"/>
      <w:r>
        <w:rPr>
          <w:sz w:val="28"/>
        </w:rPr>
        <w:t xml:space="preserve"> the absence of caking in the suspension correlated with the</w:t>
      </w:r>
      <w:r>
        <w:rPr>
          <w:spacing w:val="40"/>
          <w:sz w:val="28"/>
        </w:rPr>
        <w:t xml:space="preserve"> </w:t>
      </w:r>
      <w:r>
        <w:rPr>
          <w:sz w:val="28"/>
        </w:rPr>
        <w:t>maximum sedimentation volume</w:t>
      </w:r>
    </w:p>
    <w:p w14:paraId="4A26DF46" w14:textId="77777777" w:rsidR="00D221CD" w:rsidRDefault="00D221CD">
      <w:pPr>
        <w:pStyle w:val="ListParagraph"/>
        <w:spacing w:line="276" w:lineRule="auto"/>
        <w:rPr>
          <w:sz w:val="28"/>
        </w:rPr>
        <w:sectPr w:rsidR="00D221CD">
          <w:pgSz w:w="12240" w:h="15840"/>
          <w:pgMar w:top="1340" w:right="1080" w:bottom="940" w:left="1440" w:header="752" w:footer="745" w:gutter="0"/>
          <w:cols w:space="720"/>
        </w:sectPr>
      </w:pPr>
    </w:p>
    <w:p w14:paraId="50505CA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  <w:tab w:val="left" w:pos="3199"/>
        </w:tabs>
        <w:spacing w:before="79" w:line="276" w:lineRule="auto"/>
        <w:ind w:right="365"/>
        <w:jc w:val="left"/>
        <w:rPr>
          <w:sz w:val="28"/>
        </w:rPr>
      </w:pPr>
      <w:r>
        <w:rPr>
          <w:sz w:val="28"/>
        </w:rPr>
        <w:t>Similar</w:t>
      </w:r>
      <w:r>
        <w:rPr>
          <w:spacing w:val="40"/>
          <w:sz w:val="28"/>
        </w:rPr>
        <w:t xml:space="preserve"> </w:t>
      </w:r>
      <w:r>
        <w:rPr>
          <w:sz w:val="28"/>
        </w:rPr>
        <w:t>correlation</w:t>
      </w:r>
      <w:r>
        <w:rPr>
          <w:sz w:val="28"/>
        </w:rPr>
        <w:tab/>
      </w:r>
      <w:proofErr w:type="spellStart"/>
      <w:r>
        <w:rPr>
          <w:sz w:val="28"/>
        </w:rPr>
        <w:t>Aluminium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chloride</w:t>
      </w:r>
      <w:r>
        <w:rPr>
          <w:spacing w:val="40"/>
          <w:sz w:val="28"/>
        </w:rPr>
        <w:t xml:space="preserve"> </w:t>
      </w:r>
      <w:r>
        <w:rPr>
          <w:sz w:val="28"/>
        </w:rPr>
        <w:t>was</w:t>
      </w:r>
      <w:r>
        <w:rPr>
          <w:spacing w:val="40"/>
          <w:sz w:val="28"/>
        </w:rPr>
        <w:t xml:space="preserve"> </w:t>
      </w:r>
      <w:r>
        <w:rPr>
          <w:sz w:val="28"/>
        </w:rPr>
        <w:t>added</w:t>
      </w:r>
      <w:r>
        <w:rPr>
          <w:spacing w:val="40"/>
          <w:sz w:val="28"/>
        </w:rPr>
        <w:t xml:space="preserve"> </w:t>
      </w:r>
      <w:r>
        <w:rPr>
          <w:sz w:val="28"/>
        </w:rPr>
        <w:t>to</w:t>
      </w:r>
      <w:r>
        <w:rPr>
          <w:spacing w:val="40"/>
          <w:sz w:val="28"/>
        </w:rPr>
        <w:t xml:space="preserve"> </w:t>
      </w:r>
      <w:r>
        <w:rPr>
          <w:sz w:val="28"/>
        </w:rPr>
        <w:t>a</w:t>
      </w:r>
      <w:r>
        <w:rPr>
          <w:spacing w:val="40"/>
          <w:sz w:val="28"/>
        </w:rPr>
        <w:t xml:space="preserve"> </w:t>
      </w:r>
      <w:r>
        <w:rPr>
          <w:sz w:val="28"/>
        </w:rPr>
        <w:t>suspension</w:t>
      </w:r>
      <w:r>
        <w:rPr>
          <w:spacing w:val="40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sulfamerazine</w:t>
      </w:r>
      <w:proofErr w:type="spellEnd"/>
      <w:r>
        <w:rPr>
          <w:sz w:val="28"/>
        </w:rPr>
        <w:t xml:space="preserve"> in water</w:t>
      </w:r>
    </w:p>
    <w:p w14:paraId="35FFD69A" w14:textId="77777777" w:rsidR="00D221CD" w:rsidRDefault="00000000">
      <w:pPr>
        <w:pStyle w:val="ListParagraph"/>
        <w:numPr>
          <w:ilvl w:val="0"/>
          <w:numId w:val="3"/>
        </w:numPr>
        <w:tabs>
          <w:tab w:val="left" w:pos="721"/>
        </w:tabs>
        <w:spacing w:line="276" w:lineRule="auto"/>
        <w:ind w:right="369"/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64960" behindDoc="1" locked="0" layoutInCell="1" allowOverlap="1" wp14:anchorId="5022CFA6" wp14:editId="62850292">
                <wp:simplePos x="0" y="0"/>
                <wp:positionH relativeFrom="page">
                  <wp:posOffset>1605724</wp:posOffset>
                </wp:positionH>
                <wp:positionV relativeFrom="paragraph">
                  <wp:posOffset>1436194</wp:posOffset>
                </wp:positionV>
                <wp:extent cx="3971290" cy="43338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C23FF" id="Graphic 25" o:spid="_x0000_s1026" style="position:absolute;margin-left:126.45pt;margin-top:113.1pt;width:312.7pt;height:341.2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6MJrN4AAAALAQAADwAAAGRycy9k&#10;b3ducmV2LnhtbEyPy07DMBBF90j8gzVI7KiNoW0S4lS0AoltC+yn8TQJ9SOy3Tb8PWYFuxnN0Z1z&#10;69VkDTtTiIN3Cu5nAhi51uvBdQo+3l/vCmAxodNovCMF3xRh1Vxf1Vhpf3FbOu9Sx3KIixUq6FMa&#10;K85j25PFOPMjuXw7+GAx5TV0XAe85HBruBRiwS0OLn/ocaRNT+1xd7IKgl/r7Xp+eMPNp3kRx1hO&#10;j19aqdub6fkJWKIp/cHwq5/VoclOe39yOjKjQM5lmdE8yIUEloliWTwA2ysoRbEE3tT8f4fmB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B+jCaz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Initial zeta potential is negative when sufficient electrolyte is added the zeta potential reaches zero and increases in positive direction</w:t>
      </w:r>
    </w:p>
    <w:p w14:paraId="32D89A8D" w14:textId="77777777" w:rsidR="00D221CD" w:rsidRDefault="00000000">
      <w:pPr>
        <w:pStyle w:val="BodyText"/>
        <w:spacing w:before="10"/>
        <w:ind w:left="0" w:firstLine="0"/>
        <w:jc w:val="left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3472" behindDoc="1" locked="0" layoutInCell="1" allowOverlap="1" wp14:anchorId="23C09121" wp14:editId="2D8C5CA8">
            <wp:simplePos x="0" y="0"/>
            <wp:positionH relativeFrom="page">
              <wp:posOffset>933450</wp:posOffset>
            </wp:positionH>
            <wp:positionV relativeFrom="paragraph">
              <wp:posOffset>131436</wp:posOffset>
            </wp:positionV>
            <wp:extent cx="5919859" cy="442560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859" cy="44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DED70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233" w:line="264" w:lineRule="auto"/>
        <w:ind w:right="368"/>
        <w:jc w:val="left"/>
        <w:rPr>
          <w:sz w:val="28"/>
        </w:rPr>
      </w:pPr>
      <w:r>
        <w:rPr>
          <w:sz w:val="28"/>
        </w:rPr>
        <w:t>Colloidal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coarse</w:t>
      </w:r>
      <w:r>
        <w:rPr>
          <w:spacing w:val="-4"/>
          <w:sz w:val="28"/>
        </w:rPr>
        <w:t xml:space="preserve"> </w:t>
      </w:r>
      <w:r>
        <w:rPr>
          <w:sz w:val="28"/>
        </w:rPr>
        <w:t>dispersed</w:t>
      </w:r>
      <w:r>
        <w:rPr>
          <w:spacing w:val="-5"/>
          <w:sz w:val="28"/>
        </w:rPr>
        <w:t xml:space="preserve"> </w:t>
      </w:r>
      <w:r>
        <w:rPr>
          <w:sz w:val="28"/>
        </w:rPr>
        <w:t>particles</w:t>
      </w:r>
      <w:r>
        <w:rPr>
          <w:spacing w:val="-2"/>
          <w:sz w:val="28"/>
        </w:rPr>
        <w:t xml:space="preserve"> </w:t>
      </w:r>
      <w:r>
        <w:rPr>
          <w:sz w:val="28"/>
        </w:rPr>
        <w:t>can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posess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surface</w:t>
      </w:r>
      <w:r>
        <w:rPr>
          <w:spacing w:val="-4"/>
          <w:sz w:val="28"/>
        </w:rPr>
        <w:t xml:space="preserve"> </w:t>
      </w:r>
      <w:r>
        <w:rPr>
          <w:sz w:val="28"/>
        </w:rPr>
        <w:t>charge</w:t>
      </w:r>
      <w:r>
        <w:rPr>
          <w:spacing w:val="-4"/>
          <w:sz w:val="28"/>
        </w:rPr>
        <w:t xml:space="preserve"> </w:t>
      </w:r>
      <w:r>
        <w:rPr>
          <w:sz w:val="28"/>
        </w:rPr>
        <w:t>depend</w:t>
      </w:r>
      <w:r>
        <w:rPr>
          <w:spacing w:val="-5"/>
          <w:sz w:val="28"/>
        </w:rPr>
        <w:t xml:space="preserve"> </w:t>
      </w:r>
      <w:r>
        <w:rPr>
          <w:sz w:val="28"/>
        </w:rPr>
        <w:t>on pH of the system</w:t>
      </w:r>
    </w:p>
    <w:p w14:paraId="3D7AAFD7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173"/>
        <w:ind w:left="720" w:hanging="360"/>
        <w:jc w:val="left"/>
        <w:rPr>
          <w:sz w:val="28"/>
        </w:rPr>
      </w:pPr>
      <w:r>
        <w:rPr>
          <w:sz w:val="28"/>
        </w:rPr>
        <w:t>Zero</w:t>
      </w:r>
      <w:r>
        <w:rPr>
          <w:spacing w:val="-5"/>
          <w:sz w:val="28"/>
        </w:rPr>
        <w:t xml:space="preserve"> </w:t>
      </w:r>
      <w:r>
        <w:rPr>
          <w:sz w:val="28"/>
        </w:rPr>
        <w:t>point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charge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pH</w:t>
      </w:r>
      <w:r>
        <w:rPr>
          <w:spacing w:val="-8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which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net</w:t>
      </w:r>
      <w:r>
        <w:rPr>
          <w:spacing w:val="-5"/>
          <w:sz w:val="28"/>
        </w:rPr>
        <w:t xml:space="preserve"> </w:t>
      </w:r>
      <w:r>
        <w:rPr>
          <w:sz w:val="28"/>
        </w:rPr>
        <w:t>surface</w:t>
      </w:r>
      <w:r>
        <w:rPr>
          <w:spacing w:val="-4"/>
          <w:sz w:val="28"/>
        </w:rPr>
        <w:t xml:space="preserve"> </w:t>
      </w:r>
      <w:r>
        <w:rPr>
          <w:sz w:val="28"/>
        </w:rPr>
        <w:t>charge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zero</w:t>
      </w:r>
    </w:p>
    <w:p w14:paraId="26B88FE4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99" w:line="264" w:lineRule="auto"/>
        <w:ind w:right="369"/>
        <w:jc w:val="left"/>
        <w:rPr>
          <w:sz w:val="28"/>
        </w:rPr>
      </w:pPr>
      <w:r>
        <w:rPr>
          <w:sz w:val="28"/>
        </w:rPr>
        <w:t xml:space="preserve">Desired charge can be achieved through adjusting the pH by the addition of HCl or NaOH to produce a </w:t>
      </w:r>
      <w:proofErr w:type="spellStart"/>
      <w:proofErr w:type="gramStart"/>
      <w:r>
        <w:rPr>
          <w:sz w:val="28"/>
        </w:rPr>
        <w:t>positive,zero</w:t>
      </w:r>
      <w:proofErr w:type="spellEnd"/>
      <w:proofErr w:type="gramEnd"/>
      <w:r>
        <w:rPr>
          <w:sz w:val="28"/>
        </w:rPr>
        <w:t xml:space="preserve"> or negative surface charge</w:t>
      </w:r>
    </w:p>
    <w:p w14:paraId="1174EDEE" w14:textId="77777777" w:rsidR="00D221CD" w:rsidRDefault="00000000">
      <w:pPr>
        <w:pStyle w:val="ListParagraph"/>
        <w:numPr>
          <w:ilvl w:val="1"/>
          <w:numId w:val="1"/>
        </w:numPr>
        <w:tabs>
          <w:tab w:val="left" w:pos="721"/>
        </w:tabs>
        <w:spacing w:before="177" w:line="264" w:lineRule="auto"/>
        <w:ind w:right="359"/>
        <w:jc w:val="left"/>
        <w:rPr>
          <w:sz w:val="28"/>
        </w:rPr>
      </w:pP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negative</w:t>
      </w:r>
      <w:r>
        <w:rPr>
          <w:spacing w:val="40"/>
          <w:sz w:val="28"/>
        </w:rPr>
        <w:t xml:space="preserve"> </w:t>
      </w:r>
      <w:r>
        <w:rPr>
          <w:sz w:val="28"/>
        </w:rPr>
        <w:t>zeta</w:t>
      </w:r>
      <w:r>
        <w:rPr>
          <w:spacing w:val="40"/>
          <w:sz w:val="28"/>
        </w:rPr>
        <w:t xml:space="preserve"> </w:t>
      </w:r>
      <w:r>
        <w:rPr>
          <w:sz w:val="28"/>
        </w:rPr>
        <w:t>potential</w:t>
      </w:r>
      <w:r>
        <w:rPr>
          <w:spacing w:val="37"/>
          <w:sz w:val="28"/>
        </w:rPr>
        <w:t xml:space="preserve"> </w:t>
      </w:r>
      <w:r>
        <w:rPr>
          <w:sz w:val="28"/>
        </w:rPr>
        <w:t>of</w:t>
      </w:r>
      <w:r>
        <w:rPr>
          <w:spacing w:val="40"/>
          <w:sz w:val="28"/>
        </w:rPr>
        <w:t xml:space="preserve"> </w:t>
      </w:r>
      <w:r>
        <w:rPr>
          <w:sz w:val="28"/>
        </w:rPr>
        <w:t>nitrofurantoin</w:t>
      </w:r>
      <w:r>
        <w:rPr>
          <w:spacing w:val="37"/>
          <w:sz w:val="28"/>
        </w:rPr>
        <w:t xml:space="preserve"> </w:t>
      </w:r>
      <w:r>
        <w:rPr>
          <w:sz w:val="28"/>
        </w:rPr>
        <w:t>decreases</w:t>
      </w:r>
      <w:r>
        <w:rPr>
          <w:spacing w:val="40"/>
          <w:sz w:val="28"/>
        </w:rPr>
        <w:t xml:space="preserve"> </w:t>
      </w:r>
      <w:r>
        <w:rPr>
          <w:sz w:val="28"/>
        </w:rPr>
        <w:t>considerably</w:t>
      </w:r>
      <w:r>
        <w:rPr>
          <w:spacing w:val="37"/>
          <w:sz w:val="28"/>
        </w:rPr>
        <w:t xml:space="preserve"> </w:t>
      </w:r>
      <w:r>
        <w:rPr>
          <w:sz w:val="28"/>
        </w:rPr>
        <w:t>when the pH values changes from basic to acidic</w:t>
      </w:r>
    </w:p>
    <w:sectPr w:rsidR="00D221CD">
      <w:pgSz w:w="12240" w:h="15840"/>
      <w:pgMar w:top="1340" w:right="1080" w:bottom="940" w:left="1440" w:header="75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74935" w14:textId="77777777" w:rsidR="00A83177" w:rsidRDefault="00A83177">
      <w:r>
        <w:separator/>
      </w:r>
    </w:p>
  </w:endnote>
  <w:endnote w:type="continuationSeparator" w:id="0">
    <w:p w14:paraId="1764C5FA" w14:textId="77777777" w:rsidR="00A83177" w:rsidRDefault="00A8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8941E" w14:textId="77777777" w:rsidR="00771D7E" w:rsidRDefault="00771D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46F68" w14:textId="77777777" w:rsidR="00D221CD" w:rsidRDefault="00000000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2AD7CB98" wp14:editId="33AA3D71">
              <wp:simplePos x="0" y="0"/>
              <wp:positionH relativeFrom="page">
                <wp:posOffset>902004</wp:posOffset>
              </wp:positionH>
              <wp:positionV relativeFrom="page">
                <wp:posOffset>9445700</wp:posOffset>
              </wp:positionV>
              <wp:extent cx="1623060" cy="179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306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49D2A" w14:textId="77777777" w:rsidR="00D221CD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4</w:t>
                          </w:r>
                          <w:r>
                            <w:rPr>
                              <w:rFonts w:ascii="Calibri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SEMESTER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7CB9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1pt;margin-top:743.75pt;width:127.8pt;height:14.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" filled="f" stroked="f">
              <v:textbox inset="0,0,0,0">
                <w:txbxContent>
                  <w:p w14:paraId="22C49D2A" w14:textId="77777777" w:rsidR="00D221CD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4</w:t>
                    </w:r>
                    <w:r>
                      <w:rPr>
                        <w:rFonts w:ascii="Calibri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SEMESTER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2503ECDF" wp14:editId="22A2F22B">
              <wp:simplePos x="0" y="0"/>
              <wp:positionH relativeFrom="page">
                <wp:posOffset>5489912</wp:posOffset>
              </wp:positionH>
              <wp:positionV relativeFrom="page">
                <wp:posOffset>9458655</wp:posOffset>
              </wp:positionV>
              <wp:extent cx="5848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92205C" w14:textId="50669A5C" w:rsidR="00D221CD" w:rsidRDefault="00771D7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03ECDF" id="Textbox 4" o:spid="_x0000_s1029" type="#_x0000_t202" style="position:absolute;margin-left:432.3pt;margin-top:744.8pt;width:46.05pt;height:13.0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" filled="f" stroked="f">
              <v:textbox inset="0,0,0,0">
                <w:txbxContent>
                  <w:p w14:paraId="5D92205C" w14:textId="50669A5C" w:rsidR="00D221CD" w:rsidRDefault="00771D7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66C0C" w14:textId="77777777" w:rsidR="00771D7E" w:rsidRDefault="00771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1D702" w14:textId="77777777" w:rsidR="00A83177" w:rsidRDefault="00A83177">
      <w:r>
        <w:separator/>
      </w:r>
    </w:p>
  </w:footnote>
  <w:footnote w:type="continuationSeparator" w:id="0">
    <w:p w14:paraId="6AF0EC3F" w14:textId="77777777" w:rsidR="00A83177" w:rsidRDefault="00A83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14CB9" w14:textId="77777777" w:rsidR="00771D7E" w:rsidRDefault="00771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7DFC5" w14:textId="77777777" w:rsidR="00D221CD" w:rsidRDefault="00000000">
    <w:pPr>
      <w:pStyle w:val="BodyText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12521169" wp14:editId="71729413">
              <wp:simplePos x="0" y="0"/>
              <wp:positionH relativeFrom="page">
                <wp:posOffset>3393185</wp:posOffset>
              </wp:positionH>
              <wp:positionV relativeFrom="page">
                <wp:posOffset>464566</wp:posOffset>
              </wp:positionV>
              <wp:extent cx="1869439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943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311637" w14:textId="77777777" w:rsidR="00D221CD" w:rsidRDefault="00000000" w:rsidP="00771D7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52116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7.2pt;margin-top:36.6pt;width:147.2pt;height:13.0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" filled="f" stroked="f">
              <v:textbox inset="0,0,0,0">
                <w:txbxContent>
                  <w:p w14:paraId="60311637" w14:textId="77777777" w:rsidR="00D221CD" w:rsidRDefault="00000000" w:rsidP="00771D7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COLLEGE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9328" behindDoc="1" locked="0" layoutInCell="1" allowOverlap="1" wp14:anchorId="53A7A02D" wp14:editId="60B8C12D">
              <wp:simplePos x="0" y="0"/>
              <wp:positionH relativeFrom="page">
                <wp:posOffset>6144310</wp:posOffset>
              </wp:positionH>
              <wp:positionV relativeFrom="page">
                <wp:posOffset>464566</wp:posOffset>
              </wp:positionV>
              <wp:extent cx="76390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9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47281E" w14:textId="77777777" w:rsidR="00D221C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A7A02D" id="Textbox 2" o:spid="_x0000_s1027" type="#_x0000_t202" style="position:absolute;margin-left:483.8pt;margin-top:36.6pt;width:60.15pt;height:13.05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" filled="f" stroked="f">
              <v:textbox inset="0,0,0,0">
                <w:txbxContent>
                  <w:p w14:paraId="4147281E" w14:textId="77777777" w:rsidR="00D221C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</w:t>
                    </w:r>
                    <w:r>
                      <w:rPr>
                        <w:rFonts w:ascii="Calibri"/>
                        <w:spacing w:val="6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81657" w14:textId="77777777" w:rsidR="00771D7E" w:rsidRDefault="00771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64682"/>
    <w:multiLevelType w:val="hybridMultilevel"/>
    <w:tmpl w:val="4E6253B8"/>
    <w:lvl w:ilvl="0" w:tplc="3CC4BB72">
      <w:numFmt w:val="bullet"/>
      <w:lvlText w:val="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D703732">
      <w:start w:val="1"/>
      <w:numFmt w:val="decimal"/>
      <w:lvlText w:val="%2."/>
      <w:lvlJc w:val="left"/>
      <w:pPr>
        <w:ind w:left="14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D1D20CFC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5DB8C85C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0C1034CE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4848820C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76BA3BA0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D0CA719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2EE0CC9E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8B0"/>
    <w:multiLevelType w:val="hybridMultilevel"/>
    <w:tmpl w:val="E724E6EA"/>
    <w:lvl w:ilvl="0" w:tplc="6200203A">
      <w:numFmt w:val="bullet"/>
      <w:lvlText w:val="⚫"/>
      <w:lvlJc w:val="left"/>
      <w:pPr>
        <w:ind w:left="721" w:hanging="361"/>
      </w:pPr>
      <w:rPr>
        <w:rFonts w:ascii="Segoe UI Symbol" w:eastAsia="Segoe UI Symbol" w:hAnsi="Segoe UI Symbol" w:cs="Segoe UI Symbol" w:hint="default"/>
        <w:spacing w:val="0"/>
        <w:w w:val="65"/>
        <w:lang w:val="en-US" w:eastAsia="en-US" w:bidi="ar-SA"/>
      </w:rPr>
    </w:lvl>
    <w:lvl w:ilvl="1" w:tplc="975E6F66">
      <w:numFmt w:val="bullet"/>
      <w:lvlText w:val="⚫"/>
      <w:lvlJc w:val="left"/>
      <w:pPr>
        <w:ind w:left="75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D16248"/>
        <w:spacing w:val="0"/>
        <w:w w:val="65"/>
        <w:sz w:val="17"/>
        <w:szCs w:val="17"/>
        <w:lang w:val="en-US" w:eastAsia="en-US" w:bidi="ar-SA"/>
      </w:rPr>
    </w:lvl>
    <w:lvl w:ilvl="2" w:tplc="289406DE">
      <w:numFmt w:val="bullet"/>
      <w:lvlText w:val="•"/>
      <w:lvlJc w:val="left"/>
      <w:pPr>
        <w:ind w:left="1319" w:hanging="240"/>
      </w:pPr>
      <w:rPr>
        <w:rFonts w:hint="default"/>
        <w:lang w:val="en-US" w:eastAsia="en-US" w:bidi="ar-SA"/>
      </w:rPr>
    </w:lvl>
    <w:lvl w:ilvl="3" w:tplc="EF5884A0">
      <w:numFmt w:val="bullet"/>
      <w:lvlText w:val="•"/>
      <w:lvlJc w:val="left"/>
      <w:pPr>
        <w:ind w:left="1878" w:hanging="240"/>
      </w:pPr>
      <w:rPr>
        <w:rFonts w:hint="default"/>
        <w:lang w:val="en-US" w:eastAsia="en-US" w:bidi="ar-SA"/>
      </w:rPr>
    </w:lvl>
    <w:lvl w:ilvl="4" w:tplc="930A57C6">
      <w:numFmt w:val="bullet"/>
      <w:lvlText w:val="•"/>
      <w:lvlJc w:val="left"/>
      <w:pPr>
        <w:ind w:left="2437" w:hanging="240"/>
      </w:pPr>
      <w:rPr>
        <w:rFonts w:hint="default"/>
        <w:lang w:val="en-US" w:eastAsia="en-US" w:bidi="ar-SA"/>
      </w:rPr>
    </w:lvl>
    <w:lvl w:ilvl="5" w:tplc="CB0E7884">
      <w:numFmt w:val="bullet"/>
      <w:lvlText w:val="•"/>
      <w:lvlJc w:val="left"/>
      <w:pPr>
        <w:ind w:left="2997" w:hanging="240"/>
      </w:pPr>
      <w:rPr>
        <w:rFonts w:hint="default"/>
        <w:lang w:val="en-US" w:eastAsia="en-US" w:bidi="ar-SA"/>
      </w:rPr>
    </w:lvl>
    <w:lvl w:ilvl="6" w:tplc="CC30E16A">
      <w:numFmt w:val="bullet"/>
      <w:lvlText w:val="•"/>
      <w:lvlJc w:val="left"/>
      <w:pPr>
        <w:ind w:left="3556" w:hanging="240"/>
      </w:pPr>
      <w:rPr>
        <w:rFonts w:hint="default"/>
        <w:lang w:val="en-US" w:eastAsia="en-US" w:bidi="ar-SA"/>
      </w:rPr>
    </w:lvl>
    <w:lvl w:ilvl="7" w:tplc="61F4653E">
      <w:numFmt w:val="bullet"/>
      <w:lvlText w:val="•"/>
      <w:lvlJc w:val="left"/>
      <w:pPr>
        <w:ind w:left="4115" w:hanging="240"/>
      </w:pPr>
      <w:rPr>
        <w:rFonts w:hint="default"/>
        <w:lang w:val="en-US" w:eastAsia="en-US" w:bidi="ar-SA"/>
      </w:rPr>
    </w:lvl>
    <w:lvl w:ilvl="8" w:tplc="89120B8E">
      <w:numFmt w:val="bullet"/>
      <w:lvlText w:val="•"/>
      <w:lvlJc w:val="left"/>
      <w:pPr>
        <w:ind w:left="4674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55CA75EB"/>
    <w:multiLevelType w:val="hybridMultilevel"/>
    <w:tmpl w:val="F56000A0"/>
    <w:lvl w:ilvl="0" w:tplc="4170DECA">
      <w:start w:val="1"/>
      <w:numFmt w:val="lowerLetter"/>
      <w:lvlText w:val="%1)"/>
      <w:lvlJc w:val="left"/>
      <w:pPr>
        <w:ind w:left="14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CEBBDA">
      <w:numFmt w:val="bullet"/>
      <w:lvlText w:val="⚫"/>
      <w:lvlJc w:val="left"/>
      <w:pPr>
        <w:ind w:left="721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65"/>
        <w:sz w:val="28"/>
        <w:szCs w:val="28"/>
        <w:lang w:val="en-US" w:eastAsia="en-US" w:bidi="ar-SA"/>
      </w:rPr>
    </w:lvl>
    <w:lvl w:ilvl="2" w:tplc="306893F4"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3" w:tplc="9268322E">
      <w:numFmt w:val="bullet"/>
      <w:lvlText w:val="•"/>
      <w:lvlJc w:val="left"/>
      <w:pPr>
        <w:ind w:left="3280" w:hanging="361"/>
      </w:pPr>
      <w:rPr>
        <w:rFonts w:hint="default"/>
        <w:lang w:val="en-US" w:eastAsia="en-US" w:bidi="ar-SA"/>
      </w:rPr>
    </w:lvl>
    <w:lvl w:ilvl="4" w:tplc="7B6C725C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5" w:tplc="C2EC93F0">
      <w:numFmt w:val="bullet"/>
      <w:lvlText w:val="•"/>
      <w:lvlJc w:val="left"/>
      <w:pPr>
        <w:ind w:left="5120" w:hanging="361"/>
      </w:pPr>
      <w:rPr>
        <w:rFonts w:hint="default"/>
        <w:lang w:val="en-US" w:eastAsia="en-US" w:bidi="ar-SA"/>
      </w:rPr>
    </w:lvl>
    <w:lvl w:ilvl="6" w:tplc="ED068E0C">
      <w:numFmt w:val="bullet"/>
      <w:lvlText w:val="•"/>
      <w:lvlJc w:val="left"/>
      <w:pPr>
        <w:ind w:left="6040" w:hanging="361"/>
      </w:pPr>
      <w:rPr>
        <w:rFonts w:hint="default"/>
        <w:lang w:val="en-US" w:eastAsia="en-US" w:bidi="ar-SA"/>
      </w:rPr>
    </w:lvl>
    <w:lvl w:ilvl="7" w:tplc="C942A5D4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6052B89C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ar-SA"/>
      </w:rPr>
    </w:lvl>
  </w:abstractNum>
  <w:num w:numId="1" w16cid:durableId="17508842">
    <w:abstractNumId w:val="2"/>
  </w:num>
  <w:num w:numId="2" w16cid:durableId="211043217">
    <w:abstractNumId w:val="1"/>
  </w:num>
  <w:num w:numId="3" w16cid:durableId="672341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21CD"/>
    <w:rsid w:val="00771D7E"/>
    <w:rsid w:val="007F5457"/>
    <w:rsid w:val="00A83177"/>
    <w:rsid w:val="00D2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D3EAD"/>
  <w15:docId w15:val="{7838D579-273D-428D-9414-26713CE1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6"/>
      <w:ind w:right="1740"/>
      <w:jc w:val="center"/>
      <w:outlineLvl w:val="0"/>
    </w:pPr>
    <w:rPr>
      <w:rFonts w:ascii="Georgia" w:eastAsia="Georgia" w:hAnsi="Georgia" w:cs="Georgia"/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spacing w:before="83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39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244"/>
      <w:outlineLvl w:val="3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0"/>
      <w:ind w:left="721" w:hanging="361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00"/>
      <w:ind w:left="72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71D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D7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71D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D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1965</Words>
  <Characters>11206</Characters>
  <Application>Microsoft Office Word</Application>
  <DocSecurity>0</DocSecurity>
  <Lines>93</Lines>
  <Paragraphs>26</Paragraphs>
  <ScaleCrop>false</ScaleCrop>
  <Company/>
  <LinksUpToDate>false</LinksUpToDate>
  <CharactersWithSpaces>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UNIT-III COARSE DISPERSIONS </dc:title>
  <dc:creator>Admin</dc:creator>
  <cp:lastModifiedBy>DELL</cp:lastModifiedBy>
  <cp:revision>2</cp:revision>
  <dcterms:created xsi:type="dcterms:W3CDTF">2026-07-24T05:20:00Z</dcterms:created>
  <dcterms:modified xsi:type="dcterms:W3CDTF">2026-07-24T06:22:00Z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2024-07-19T00:00:00Z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