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DBC70" w14:textId="77777777" w:rsidR="00154E6C" w:rsidRDefault="00000000">
      <w:pPr>
        <w:spacing w:before="91"/>
        <w:ind w:left="8"/>
        <w:jc w:val="center"/>
        <w:rPr>
          <w:b/>
          <w:sz w:val="20"/>
        </w:rPr>
      </w:pPr>
      <w:r>
        <w:rPr>
          <w:b/>
          <w:spacing w:val="-2"/>
          <w:sz w:val="20"/>
          <w:u w:val="single"/>
        </w:rPr>
        <w:t>PHYSICAL</w:t>
      </w:r>
      <w:r>
        <w:rPr>
          <w:b/>
          <w:spacing w:val="17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PHARMACEITICS-IIBP403T</w:t>
      </w:r>
    </w:p>
    <w:p w14:paraId="0BF2F25A" w14:textId="77777777" w:rsidR="00154E6C" w:rsidRDefault="00154E6C">
      <w:pPr>
        <w:pStyle w:val="BodyText"/>
        <w:spacing w:before="0"/>
        <w:ind w:left="0" w:firstLine="0"/>
        <w:rPr>
          <w:b/>
          <w:sz w:val="28"/>
        </w:rPr>
      </w:pPr>
    </w:p>
    <w:p w14:paraId="02481C20" w14:textId="77777777" w:rsidR="00154E6C" w:rsidRDefault="00154E6C">
      <w:pPr>
        <w:pStyle w:val="BodyText"/>
        <w:spacing w:before="108"/>
        <w:ind w:left="0" w:firstLine="0"/>
        <w:rPr>
          <w:b/>
          <w:sz w:val="28"/>
        </w:rPr>
      </w:pPr>
    </w:p>
    <w:p w14:paraId="236B984C" w14:textId="77777777" w:rsidR="00154E6C" w:rsidRDefault="00000000">
      <w:pPr>
        <w:pStyle w:val="Heading1"/>
      </w:pPr>
      <w:r>
        <w:rPr>
          <w:spacing w:val="-2"/>
        </w:rPr>
        <w:t>UNIT-</w:t>
      </w:r>
      <w:proofErr w:type="gramStart"/>
      <w:r>
        <w:rPr>
          <w:spacing w:val="-2"/>
        </w:rPr>
        <w:t>III(</w:t>
      </w:r>
      <w:proofErr w:type="gramEnd"/>
      <w:r>
        <w:rPr>
          <w:spacing w:val="-2"/>
        </w:rPr>
        <w:t>COARSE</w:t>
      </w:r>
      <w:r>
        <w:rPr>
          <w:spacing w:val="8"/>
        </w:rPr>
        <w:t xml:space="preserve"> </w:t>
      </w:r>
      <w:r>
        <w:rPr>
          <w:spacing w:val="-2"/>
        </w:rPr>
        <w:t>DISPERSIONS)</w:t>
      </w:r>
    </w:p>
    <w:p w14:paraId="71BE5694" w14:textId="77777777" w:rsidR="00154E6C" w:rsidRDefault="00000000">
      <w:pPr>
        <w:spacing w:before="243"/>
        <w:rPr>
          <w:sz w:val="20"/>
        </w:rPr>
      </w:pPr>
      <w:r>
        <w:rPr>
          <w:spacing w:val="-2"/>
          <w:sz w:val="20"/>
        </w:rPr>
        <w:t>CLASS25</w:t>
      </w:r>
    </w:p>
    <w:p w14:paraId="2E0C5ABC" w14:textId="77777777" w:rsidR="00154E6C" w:rsidRDefault="00154E6C">
      <w:pPr>
        <w:pStyle w:val="BodyText"/>
        <w:spacing w:before="5"/>
        <w:ind w:left="0" w:firstLine="0"/>
        <w:rPr>
          <w:sz w:val="20"/>
        </w:rPr>
      </w:pPr>
    </w:p>
    <w:p w14:paraId="2B01B896" w14:textId="77777777" w:rsidR="00154E6C" w:rsidRDefault="00000000">
      <w:pPr>
        <w:ind w:left="8" w:right="4"/>
        <w:jc w:val="center"/>
        <w:rPr>
          <w:sz w:val="20"/>
        </w:rPr>
      </w:pPr>
      <w:proofErr w:type="gramStart"/>
      <w:r>
        <w:rPr>
          <w:sz w:val="20"/>
        </w:rPr>
        <w:t>TOPIC:</w:t>
      </w:r>
      <w:r>
        <w:rPr>
          <w:color w:val="FF0000"/>
          <w:sz w:val="20"/>
          <w:u w:val="single" w:color="FF0000"/>
        </w:rPr>
        <w:t>STABILITY</w:t>
      </w:r>
      <w:proofErr w:type="gramEnd"/>
      <w:r>
        <w:rPr>
          <w:color w:val="FF0000"/>
          <w:spacing w:val="-7"/>
          <w:sz w:val="20"/>
          <w:u w:val="single" w:color="FF0000"/>
        </w:rPr>
        <w:t xml:space="preserve"> </w:t>
      </w:r>
      <w:r>
        <w:rPr>
          <w:color w:val="FF0000"/>
          <w:sz w:val="20"/>
          <w:u w:val="single" w:color="FF0000"/>
        </w:rPr>
        <w:t>OF</w:t>
      </w:r>
      <w:r>
        <w:rPr>
          <w:color w:val="FF0000"/>
          <w:spacing w:val="-11"/>
          <w:sz w:val="20"/>
          <w:u w:val="single" w:color="FF0000"/>
        </w:rPr>
        <w:t xml:space="preserve"> </w:t>
      </w:r>
      <w:r>
        <w:rPr>
          <w:color w:val="FF0000"/>
          <w:spacing w:val="-2"/>
          <w:sz w:val="20"/>
          <w:u w:val="single" w:color="FF0000"/>
        </w:rPr>
        <w:t>EMULSION</w:t>
      </w:r>
    </w:p>
    <w:p w14:paraId="7C13279B" w14:textId="77777777" w:rsidR="00154E6C" w:rsidRDefault="00154E6C">
      <w:pPr>
        <w:pStyle w:val="BodyText"/>
        <w:spacing w:before="2"/>
        <w:ind w:left="0" w:firstLine="0"/>
        <w:rPr>
          <w:sz w:val="20"/>
        </w:rPr>
      </w:pPr>
    </w:p>
    <w:p w14:paraId="05E372B4" w14:textId="77777777" w:rsidR="00154E6C" w:rsidRDefault="00000000">
      <w:pPr>
        <w:pStyle w:val="BodyText"/>
        <w:spacing w:before="1"/>
        <w:ind w:left="0" w:firstLine="0"/>
      </w:pPr>
      <w:r>
        <w:t>Physical</w:t>
      </w:r>
      <w:r>
        <w:rPr>
          <w:spacing w:val="-5"/>
        </w:rPr>
        <w:t xml:space="preserve"> </w:t>
      </w:r>
      <w:r>
        <w:t>stability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emulsions</w:t>
      </w:r>
    </w:p>
    <w:p w14:paraId="01B40D94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241"/>
        <w:ind w:left="720" w:hanging="3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18720" behindDoc="1" locked="0" layoutInCell="1" allowOverlap="1" wp14:anchorId="4A1CB6C5" wp14:editId="4A9C887F">
                <wp:simplePos x="0" y="0"/>
                <wp:positionH relativeFrom="page">
                  <wp:posOffset>1605724</wp:posOffset>
                </wp:positionH>
                <wp:positionV relativeFrom="paragraph">
                  <wp:posOffset>155491</wp:posOffset>
                </wp:positionV>
                <wp:extent cx="3971290" cy="43338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DA2B3" id="Graphic 4" o:spid="_x0000_s1026" style="position:absolute;margin-left:126.45pt;margin-top:12.25pt;width:312.7pt;height:341.2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characterised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absence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coalescence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internal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phase</w:t>
      </w:r>
    </w:p>
    <w:p w14:paraId="7379A45B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Absence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creaming</w:t>
      </w:r>
    </w:p>
    <w:p w14:paraId="1CA31CBE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before="238" w:line="280" w:lineRule="auto"/>
        <w:ind w:right="6"/>
        <w:rPr>
          <w:sz w:val="24"/>
        </w:rPr>
      </w:pPr>
      <w:r>
        <w:rPr>
          <w:sz w:val="24"/>
        </w:rPr>
        <w:t>Maintenance</w:t>
      </w:r>
      <w:r>
        <w:rPr>
          <w:spacing w:val="29"/>
          <w:sz w:val="24"/>
        </w:rPr>
        <w:t xml:space="preserve"> </w:t>
      </w:r>
      <w:r>
        <w:rPr>
          <w:sz w:val="24"/>
        </w:rPr>
        <w:t>of elegance</w:t>
      </w:r>
      <w:r>
        <w:rPr>
          <w:spacing w:val="29"/>
          <w:sz w:val="24"/>
        </w:rPr>
        <w:t xml:space="preserve"> </w:t>
      </w:r>
      <w:r>
        <w:rPr>
          <w:sz w:val="24"/>
        </w:rPr>
        <w:t>with</w:t>
      </w:r>
      <w:r>
        <w:rPr>
          <w:spacing w:val="25"/>
          <w:sz w:val="24"/>
        </w:rPr>
        <w:t xml:space="preserve"> </w:t>
      </w:r>
      <w:r>
        <w:rPr>
          <w:sz w:val="24"/>
        </w:rPr>
        <w:t>respect</w:t>
      </w:r>
      <w:r>
        <w:rPr>
          <w:spacing w:val="26"/>
          <w:sz w:val="24"/>
        </w:rPr>
        <w:t xml:space="preserve"> </w:t>
      </w:r>
      <w:r>
        <w:rPr>
          <w:sz w:val="24"/>
        </w:rPr>
        <w:t>to</w:t>
      </w:r>
      <w:r>
        <w:rPr>
          <w:spacing w:val="30"/>
          <w:sz w:val="24"/>
        </w:rPr>
        <w:t xml:space="preserve"> </w:t>
      </w:r>
      <w:r>
        <w:rPr>
          <w:sz w:val="24"/>
        </w:rPr>
        <w:t>appearance</w:t>
      </w:r>
      <w:r>
        <w:rPr>
          <w:spacing w:val="29"/>
          <w:sz w:val="24"/>
        </w:rPr>
        <w:t xml:space="preserve"> </w:t>
      </w:r>
      <w:proofErr w:type="gramStart"/>
      <w:r>
        <w:rPr>
          <w:sz w:val="24"/>
        </w:rPr>
        <w:t>of ,odor</w:t>
      </w:r>
      <w:proofErr w:type="gramEnd"/>
      <w:r>
        <w:rPr>
          <w:sz w:val="24"/>
        </w:rPr>
        <w:t>,</w:t>
      </w:r>
      <w:r>
        <w:rPr>
          <w:spacing w:val="28"/>
          <w:sz w:val="24"/>
        </w:rPr>
        <w:t xml:space="preserve"> </w:t>
      </w:r>
      <w:r>
        <w:rPr>
          <w:sz w:val="24"/>
        </w:rPr>
        <w:t>color</w:t>
      </w:r>
      <w:r>
        <w:rPr>
          <w:spacing w:val="31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other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physical </w:t>
      </w:r>
      <w:r>
        <w:rPr>
          <w:spacing w:val="-2"/>
          <w:sz w:val="24"/>
        </w:rPr>
        <w:t>properties</w:t>
      </w:r>
    </w:p>
    <w:p w14:paraId="38925BCC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189" w:line="278" w:lineRule="auto"/>
        <w:ind w:right="3"/>
        <w:rPr>
          <w:sz w:val="24"/>
        </w:rPr>
      </w:pPr>
      <w:r>
        <w:rPr>
          <w:sz w:val="24"/>
        </w:rPr>
        <w:t>Creaming</w:t>
      </w:r>
      <w:r>
        <w:rPr>
          <w:spacing w:val="34"/>
          <w:sz w:val="24"/>
        </w:rPr>
        <w:t xml:space="preserve"> </w:t>
      </w:r>
      <w:r>
        <w:rPr>
          <w:sz w:val="24"/>
        </w:rPr>
        <w:t>resulting</w:t>
      </w:r>
      <w:r>
        <w:rPr>
          <w:spacing w:val="39"/>
          <w:sz w:val="24"/>
        </w:rPr>
        <w:t xml:space="preserve"> </w:t>
      </w:r>
      <w:r>
        <w:rPr>
          <w:sz w:val="24"/>
        </w:rPr>
        <w:t>from</w:t>
      </w:r>
      <w:r>
        <w:rPr>
          <w:spacing w:val="30"/>
          <w:sz w:val="24"/>
        </w:rPr>
        <w:t xml:space="preserve"> </w:t>
      </w:r>
      <w:r>
        <w:rPr>
          <w:sz w:val="24"/>
        </w:rPr>
        <w:t>flocculation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29"/>
          <w:sz w:val="24"/>
        </w:rPr>
        <w:t xml:space="preserve"> </w:t>
      </w:r>
      <w:r>
        <w:rPr>
          <w:sz w:val="24"/>
        </w:rPr>
        <w:t>of the</w:t>
      </w:r>
      <w:r>
        <w:rPr>
          <w:spacing w:val="33"/>
          <w:sz w:val="24"/>
        </w:rPr>
        <w:t xml:space="preserve"> </w:t>
      </w:r>
      <w:r>
        <w:rPr>
          <w:sz w:val="24"/>
        </w:rPr>
        <w:t>globules</w:t>
      </w:r>
      <w:r>
        <w:rPr>
          <w:spacing w:val="32"/>
          <w:sz w:val="24"/>
        </w:rPr>
        <w:t xml:space="preserve"> </w:t>
      </w:r>
      <w:r>
        <w:rPr>
          <w:sz w:val="24"/>
        </w:rPr>
        <w:t>of the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internal </w:t>
      </w:r>
      <w:r>
        <w:rPr>
          <w:spacing w:val="-2"/>
          <w:sz w:val="24"/>
        </w:rPr>
        <w:t>phase</w:t>
      </w:r>
    </w:p>
    <w:p w14:paraId="61D8727B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1"/>
          <w:tab w:val="left" w:pos="2120"/>
          <w:tab w:val="left" w:pos="2672"/>
          <w:tab w:val="left" w:pos="3707"/>
          <w:tab w:val="left" w:pos="4796"/>
          <w:tab w:val="left" w:pos="5884"/>
          <w:tab w:val="left" w:pos="6920"/>
          <w:tab w:val="left" w:pos="7606"/>
          <w:tab w:val="left" w:pos="8479"/>
        </w:tabs>
        <w:spacing w:before="194" w:line="280" w:lineRule="auto"/>
        <w:ind w:right="5"/>
        <w:rPr>
          <w:sz w:val="24"/>
        </w:rPr>
      </w:pPr>
      <w:r>
        <w:rPr>
          <w:spacing w:val="-2"/>
          <w:sz w:val="24"/>
        </w:rPr>
        <w:t>Flocculation</w:t>
      </w:r>
      <w:r>
        <w:rPr>
          <w:sz w:val="24"/>
        </w:rPr>
        <w:tab/>
      </w:r>
      <w:r>
        <w:rPr>
          <w:spacing w:val="-4"/>
          <w:sz w:val="24"/>
        </w:rPr>
        <w:t>and</w:t>
      </w:r>
      <w:r>
        <w:rPr>
          <w:sz w:val="24"/>
        </w:rPr>
        <w:tab/>
      </w:r>
      <w:r>
        <w:rPr>
          <w:spacing w:val="-2"/>
          <w:sz w:val="24"/>
        </w:rPr>
        <w:t>resultant</w:t>
      </w:r>
      <w:r>
        <w:rPr>
          <w:sz w:val="24"/>
        </w:rPr>
        <w:tab/>
      </w:r>
      <w:r>
        <w:rPr>
          <w:spacing w:val="-2"/>
          <w:sz w:val="24"/>
        </w:rPr>
        <w:t>creaming</w:t>
      </w:r>
      <w:r>
        <w:rPr>
          <w:sz w:val="24"/>
        </w:rPr>
        <w:tab/>
      </w:r>
      <w:r>
        <w:rPr>
          <w:spacing w:val="-2"/>
          <w:sz w:val="24"/>
        </w:rPr>
        <w:t>represent</w:t>
      </w:r>
      <w:r>
        <w:rPr>
          <w:sz w:val="24"/>
        </w:rPr>
        <w:tab/>
      </w:r>
      <w:r>
        <w:rPr>
          <w:spacing w:val="-2"/>
          <w:sz w:val="24"/>
        </w:rPr>
        <w:t>potential</w:t>
      </w:r>
      <w:r>
        <w:rPr>
          <w:sz w:val="24"/>
        </w:rPr>
        <w:tab/>
      </w:r>
      <w:r>
        <w:rPr>
          <w:spacing w:val="-2"/>
          <w:sz w:val="24"/>
        </w:rPr>
        <w:t>steps</w:t>
      </w:r>
      <w:r>
        <w:rPr>
          <w:sz w:val="24"/>
        </w:rPr>
        <w:tab/>
      </w:r>
      <w:r>
        <w:rPr>
          <w:spacing w:val="-2"/>
          <w:sz w:val="24"/>
        </w:rPr>
        <w:t>toward</w:t>
      </w:r>
      <w:r>
        <w:rPr>
          <w:sz w:val="24"/>
        </w:rPr>
        <w:tab/>
      </w:r>
      <w:r>
        <w:rPr>
          <w:spacing w:val="-2"/>
          <w:sz w:val="24"/>
        </w:rPr>
        <w:t xml:space="preserve">complete </w:t>
      </w:r>
      <w:r>
        <w:rPr>
          <w:sz w:val="24"/>
        </w:rPr>
        <w:t>coalescence of the internal phase</w:t>
      </w:r>
    </w:p>
    <w:p w14:paraId="47ACBC90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193" w:line="276" w:lineRule="auto"/>
        <w:ind w:right="9"/>
        <w:rPr>
          <w:sz w:val="24"/>
        </w:rPr>
      </w:pPr>
      <w:r>
        <w:rPr>
          <w:sz w:val="24"/>
        </w:rPr>
        <w:t>Creaming results in lack of uniformity of drug distribution and unless the preparation is thoroughly shaken before administration leads to variable dosage</w:t>
      </w:r>
    </w:p>
    <w:p w14:paraId="48CABF06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200"/>
        <w:ind w:left="720" w:hanging="360"/>
        <w:rPr>
          <w:sz w:val="24"/>
        </w:rPr>
      </w:pPr>
      <w:r>
        <w:rPr>
          <w:sz w:val="24"/>
        </w:rPr>
        <w:t>Phase</w:t>
      </w:r>
      <w:r>
        <w:rPr>
          <w:spacing w:val="1"/>
          <w:sz w:val="24"/>
        </w:rPr>
        <w:t xml:space="preserve"> </w:t>
      </w:r>
      <w:r>
        <w:rPr>
          <w:sz w:val="24"/>
        </w:rPr>
        <w:t>inversion</w:t>
      </w:r>
      <w:r>
        <w:rPr>
          <w:spacing w:val="1"/>
          <w:sz w:val="24"/>
        </w:rPr>
        <w:t xml:space="preserve"> </w:t>
      </w:r>
      <w:r>
        <w:rPr>
          <w:sz w:val="24"/>
        </w:rPr>
        <w:t>involves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change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emulsion</w:t>
      </w:r>
      <w:r>
        <w:rPr>
          <w:spacing w:val="-5"/>
          <w:sz w:val="24"/>
        </w:rPr>
        <w:t xml:space="preserve"> </w:t>
      </w:r>
      <w:r>
        <w:rPr>
          <w:sz w:val="24"/>
        </w:rPr>
        <w:t>type</w:t>
      </w:r>
      <w:r>
        <w:rPr>
          <w:spacing w:val="3"/>
          <w:sz w:val="24"/>
        </w:rPr>
        <w:t xml:space="preserve"> </w:t>
      </w:r>
      <w:r>
        <w:rPr>
          <w:sz w:val="24"/>
        </w:rPr>
        <w:t>from</w:t>
      </w:r>
      <w:r>
        <w:rPr>
          <w:spacing w:val="-9"/>
          <w:sz w:val="24"/>
        </w:rPr>
        <w:t xml:space="preserve"> </w:t>
      </w:r>
      <w:r>
        <w:rPr>
          <w:sz w:val="24"/>
        </w:rPr>
        <w:t>o/w</w:t>
      </w:r>
      <w:r>
        <w:rPr>
          <w:spacing w:val="-6"/>
          <w:sz w:val="24"/>
        </w:rPr>
        <w:t xml:space="preserve"> </w:t>
      </w:r>
      <w:r>
        <w:rPr>
          <w:sz w:val="24"/>
        </w:rPr>
        <w:t>to w/o</w:t>
      </w:r>
      <w:r>
        <w:rPr>
          <w:spacing w:val="-1"/>
          <w:sz w:val="24"/>
        </w:rPr>
        <w:t xml:space="preserve"> </w:t>
      </w:r>
      <w:r>
        <w:rPr>
          <w:sz w:val="24"/>
        </w:rPr>
        <w:t>or vice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versa</w:t>
      </w:r>
    </w:p>
    <w:p w14:paraId="250F1370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Instability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emulsion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classified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as</w:t>
      </w:r>
    </w:p>
    <w:p w14:paraId="4E696363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Flocculation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creaming</w:t>
      </w:r>
    </w:p>
    <w:p w14:paraId="3C16B38B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43"/>
        <w:ind w:left="719" w:hanging="359"/>
        <w:rPr>
          <w:sz w:val="24"/>
        </w:rPr>
      </w:pPr>
      <w:r>
        <w:rPr>
          <w:sz w:val="24"/>
        </w:rPr>
        <w:t>Coalescence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breaking</w:t>
      </w:r>
    </w:p>
    <w:p w14:paraId="4DF2A886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38"/>
        <w:ind w:left="719" w:hanging="359"/>
        <w:rPr>
          <w:sz w:val="24"/>
        </w:rPr>
      </w:pPr>
      <w:r>
        <w:rPr>
          <w:sz w:val="24"/>
        </w:rPr>
        <w:t>Miscellaneous</w:t>
      </w:r>
      <w:r>
        <w:rPr>
          <w:spacing w:val="-3"/>
          <w:sz w:val="24"/>
        </w:rPr>
        <w:t xml:space="preserve"> </w:t>
      </w:r>
      <w:r>
        <w:rPr>
          <w:sz w:val="24"/>
        </w:rPr>
        <w:t>physical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chemical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change</w:t>
      </w:r>
    </w:p>
    <w:p w14:paraId="7137EC07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451" w:lineRule="auto"/>
        <w:ind w:left="0" w:right="7126" w:firstLine="360"/>
        <w:rPr>
          <w:sz w:val="24"/>
        </w:rPr>
      </w:pPr>
      <w:r>
        <w:rPr>
          <w:sz w:val="24"/>
        </w:rPr>
        <w:t>Phase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inversion </w:t>
      </w:r>
      <w:r>
        <w:rPr>
          <w:spacing w:val="-2"/>
          <w:sz w:val="24"/>
        </w:rPr>
        <w:t>Flocculation</w:t>
      </w:r>
    </w:p>
    <w:p w14:paraId="0966B019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0" w:line="276" w:lineRule="exact"/>
        <w:ind w:left="720" w:hanging="360"/>
        <w:rPr>
          <w:sz w:val="24"/>
        </w:rPr>
      </w:pP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before,</w:t>
      </w:r>
      <w:r>
        <w:rPr>
          <w:spacing w:val="5"/>
          <w:sz w:val="24"/>
        </w:rPr>
        <w:t xml:space="preserve"> </w:t>
      </w:r>
      <w:r>
        <w:rPr>
          <w:sz w:val="24"/>
        </w:rPr>
        <w:t>during or</w:t>
      </w:r>
      <w:r>
        <w:rPr>
          <w:spacing w:val="1"/>
          <w:sz w:val="24"/>
        </w:rPr>
        <w:t xml:space="preserve"> </w:t>
      </w:r>
      <w:r>
        <w:rPr>
          <w:sz w:val="24"/>
        </w:rPr>
        <w:t>after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creaming</w:t>
      </w:r>
    </w:p>
    <w:p w14:paraId="437E63C2" w14:textId="77777777" w:rsidR="00154E6C" w:rsidRDefault="00000000">
      <w:pPr>
        <w:pStyle w:val="Heading2"/>
        <w:numPr>
          <w:ilvl w:val="0"/>
          <w:numId w:val="4"/>
        </w:numPr>
        <w:tabs>
          <w:tab w:val="left" w:pos="721"/>
        </w:tabs>
        <w:spacing w:before="242" w:line="278" w:lineRule="auto"/>
        <w:ind w:right="5"/>
      </w:pPr>
      <w:r>
        <w:rPr>
          <w:b w:val="0"/>
        </w:rPr>
        <w:t>Best described</w:t>
      </w:r>
      <w:r>
        <w:rPr>
          <w:b w:val="0"/>
          <w:spacing w:val="-2"/>
        </w:rPr>
        <w:t xml:space="preserve"> </w:t>
      </w:r>
      <w:r>
        <w:t xml:space="preserve">as reversible aggregation of droplets of the internal phase in the form of </w:t>
      </w:r>
      <w:proofErr w:type="gramStart"/>
      <w:r>
        <w:t>three dimensional</w:t>
      </w:r>
      <w:proofErr w:type="gramEnd"/>
      <w:r>
        <w:t xml:space="preserve"> clusters</w:t>
      </w:r>
    </w:p>
    <w:p w14:paraId="62C5D78D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193"/>
        <w:ind w:left="720" w:hanging="360"/>
        <w:rPr>
          <w:sz w:val="24"/>
        </w:rPr>
      </w:pP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influenced 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charges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surface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emulsified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globules</w:t>
      </w:r>
    </w:p>
    <w:p w14:paraId="5AEB2067" w14:textId="77777777" w:rsidR="00154E6C" w:rsidRDefault="00154E6C">
      <w:pPr>
        <w:pStyle w:val="ListParagraph"/>
        <w:rPr>
          <w:sz w:val="24"/>
        </w:rPr>
        <w:sectPr w:rsidR="00154E6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1440" w:bottom="880" w:left="1440" w:header="684" w:footer="686" w:gutter="0"/>
          <w:pgNumType w:start="1"/>
          <w:cols w:space="720"/>
        </w:sectPr>
      </w:pPr>
    </w:p>
    <w:p w14:paraId="0946E3A4" w14:textId="77777777" w:rsidR="00154E6C" w:rsidRDefault="00000000">
      <w:pPr>
        <w:pStyle w:val="ListParagraph"/>
        <w:numPr>
          <w:ilvl w:val="0"/>
          <w:numId w:val="4"/>
        </w:numPr>
        <w:tabs>
          <w:tab w:val="left" w:pos="719"/>
          <w:tab w:val="left" w:pos="721"/>
        </w:tabs>
        <w:spacing w:before="82" w:line="276" w:lineRule="auto"/>
        <w:ind w:right="3"/>
        <w:jc w:val="both"/>
        <w:rPr>
          <w:sz w:val="24"/>
        </w:rPr>
      </w:pPr>
      <w:r>
        <w:rPr>
          <w:sz w:val="24"/>
        </w:rPr>
        <w:lastRenderedPageBreak/>
        <w:t xml:space="preserve">In the absence of protective barrier at the interface </w:t>
      </w:r>
      <w:proofErr w:type="spellStart"/>
      <w:proofErr w:type="gramStart"/>
      <w:r>
        <w:rPr>
          <w:sz w:val="24"/>
        </w:rPr>
        <w:t>eg:if</w:t>
      </w:r>
      <w:proofErr w:type="spellEnd"/>
      <w:proofErr w:type="gramEnd"/>
      <w:r>
        <w:rPr>
          <w:sz w:val="24"/>
        </w:rPr>
        <w:t xml:space="preserve"> an insufficient emulsifier is present emulsion droplets aggregate and coalesce rapidly</w:t>
      </w:r>
    </w:p>
    <w:p w14:paraId="7F97C458" w14:textId="77777777" w:rsidR="00154E6C" w:rsidRDefault="00000000">
      <w:pPr>
        <w:pStyle w:val="ListParagraph"/>
        <w:numPr>
          <w:ilvl w:val="0"/>
          <w:numId w:val="4"/>
        </w:numPr>
        <w:tabs>
          <w:tab w:val="left" w:pos="719"/>
          <w:tab w:val="left" w:pos="721"/>
        </w:tabs>
        <w:spacing w:before="200" w:line="276" w:lineRule="auto"/>
        <w:ind w:right="13"/>
        <w:jc w:val="both"/>
        <w:rPr>
          <w:sz w:val="24"/>
        </w:rPr>
      </w:pPr>
      <w:r>
        <w:rPr>
          <w:sz w:val="24"/>
        </w:rPr>
        <w:t xml:space="preserve">Flocculation occurs when mechanical or electrical barrier sufficient to prevent droplet </w:t>
      </w:r>
      <w:r>
        <w:rPr>
          <w:spacing w:val="-2"/>
          <w:sz w:val="24"/>
        </w:rPr>
        <w:t>coalescence</w:t>
      </w:r>
    </w:p>
    <w:p w14:paraId="7C5465E4" w14:textId="77777777" w:rsidR="00154E6C" w:rsidRDefault="00000000">
      <w:pPr>
        <w:pStyle w:val="ListParagraph"/>
        <w:numPr>
          <w:ilvl w:val="0"/>
          <w:numId w:val="4"/>
        </w:numPr>
        <w:tabs>
          <w:tab w:val="left" w:pos="719"/>
          <w:tab w:val="left" w:pos="721"/>
        </w:tabs>
        <w:spacing w:before="199" w:line="278" w:lineRule="auto"/>
        <w:ind w:right="1"/>
        <w:jc w:val="both"/>
        <w:rPr>
          <w:sz w:val="24"/>
        </w:rPr>
      </w:pPr>
      <w:r>
        <w:rPr>
          <w:sz w:val="24"/>
        </w:rPr>
        <w:t>Differs from coalescence by the fact that the interfacial film and the individual droplets remains intact</w:t>
      </w:r>
    </w:p>
    <w:p w14:paraId="4CD5DAD5" w14:textId="77777777" w:rsidR="00154E6C" w:rsidRDefault="00000000">
      <w:pPr>
        <w:pStyle w:val="ListParagraph"/>
        <w:numPr>
          <w:ilvl w:val="0"/>
          <w:numId w:val="4"/>
        </w:numPr>
        <w:tabs>
          <w:tab w:val="left" w:pos="719"/>
          <w:tab w:val="left" w:pos="721"/>
        </w:tabs>
        <w:spacing w:before="195" w:line="278" w:lineRule="auto"/>
        <w:ind w:right="10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19232" behindDoc="1" locked="0" layoutInCell="1" allowOverlap="1" wp14:anchorId="722D3D4F" wp14:editId="4C960359">
                <wp:simplePos x="0" y="0"/>
                <wp:positionH relativeFrom="page">
                  <wp:posOffset>1605724</wp:posOffset>
                </wp:positionH>
                <wp:positionV relativeFrom="paragraph">
                  <wp:posOffset>439891</wp:posOffset>
                </wp:positionV>
                <wp:extent cx="3971290" cy="43338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61676" id="Graphic 5" o:spid="_x0000_s1026" style="position:absolute;margin-left:126.45pt;margin-top:34.65pt;width:312.7pt;height:341.2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Reversibility of flocculation depends on strength of the interaction between the particles as determined by the</w:t>
      </w:r>
    </w:p>
    <w:p w14:paraId="4338F2B9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99"/>
        <w:ind w:left="719" w:hanging="359"/>
        <w:rPr>
          <w:sz w:val="24"/>
        </w:rPr>
      </w:pPr>
      <w:r>
        <w:rPr>
          <w:sz w:val="24"/>
        </w:rPr>
        <w:t>Chemical</w:t>
      </w:r>
      <w:r>
        <w:rPr>
          <w:spacing w:val="-3"/>
          <w:sz w:val="24"/>
        </w:rPr>
        <w:t xml:space="preserve"> </w:t>
      </w:r>
      <w:r>
        <w:rPr>
          <w:sz w:val="24"/>
        </w:rPr>
        <w:t>nature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emulsifier</w:t>
      </w:r>
    </w:p>
    <w:p w14:paraId="7AC478C6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38"/>
        <w:ind w:left="719" w:hanging="359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phase</w:t>
      </w:r>
      <w:r>
        <w:rPr>
          <w:spacing w:val="-2"/>
          <w:sz w:val="24"/>
        </w:rPr>
        <w:t xml:space="preserve"> </w:t>
      </w:r>
      <w:r>
        <w:rPr>
          <w:sz w:val="24"/>
        </w:rPr>
        <w:t>volume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ratio</w:t>
      </w:r>
    </w:p>
    <w:p w14:paraId="5E5A2E67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43"/>
        <w:ind w:left="719" w:hanging="359"/>
        <w:rPr>
          <w:sz w:val="24"/>
        </w:rPr>
      </w:pPr>
      <w:r>
        <w:rPr>
          <w:sz w:val="24"/>
        </w:rPr>
        <w:t>Concentration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dissolved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substance(</w:t>
      </w:r>
      <w:proofErr w:type="gramEnd"/>
      <w:r>
        <w:rPr>
          <w:sz w:val="24"/>
        </w:rPr>
        <w:t>especially</w:t>
      </w:r>
      <w:r>
        <w:rPr>
          <w:spacing w:val="-6"/>
          <w:sz w:val="24"/>
        </w:rPr>
        <w:t xml:space="preserve"> </w:t>
      </w:r>
      <w:r>
        <w:rPr>
          <w:sz w:val="24"/>
        </w:rPr>
        <w:t>electrolytes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ionic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emulsifiers)</w:t>
      </w:r>
    </w:p>
    <w:p w14:paraId="44B3039A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line="276" w:lineRule="auto"/>
        <w:ind w:right="5"/>
        <w:jc w:val="both"/>
        <w:rPr>
          <w:sz w:val="24"/>
        </w:rPr>
      </w:pPr>
      <w:r>
        <w:rPr>
          <w:sz w:val="24"/>
        </w:rPr>
        <w:t xml:space="preserve">A 2% hexadecane in water emulsion stabilized with 0.09% Aerosol OT a negatively charged surfactant remains </w:t>
      </w:r>
      <w:proofErr w:type="spellStart"/>
      <w:r>
        <w:rPr>
          <w:sz w:val="24"/>
        </w:rPr>
        <w:t>deaggregated</w:t>
      </w:r>
      <w:proofErr w:type="spellEnd"/>
      <w:r>
        <w:rPr>
          <w:sz w:val="24"/>
        </w:rPr>
        <w:t xml:space="preserve"> in the form of single droplets due to repulsion between negatively charged oil droplets</w:t>
      </w:r>
    </w:p>
    <w:p w14:paraId="229E1126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before="201" w:line="276" w:lineRule="auto"/>
        <w:ind w:right="13"/>
        <w:jc w:val="both"/>
        <w:rPr>
          <w:sz w:val="24"/>
        </w:rPr>
      </w:pPr>
      <w:r>
        <w:rPr>
          <w:sz w:val="24"/>
        </w:rPr>
        <w:t xml:space="preserve">Increase in ionic strength with electrolytes or increase in the concentration </w:t>
      </w:r>
      <w:proofErr w:type="spellStart"/>
      <w:r>
        <w:rPr>
          <w:sz w:val="24"/>
        </w:rPr>
        <w:t>f</w:t>
      </w:r>
      <w:proofErr w:type="spellEnd"/>
      <w:r>
        <w:rPr>
          <w:sz w:val="24"/>
        </w:rPr>
        <w:t xml:space="preserve"> emulsifier tends to promote flocculation</w:t>
      </w:r>
    </w:p>
    <w:p w14:paraId="2504AF5B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before="200" w:line="276" w:lineRule="auto"/>
        <w:ind w:right="1"/>
        <w:jc w:val="both"/>
        <w:rPr>
          <w:sz w:val="24"/>
        </w:rPr>
      </w:pPr>
      <w:proofErr w:type="gramStart"/>
      <w:r>
        <w:rPr>
          <w:sz w:val="24"/>
        </w:rPr>
        <w:t>However</w:t>
      </w:r>
      <w:proofErr w:type="gramEnd"/>
      <w:r>
        <w:rPr>
          <w:sz w:val="24"/>
        </w:rPr>
        <w:t xml:space="preserve"> electrolytes are used for demulsification a modest concentration frequently helpful in stabilizing emulsion ex: sodium chloride reduced oil </w:t>
      </w:r>
      <w:proofErr w:type="spellStart"/>
      <w:r>
        <w:rPr>
          <w:sz w:val="24"/>
        </w:rPr>
        <w:t>seperation</w:t>
      </w:r>
      <w:proofErr w:type="spellEnd"/>
      <w:r>
        <w:rPr>
          <w:sz w:val="24"/>
        </w:rPr>
        <w:t xml:space="preserve"> in a </w:t>
      </w:r>
      <w:proofErr w:type="spellStart"/>
      <w:r>
        <w:rPr>
          <w:sz w:val="24"/>
        </w:rPr>
        <w:t>Nujol</w:t>
      </w:r>
      <w:proofErr w:type="spellEnd"/>
      <w:r>
        <w:rPr>
          <w:sz w:val="24"/>
        </w:rPr>
        <w:t>/water emulsion exposed to ultra centrifugation</w:t>
      </w:r>
    </w:p>
    <w:p w14:paraId="3FC7F3A6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before="200" w:line="276" w:lineRule="auto"/>
        <w:jc w:val="both"/>
        <w:rPr>
          <w:sz w:val="24"/>
        </w:rPr>
      </w:pPr>
      <w:r>
        <w:rPr>
          <w:sz w:val="24"/>
        </w:rPr>
        <w:t xml:space="preserve">A high internal phase volume </w:t>
      </w:r>
      <w:proofErr w:type="spellStart"/>
      <w:r>
        <w:rPr>
          <w:sz w:val="24"/>
        </w:rPr>
        <w:t>i.e</w:t>
      </w:r>
      <w:proofErr w:type="spellEnd"/>
      <w:r>
        <w:rPr>
          <w:sz w:val="24"/>
        </w:rPr>
        <w:t xml:space="preserve"> tight packing of dispersed phase tends to promote </w:t>
      </w:r>
      <w:r>
        <w:rPr>
          <w:spacing w:val="-2"/>
          <w:sz w:val="24"/>
        </w:rPr>
        <w:t>flocculation</w:t>
      </w:r>
    </w:p>
    <w:p w14:paraId="74DB0CFB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01"/>
        <w:ind w:left="719" w:hanging="359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emulsion</w:t>
      </w:r>
      <w:r>
        <w:rPr>
          <w:spacing w:val="-8"/>
          <w:sz w:val="24"/>
        </w:rPr>
        <w:t xml:space="preserve"> </w:t>
      </w:r>
      <w:r>
        <w:rPr>
          <w:sz w:val="24"/>
        </w:rPr>
        <w:t>viscosity,</w:t>
      </w:r>
      <w:r>
        <w:rPr>
          <w:spacing w:val="-1"/>
          <w:sz w:val="24"/>
        </w:rPr>
        <w:t xml:space="preserve"> </w:t>
      </w:r>
      <w:r>
        <w:rPr>
          <w:sz w:val="24"/>
        </w:rPr>
        <w:t>flocculation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shear</w:t>
      </w:r>
      <w:r>
        <w:rPr>
          <w:spacing w:val="-2"/>
          <w:sz w:val="24"/>
        </w:rPr>
        <w:t xml:space="preserve"> </w:t>
      </w:r>
      <w:r>
        <w:rPr>
          <w:sz w:val="24"/>
        </w:rPr>
        <w:t>thinning</w:t>
      </w:r>
      <w:r>
        <w:rPr>
          <w:spacing w:val="-4"/>
          <w:sz w:val="24"/>
        </w:rPr>
        <w:t xml:space="preserve"> </w:t>
      </w:r>
      <w:r>
        <w:rPr>
          <w:sz w:val="24"/>
        </w:rPr>
        <w:t>closely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related</w:t>
      </w:r>
    </w:p>
    <w:p w14:paraId="128DE5AF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before="243" w:line="276" w:lineRule="auto"/>
        <w:ind w:right="5"/>
        <w:jc w:val="both"/>
        <w:rPr>
          <w:sz w:val="24"/>
        </w:rPr>
      </w:pPr>
      <w:r>
        <w:rPr>
          <w:sz w:val="24"/>
        </w:rPr>
        <w:t xml:space="preserve">The viscosity of an emulsion </w:t>
      </w:r>
      <w:proofErr w:type="gramStart"/>
      <w:r>
        <w:rPr>
          <w:sz w:val="24"/>
        </w:rPr>
        <w:t>depend</w:t>
      </w:r>
      <w:proofErr w:type="gramEnd"/>
      <w:r>
        <w:rPr>
          <w:sz w:val="24"/>
        </w:rPr>
        <w:t xml:space="preserve"> large extent on flocculation which restricts the movement of particles can produce fairly rigid network</w:t>
      </w:r>
    </w:p>
    <w:p w14:paraId="68B11EA6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721"/>
        </w:tabs>
        <w:spacing w:before="195" w:line="280" w:lineRule="auto"/>
        <w:jc w:val="both"/>
        <w:rPr>
          <w:sz w:val="24"/>
        </w:rPr>
      </w:pPr>
      <w:r>
        <w:rPr>
          <w:sz w:val="24"/>
        </w:rPr>
        <w:t xml:space="preserve">Agitation of emulsion breaks the particle-particle interactions with a resulting drop of viscosity </w:t>
      </w:r>
      <w:proofErr w:type="spellStart"/>
      <w:r>
        <w:rPr>
          <w:sz w:val="24"/>
        </w:rPr>
        <w:t>i.e</w:t>
      </w:r>
      <w:proofErr w:type="spellEnd"/>
      <w:r>
        <w:rPr>
          <w:sz w:val="24"/>
        </w:rPr>
        <w:t xml:space="preserve"> shear thinning</w:t>
      </w:r>
    </w:p>
    <w:p w14:paraId="6DF1A95B" w14:textId="77777777" w:rsidR="00154E6C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189"/>
        <w:ind w:left="720" w:hanging="360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extent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flocculation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globules</w:t>
      </w:r>
      <w:r>
        <w:rPr>
          <w:spacing w:val="-3"/>
          <w:sz w:val="24"/>
        </w:rPr>
        <w:t xml:space="preserve"> </w:t>
      </w:r>
      <w:r>
        <w:rPr>
          <w:sz w:val="24"/>
        </w:rPr>
        <w:t>depends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on</w:t>
      </w:r>
    </w:p>
    <w:p w14:paraId="6AFB0D34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43"/>
        <w:ind w:left="719" w:hanging="359"/>
        <w:rPr>
          <w:sz w:val="24"/>
        </w:rPr>
      </w:pPr>
      <w:r>
        <w:rPr>
          <w:sz w:val="24"/>
        </w:rPr>
        <w:t>(a)</w:t>
      </w:r>
      <w:r>
        <w:rPr>
          <w:spacing w:val="-3"/>
          <w:sz w:val="24"/>
        </w:rPr>
        <w:t xml:space="preserve"> </w:t>
      </w:r>
      <w:r>
        <w:rPr>
          <w:sz w:val="24"/>
        </w:rPr>
        <w:t>globule</w:t>
      </w:r>
      <w:r>
        <w:rPr>
          <w:spacing w:val="-4"/>
          <w:sz w:val="24"/>
        </w:rPr>
        <w:t xml:space="preserve"> </w:t>
      </w:r>
      <w:r>
        <w:rPr>
          <w:sz w:val="24"/>
        </w:rPr>
        <w:t>size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distribution.</w:t>
      </w:r>
    </w:p>
    <w:p w14:paraId="3C367B8D" w14:textId="77777777" w:rsidR="00154E6C" w:rsidRDefault="00000000">
      <w:pPr>
        <w:pStyle w:val="ListParagraph"/>
        <w:numPr>
          <w:ilvl w:val="0"/>
          <w:numId w:val="3"/>
        </w:numPr>
        <w:tabs>
          <w:tab w:val="left" w:pos="783"/>
        </w:tabs>
        <w:ind w:left="783" w:hanging="423"/>
        <w:rPr>
          <w:sz w:val="24"/>
        </w:rPr>
      </w:pPr>
      <w:r>
        <w:rPr>
          <w:sz w:val="24"/>
        </w:rPr>
        <w:t>(b) charge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globule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surface.</w:t>
      </w:r>
    </w:p>
    <w:p w14:paraId="112EAD36" w14:textId="77777777" w:rsidR="00154E6C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43"/>
        <w:ind w:left="719" w:hanging="359"/>
        <w:rPr>
          <w:sz w:val="24"/>
        </w:rPr>
      </w:pPr>
      <w:r>
        <w:rPr>
          <w:sz w:val="24"/>
        </w:rPr>
        <w:t>(c)</w:t>
      </w:r>
      <w:r>
        <w:rPr>
          <w:spacing w:val="2"/>
          <w:sz w:val="24"/>
        </w:rPr>
        <w:t xml:space="preserve"> </w:t>
      </w:r>
      <w:r>
        <w:rPr>
          <w:sz w:val="24"/>
        </w:rPr>
        <w:t>viscosity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 external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medium.</w:t>
      </w:r>
    </w:p>
    <w:p w14:paraId="46B7B40D" w14:textId="77777777" w:rsidR="00154E6C" w:rsidRDefault="00154E6C">
      <w:pPr>
        <w:pStyle w:val="ListParagraph"/>
        <w:rPr>
          <w:sz w:val="24"/>
        </w:rPr>
        <w:sectPr w:rsidR="00154E6C">
          <w:pgSz w:w="12240" w:h="15840"/>
          <w:pgMar w:top="1340" w:right="1440" w:bottom="880" w:left="1440" w:header="684" w:footer="686" w:gutter="0"/>
          <w:cols w:space="720"/>
        </w:sectPr>
      </w:pPr>
    </w:p>
    <w:p w14:paraId="108342D9" w14:textId="77777777" w:rsidR="00154E6C" w:rsidRDefault="00000000">
      <w:pPr>
        <w:pStyle w:val="Heading2"/>
        <w:numPr>
          <w:ilvl w:val="0"/>
          <w:numId w:val="2"/>
        </w:numPr>
        <w:tabs>
          <w:tab w:val="left" w:pos="330"/>
        </w:tabs>
        <w:ind w:left="330" w:hanging="330"/>
        <w:jc w:val="left"/>
      </w:pPr>
      <w:r>
        <w:t>Globule</w:t>
      </w:r>
      <w:r>
        <w:rPr>
          <w:spacing w:val="-6"/>
        </w:rPr>
        <w:t xml:space="preserve"> </w:t>
      </w:r>
      <w:r>
        <w:t>size</w:t>
      </w:r>
      <w:r>
        <w:rPr>
          <w:spacing w:val="-5"/>
        </w:rPr>
        <w:t xml:space="preserve"> </w:t>
      </w:r>
      <w:r>
        <w:rPr>
          <w:spacing w:val="-2"/>
        </w:rPr>
        <w:t>distribution</w:t>
      </w:r>
    </w:p>
    <w:p w14:paraId="16A8366F" w14:textId="77777777" w:rsidR="00154E6C" w:rsidRDefault="00000000">
      <w:pPr>
        <w:pStyle w:val="ListParagraph"/>
        <w:numPr>
          <w:ilvl w:val="1"/>
          <w:numId w:val="2"/>
        </w:numPr>
        <w:tabs>
          <w:tab w:val="left" w:pos="783"/>
        </w:tabs>
        <w:spacing w:before="241"/>
        <w:rPr>
          <w:sz w:val="24"/>
        </w:rPr>
      </w:pPr>
      <w:r>
        <w:rPr>
          <w:sz w:val="24"/>
        </w:rPr>
        <w:t>Uniform</w:t>
      </w:r>
      <w:r>
        <w:rPr>
          <w:spacing w:val="-8"/>
          <w:sz w:val="24"/>
        </w:rPr>
        <w:t xml:space="preserve"> </w:t>
      </w:r>
      <w:r>
        <w:rPr>
          <w:sz w:val="24"/>
        </w:rPr>
        <w:t>sized</w:t>
      </w:r>
      <w:r>
        <w:rPr>
          <w:spacing w:val="-3"/>
          <w:sz w:val="24"/>
        </w:rPr>
        <w:t xml:space="preserve"> </w:t>
      </w:r>
      <w:r>
        <w:rPr>
          <w:sz w:val="24"/>
        </w:rPr>
        <w:t>globules</w:t>
      </w:r>
      <w:r>
        <w:rPr>
          <w:spacing w:val="-5"/>
          <w:sz w:val="24"/>
        </w:rPr>
        <w:t xml:space="preserve"> </w:t>
      </w:r>
      <w:r>
        <w:rPr>
          <w:sz w:val="24"/>
        </w:rPr>
        <w:t>prevent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flocculation.</w:t>
      </w:r>
    </w:p>
    <w:p w14:paraId="4E3CEB42" w14:textId="77777777" w:rsidR="00154E6C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achieved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proper size</w:t>
      </w:r>
      <w:r>
        <w:rPr>
          <w:spacing w:val="-1"/>
          <w:sz w:val="24"/>
        </w:rPr>
        <w:t xml:space="preserve"> </w:t>
      </w:r>
      <w:r>
        <w:rPr>
          <w:sz w:val="24"/>
        </w:rPr>
        <w:t>reduction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process.</w:t>
      </w:r>
    </w:p>
    <w:p w14:paraId="121A1FE4" w14:textId="77777777" w:rsidR="00154E6C" w:rsidRDefault="00000000">
      <w:pPr>
        <w:pStyle w:val="Heading2"/>
        <w:numPr>
          <w:ilvl w:val="0"/>
          <w:numId w:val="2"/>
        </w:numPr>
        <w:tabs>
          <w:tab w:val="left" w:pos="401"/>
        </w:tabs>
        <w:spacing w:before="243"/>
        <w:ind w:left="401" w:hanging="339"/>
        <w:jc w:val="left"/>
      </w:pPr>
      <w:r>
        <w:t>Charge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globule</w:t>
      </w:r>
      <w:r>
        <w:rPr>
          <w:spacing w:val="-2"/>
        </w:rPr>
        <w:t xml:space="preserve"> surface</w:t>
      </w:r>
    </w:p>
    <w:p w14:paraId="0F462A4C" w14:textId="77777777" w:rsidR="00154E6C" w:rsidRDefault="00000000">
      <w:pPr>
        <w:pStyle w:val="ListParagraph"/>
        <w:numPr>
          <w:ilvl w:val="1"/>
          <w:numId w:val="2"/>
        </w:numPr>
        <w:tabs>
          <w:tab w:val="left" w:pos="783"/>
        </w:tabs>
        <w:spacing w:before="241"/>
        <w:rPr>
          <w:sz w:val="24"/>
        </w:rPr>
      </w:pP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charge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globules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exert</w:t>
      </w:r>
      <w:proofErr w:type="gramEnd"/>
      <w:r>
        <w:rPr>
          <w:spacing w:val="4"/>
          <w:sz w:val="24"/>
        </w:rPr>
        <w:t xml:space="preserve"> </w:t>
      </w:r>
      <w:r>
        <w:rPr>
          <w:sz w:val="24"/>
        </w:rPr>
        <w:t>repulsive</w:t>
      </w:r>
      <w:r>
        <w:rPr>
          <w:spacing w:val="3"/>
          <w:sz w:val="24"/>
        </w:rPr>
        <w:t xml:space="preserve"> </w:t>
      </w:r>
      <w:r>
        <w:rPr>
          <w:sz w:val="24"/>
        </w:rPr>
        <w:t>forces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neighboring </w:t>
      </w:r>
      <w:r>
        <w:rPr>
          <w:spacing w:val="-2"/>
          <w:sz w:val="24"/>
        </w:rPr>
        <w:t>globules.</w:t>
      </w:r>
    </w:p>
    <w:p w14:paraId="11D16F7E" w14:textId="77777777" w:rsidR="00154E6C" w:rsidRDefault="00000000">
      <w:pPr>
        <w:pStyle w:val="ListParagraph"/>
        <w:numPr>
          <w:ilvl w:val="1"/>
          <w:numId w:val="2"/>
        </w:numPr>
        <w:tabs>
          <w:tab w:val="left" w:pos="783"/>
        </w:tabs>
        <w:rPr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achieved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using ionic</w:t>
      </w:r>
      <w:r>
        <w:rPr>
          <w:spacing w:val="-4"/>
          <w:sz w:val="24"/>
        </w:rPr>
        <w:t xml:space="preserve"> </w:t>
      </w:r>
      <w:r>
        <w:rPr>
          <w:sz w:val="24"/>
        </w:rPr>
        <w:t>emulsifying</w:t>
      </w:r>
      <w:r>
        <w:rPr>
          <w:spacing w:val="-3"/>
          <w:sz w:val="24"/>
        </w:rPr>
        <w:t xml:space="preserve"> </w:t>
      </w:r>
      <w:r>
        <w:rPr>
          <w:sz w:val="24"/>
        </w:rPr>
        <w:t>agent,</w:t>
      </w:r>
      <w:r>
        <w:rPr>
          <w:spacing w:val="-2"/>
          <w:sz w:val="24"/>
        </w:rPr>
        <w:t xml:space="preserve"> </w:t>
      </w:r>
      <w:r>
        <w:rPr>
          <w:sz w:val="24"/>
        </w:rPr>
        <w:t>electrolytes</w:t>
      </w:r>
      <w:r>
        <w:rPr>
          <w:spacing w:val="-4"/>
          <w:sz w:val="24"/>
        </w:rPr>
        <w:t xml:space="preserve"> etc.</w:t>
      </w:r>
    </w:p>
    <w:p w14:paraId="2AAEEBFF" w14:textId="77777777" w:rsidR="00154E6C" w:rsidRDefault="00000000">
      <w:pPr>
        <w:pStyle w:val="Heading2"/>
        <w:numPr>
          <w:ilvl w:val="0"/>
          <w:numId w:val="2"/>
        </w:numPr>
        <w:tabs>
          <w:tab w:val="left" w:pos="329"/>
        </w:tabs>
        <w:spacing w:before="242"/>
        <w:ind w:left="329" w:hanging="329"/>
        <w:jc w:val="left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19744" behindDoc="1" locked="0" layoutInCell="1" allowOverlap="1" wp14:anchorId="320B4CB8" wp14:editId="768AEB15">
                <wp:simplePos x="0" y="0"/>
                <wp:positionH relativeFrom="page">
                  <wp:posOffset>1605724</wp:posOffset>
                </wp:positionH>
                <wp:positionV relativeFrom="paragraph">
                  <wp:posOffset>85462</wp:posOffset>
                </wp:positionV>
                <wp:extent cx="3971290" cy="43338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2F041" id="Graphic 6" o:spid="_x0000_s1026" style="position:absolute;margin-left:126.45pt;margin-top:6.75pt;width:312.7pt;height:341.2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t>Viscosity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external</w:t>
      </w:r>
      <w:r>
        <w:rPr>
          <w:spacing w:val="-2"/>
        </w:rPr>
        <w:t xml:space="preserve"> medium</w:t>
      </w:r>
      <w:r>
        <w:rPr>
          <w:b w:val="0"/>
          <w:spacing w:val="-2"/>
        </w:rPr>
        <w:t>.</w:t>
      </w:r>
    </w:p>
    <w:p w14:paraId="13A06A75" w14:textId="77777777" w:rsidR="00154E6C" w:rsidRDefault="00000000">
      <w:pPr>
        <w:pStyle w:val="ListParagraph"/>
        <w:numPr>
          <w:ilvl w:val="0"/>
          <w:numId w:val="1"/>
        </w:numPr>
        <w:tabs>
          <w:tab w:val="left" w:pos="220"/>
        </w:tabs>
        <w:spacing w:before="238" w:line="280" w:lineRule="auto"/>
        <w:ind w:right="11" w:firstLine="62"/>
        <w:rPr>
          <w:sz w:val="24"/>
        </w:rPr>
      </w:pPr>
      <w:r>
        <w:rPr>
          <w:sz w:val="24"/>
        </w:rPr>
        <w:t>If the viscosity of the external medium is increased, the globules become relatively immobile and flocculation can be prevented.</w:t>
      </w:r>
    </w:p>
    <w:p w14:paraId="0C20D5A9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  <w:tab w:val="left" w:pos="845"/>
        </w:tabs>
        <w:spacing w:before="189" w:line="278" w:lineRule="auto"/>
        <w:ind w:right="6" w:hanging="361"/>
        <w:rPr>
          <w:sz w:val="24"/>
        </w:rPr>
      </w:pPr>
      <w:r>
        <w:rPr>
          <w:rFonts w:ascii="Arial MT" w:hAnsi="Arial MT"/>
          <w:sz w:val="24"/>
        </w:rPr>
        <w:tab/>
      </w:r>
      <w:r>
        <w:rPr>
          <w:sz w:val="24"/>
        </w:rPr>
        <w:t>This</w:t>
      </w:r>
      <w:r>
        <w:rPr>
          <w:spacing w:val="80"/>
          <w:sz w:val="24"/>
        </w:rPr>
        <w:t xml:space="preserve"> </w:t>
      </w:r>
      <w:r>
        <w:rPr>
          <w:sz w:val="24"/>
        </w:rPr>
        <w:t>can</w:t>
      </w:r>
      <w:r>
        <w:rPr>
          <w:spacing w:val="80"/>
          <w:sz w:val="24"/>
        </w:rPr>
        <w:t xml:space="preserve"> </w:t>
      </w:r>
      <w:r>
        <w:rPr>
          <w:sz w:val="24"/>
        </w:rPr>
        <w:t>be</w:t>
      </w:r>
      <w:r>
        <w:rPr>
          <w:spacing w:val="80"/>
          <w:sz w:val="24"/>
        </w:rPr>
        <w:t xml:space="preserve"> </w:t>
      </w:r>
      <w:r>
        <w:rPr>
          <w:sz w:val="24"/>
        </w:rPr>
        <w:t>obtained</w:t>
      </w:r>
      <w:r>
        <w:rPr>
          <w:spacing w:val="80"/>
          <w:sz w:val="24"/>
        </w:rPr>
        <w:t xml:space="preserve"> </w:t>
      </w:r>
      <w:r>
        <w:rPr>
          <w:sz w:val="24"/>
        </w:rPr>
        <w:t>by</w:t>
      </w:r>
      <w:r>
        <w:rPr>
          <w:spacing w:val="80"/>
          <w:sz w:val="24"/>
        </w:rPr>
        <w:t xml:space="preserve"> </w:t>
      </w:r>
      <w:r>
        <w:rPr>
          <w:sz w:val="24"/>
        </w:rPr>
        <w:t>adding</w:t>
      </w:r>
      <w:r>
        <w:rPr>
          <w:spacing w:val="80"/>
          <w:sz w:val="24"/>
        </w:rPr>
        <w:t xml:space="preserve"> </w:t>
      </w:r>
      <w:r>
        <w:rPr>
          <w:sz w:val="24"/>
        </w:rPr>
        <w:t>viscosity</w:t>
      </w:r>
      <w:r>
        <w:rPr>
          <w:spacing w:val="80"/>
          <w:sz w:val="24"/>
        </w:rPr>
        <w:t xml:space="preserve"> </w:t>
      </w:r>
      <w:r>
        <w:rPr>
          <w:sz w:val="24"/>
        </w:rPr>
        <w:t>improving</w:t>
      </w:r>
      <w:r>
        <w:rPr>
          <w:spacing w:val="80"/>
          <w:sz w:val="24"/>
        </w:rPr>
        <w:t xml:space="preserve"> </w:t>
      </w:r>
      <w:r>
        <w:rPr>
          <w:sz w:val="24"/>
        </w:rPr>
        <w:t>agents</w:t>
      </w:r>
      <w:r>
        <w:rPr>
          <w:spacing w:val="80"/>
          <w:sz w:val="24"/>
        </w:rPr>
        <w:t xml:space="preserve"> </w:t>
      </w:r>
      <w:r>
        <w:rPr>
          <w:sz w:val="24"/>
        </w:rPr>
        <w:t>(bodying</w:t>
      </w:r>
      <w:r>
        <w:rPr>
          <w:spacing w:val="80"/>
          <w:sz w:val="24"/>
        </w:rPr>
        <w:t xml:space="preserve"> </w:t>
      </w:r>
      <w:r>
        <w:rPr>
          <w:sz w:val="24"/>
        </w:rPr>
        <w:t>agents</w:t>
      </w:r>
      <w:r>
        <w:rPr>
          <w:spacing w:val="80"/>
          <w:sz w:val="24"/>
        </w:rPr>
        <w:t xml:space="preserve"> </w:t>
      </w:r>
      <w:r>
        <w:rPr>
          <w:sz w:val="24"/>
        </w:rPr>
        <w:t>or thickening agents) such as hydrocolloids or waxes.</w:t>
      </w:r>
    </w:p>
    <w:p w14:paraId="62B16EFD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94"/>
        <w:ind w:left="720" w:hanging="360"/>
        <w:rPr>
          <w:sz w:val="24"/>
        </w:rPr>
      </w:pPr>
      <w:r>
        <w:rPr>
          <w:sz w:val="24"/>
        </w:rPr>
        <w:t>Flocs</w:t>
      </w:r>
      <w:r>
        <w:rPr>
          <w:spacing w:val="-7"/>
          <w:sz w:val="24"/>
        </w:rPr>
        <w:t xml:space="preserve"> </w:t>
      </w:r>
      <w:r>
        <w:rPr>
          <w:sz w:val="24"/>
        </w:rPr>
        <w:t>slowly</w:t>
      </w:r>
      <w:r>
        <w:rPr>
          <w:spacing w:val="-2"/>
          <w:sz w:val="24"/>
        </w:rPr>
        <w:t xml:space="preserve"> </w:t>
      </w:r>
      <w:r>
        <w:rPr>
          <w:sz w:val="24"/>
        </w:rPr>
        <w:t>move</w:t>
      </w:r>
      <w:r>
        <w:rPr>
          <w:spacing w:val="-4"/>
          <w:sz w:val="24"/>
        </w:rPr>
        <w:t xml:space="preserve"> </w:t>
      </w:r>
      <w:r>
        <w:rPr>
          <w:sz w:val="24"/>
        </w:rPr>
        <w:t>either</w:t>
      </w:r>
      <w:r>
        <w:rPr>
          <w:spacing w:val="-1"/>
          <w:sz w:val="24"/>
        </w:rPr>
        <w:t xml:space="preserve"> </w:t>
      </w:r>
      <w:r>
        <w:rPr>
          <w:sz w:val="24"/>
        </w:rPr>
        <w:t>upward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downward</w:t>
      </w:r>
      <w:r>
        <w:rPr>
          <w:spacing w:val="2"/>
          <w:sz w:val="24"/>
        </w:rPr>
        <w:t xml:space="preserve"> </w:t>
      </w:r>
      <w:r>
        <w:rPr>
          <w:sz w:val="24"/>
        </w:rPr>
        <w:t>leading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creaming.</w:t>
      </w:r>
    </w:p>
    <w:p w14:paraId="4BFBBB66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  <w:tab w:val="left" w:pos="783"/>
        </w:tabs>
        <w:spacing w:before="241" w:line="280" w:lineRule="auto"/>
        <w:ind w:right="11" w:hanging="361"/>
        <w:rPr>
          <w:sz w:val="24"/>
        </w:rPr>
      </w:pPr>
      <w:r>
        <w:rPr>
          <w:rFonts w:ascii="Arial MT" w:hAnsi="Arial MT"/>
          <w:sz w:val="24"/>
        </w:rPr>
        <w:tab/>
      </w:r>
      <w:r>
        <w:rPr>
          <w:sz w:val="24"/>
        </w:rPr>
        <w:t>Flocculation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due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attractive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repulsive</w:t>
      </w:r>
      <w:r>
        <w:rPr>
          <w:spacing w:val="-1"/>
          <w:sz w:val="24"/>
        </w:rPr>
        <w:t xml:space="preserve"> </w:t>
      </w:r>
      <w:r>
        <w:rPr>
          <w:sz w:val="24"/>
        </w:rPr>
        <w:t>forces,</w:t>
      </w:r>
      <w:r>
        <w:rPr>
          <w:spacing w:val="-3"/>
          <w:sz w:val="24"/>
        </w:rPr>
        <w:t xml:space="preserve"> </w:t>
      </w:r>
      <w:r>
        <w:rPr>
          <w:sz w:val="24"/>
        </w:rPr>
        <w:t>whereas</w:t>
      </w:r>
      <w:r>
        <w:rPr>
          <w:spacing w:val="-6"/>
          <w:sz w:val="24"/>
        </w:rPr>
        <w:t xml:space="preserve"> </w:t>
      </w:r>
      <w:r>
        <w:rPr>
          <w:sz w:val="24"/>
        </w:rPr>
        <w:t>creaming is due to density differences in the two phases.</w:t>
      </w:r>
    </w:p>
    <w:p w14:paraId="13510994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194" w:line="276" w:lineRule="auto"/>
        <w:ind w:right="6" w:hanging="361"/>
        <w:rPr>
          <w:sz w:val="24"/>
        </w:rPr>
      </w:pPr>
      <w:r>
        <w:rPr>
          <w:sz w:val="24"/>
        </w:rPr>
        <w:t>Creaming may be defined as</w:t>
      </w:r>
      <w:r>
        <w:rPr>
          <w:spacing w:val="-1"/>
          <w:sz w:val="24"/>
        </w:rPr>
        <w:t xml:space="preserve"> </w:t>
      </w:r>
      <w:r>
        <w:rPr>
          <w:sz w:val="24"/>
        </w:rPr>
        <w:t>the upward movement of</w:t>
      </w:r>
      <w:r>
        <w:rPr>
          <w:spacing w:val="-2"/>
          <w:sz w:val="24"/>
        </w:rPr>
        <w:t xml:space="preserve"> </w:t>
      </w:r>
      <w:r>
        <w:rPr>
          <w:sz w:val="24"/>
        </w:rPr>
        <w:t>dispersed globules to form</w:t>
      </w:r>
      <w:r>
        <w:rPr>
          <w:spacing w:val="-3"/>
          <w:sz w:val="24"/>
        </w:rPr>
        <w:t xml:space="preserve"> </w:t>
      </w:r>
      <w:r>
        <w:rPr>
          <w:sz w:val="24"/>
        </w:rPr>
        <w:t>a thick layer at the surface of the emulsion.</w:t>
      </w:r>
    </w:p>
    <w:p w14:paraId="26E93E38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199" w:line="276" w:lineRule="auto"/>
        <w:ind w:right="1" w:hanging="361"/>
        <w:rPr>
          <w:sz w:val="24"/>
        </w:rPr>
      </w:pPr>
      <w:r>
        <w:rPr>
          <w:sz w:val="24"/>
        </w:rPr>
        <w:t xml:space="preserve">Creaming is temporary phase because it can be re-distributed mild shaking or stirring to get again a homogenous </w:t>
      </w:r>
      <w:proofErr w:type="gramStart"/>
      <w:r>
        <w:rPr>
          <w:sz w:val="24"/>
        </w:rPr>
        <w:t>emulsion .</w:t>
      </w:r>
      <w:proofErr w:type="gramEnd"/>
    </w:p>
    <w:p w14:paraId="5D04C0CF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200" w:line="276" w:lineRule="auto"/>
        <w:ind w:hanging="361"/>
        <w:rPr>
          <w:sz w:val="24"/>
        </w:rPr>
      </w:pPr>
      <w:r>
        <w:rPr>
          <w:sz w:val="24"/>
        </w:rPr>
        <w:t>As</w:t>
      </w:r>
      <w:r>
        <w:rPr>
          <w:spacing w:val="23"/>
          <w:sz w:val="24"/>
        </w:rPr>
        <w:t xml:space="preserve"> </w:t>
      </w:r>
      <w:r>
        <w:rPr>
          <w:sz w:val="24"/>
        </w:rPr>
        <w:t>far</w:t>
      </w:r>
      <w:r>
        <w:rPr>
          <w:spacing w:val="27"/>
          <w:sz w:val="24"/>
        </w:rPr>
        <w:t xml:space="preserve"> </w:t>
      </w:r>
      <w:r>
        <w:rPr>
          <w:sz w:val="24"/>
        </w:rPr>
        <w:t>as</w:t>
      </w:r>
      <w:r>
        <w:rPr>
          <w:spacing w:val="23"/>
          <w:sz w:val="24"/>
        </w:rPr>
        <w:t xml:space="preserve"> </w:t>
      </w:r>
      <w:r>
        <w:rPr>
          <w:sz w:val="24"/>
        </w:rPr>
        <w:t>possible</w:t>
      </w:r>
      <w:r>
        <w:rPr>
          <w:spacing w:val="25"/>
          <w:sz w:val="24"/>
        </w:rPr>
        <w:t xml:space="preserve"> </w:t>
      </w:r>
      <w:r>
        <w:rPr>
          <w:sz w:val="24"/>
        </w:rPr>
        <w:t>creaming</w:t>
      </w:r>
      <w:r>
        <w:rPr>
          <w:spacing w:val="25"/>
          <w:sz w:val="24"/>
        </w:rPr>
        <w:t xml:space="preserve"> </w:t>
      </w:r>
      <w:r>
        <w:rPr>
          <w:sz w:val="24"/>
        </w:rPr>
        <w:t>of an</w:t>
      </w:r>
      <w:r>
        <w:rPr>
          <w:spacing w:val="21"/>
          <w:sz w:val="24"/>
        </w:rPr>
        <w:t xml:space="preserve"> </w:t>
      </w:r>
      <w:r>
        <w:rPr>
          <w:sz w:val="24"/>
        </w:rPr>
        <w:t>emulsion</w:t>
      </w:r>
      <w:r>
        <w:rPr>
          <w:spacing w:val="21"/>
          <w:sz w:val="24"/>
        </w:rPr>
        <w:t xml:space="preserve"> </w:t>
      </w:r>
      <w:r>
        <w:rPr>
          <w:sz w:val="24"/>
        </w:rPr>
        <w:t>should</w:t>
      </w:r>
      <w:r>
        <w:rPr>
          <w:spacing w:val="25"/>
          <w:sz w:val="24"/>
        </w:rPr>
        <w:t xml:space="preserve"> </w:t>
      </w:r>
      <w:r>
        <w:rPr>
          <w:sz w:val="24"/>
        </w:rPr>
        <w:t>be</w:t>
      </w:r>
      <w:r>
        <w:rPr>
          <w:spacing w:val="25"/>
          <w:sz w:val="24"/>
        </w:rPr>
        <w:t xml:space="preserve"> </w:t>
      </w:r>
      <w:r>
        <w:rPr>
          <w:sz w:val="24"/>
        </w:rPr>
        <w:t>avoided</w:t>
      </w:r>
      <w:r>
        <w:rPr>
          <w:spacing w:val="25"/>
          <w:sz w:val="24"/>
        </w:rPr>
        <w:t xml:space="preserve"> </w:t>
      </w:r>
      <w:r>
        <w:rPr>
          <w:sz w:val="24"/>
        </w:rPr>
        <w:t>because</w:t>
      </w:r>
      <w:r>
        <w:rPr>
          <w:spacing w:val="29"/>
          <w:sz w:val="24"/>
        </w:rPr>
        <w:t xml:space="preserve"> </w:t>
      </w:r>
      <w:r>
        <w:rPr>
          <w:sz w:val="24"/>
        </w:rPr>
        <w:t>it</w:t>
      </w:r>
      <w:r>
        <w:rPr>
          <w:spacing w:val="31"/>
          <w:sz w:val="24"/>
        </w:rPr>
        <w:t xml:space="preserve"> </w:t>
      </w:r>
      <w:r>
        <w:rPr>
          <w:sz w:val="24"/>
        </w:rPr>
        <w:t>may</w:t>
      </w:r>
      <w:r>
        <w:rPr>
          <w:spacing w:val="21"/>
          <w:sz w:val="24"/>
        </w:rPr>
        <w:t xml:space="preserve"> </w:t>
      </w:r>
      <w:proofErr w:type="gramStart"/>
      <w:r>
        <w:rPr>
          <w:sz w:val="24"/>
        </w:rPr>
        <w:t>leads</w:t>
      </w:r>
      <w:proofErr w:type="gramEnd"/>
      <w:r>
        <w:rPr>
          <w:spacing w:val="23"/>
          <w:sz w:val="24"/>
        </w:rPr>
        <w:t xml:space="preserve"> </w:t>
      </w:r>
      <w:r>
        <w:rPr>
          <w:sz w:val="24"/>
        </w:rPr>
        <w:t>to cracking with complete separation of two phases.</w:t>
      </w:r>
    </w:p>
    <w:p w14:paraId="1A65B691" w14:textId="77777777" w:rsidR="00154E6C" w:rsidRDefault="00000000">
      <w:pPr>
        <w:pStyle w:val="BodyText"/>
        <w:spacing w:line="276" w:lineRule="auto"/>
        <w:ind w:left="0" w:firstLine="0"/>
      </w:pPr>
      <w:r>
        <w:t>cream can</w:t>
      </w:r>
      <w:r>
        <w:rPr>
          <w:spacing w:val="23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re-dispersed</w:t>
      </w:r>
      <w:r>
        <w:rPr>
          <w:spacing w:val="23"/>
        </w:rPr>
        <w:t xml:space="preserve"> </w:t>
      </w:r>
      <w:r>
        <w:t>easily</w:t>
      </w:r>
      <w:r>
        <w:rPr>
          <w:spacing w:val="23"/>
        </w:rPr>
        <w:t xml:space="preserve"> </w:t>
      </w:r>
      <w:r>
        <w:t>by agitation,</w:t>
      </w:r>
      <w:r>
        <w:rPr>
          <w:spacing w:val="25"/>
        </w:rPr>
        <w:t xml:space="preserve"> </w:t>
      </w:r>
      <w:r>
        <w:t>this</w:t>
      </w:r>
      <w:r>
        <w:rPr>
          <w:spacing w:val="25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possible</w:t>
      </w:r>
      <w:r>
        <w:rPr>
          <w:spacing w:val="27"/>
        </w:rPr>
        <w:t xml:space="preserve"> </w:t>
      </w:r>
      <w:r>
        <w:t>because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oil globules</w:t>
      </w:r>
      <w:r>
        <w:rPr>
          <w:spacing w:val="21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still surrounded by the protective sheath of the emulsifier</w:t>
      </w:r>
    </w:p>
    <w:p w14:paraId="4B19ABB2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200" w:line="276" w:lineRule="auto"/>
        <w:ind w:right="9" w:hanging="361"/>
        <w:rPr>
          <w:sz w:val="24"/>
        </w:rPr>
      </w:pPr>
      <w:r>
        <w:rPr>
          <w:sz w:val="24"/>
        </w:rPr>
        <w:t>Since creaming involves the movement</w:t>
      </w:r>
      <w:r>
        <w:rPr>
          <w:spacing w:val="25"/>
          <w:sz w:val="24"/>
        </w:rPr>
        <w:t xml:space="preserve"> </w:t>
      </w:r>
      <w:r>
        <w:rPr>
          <w:sz w:val="24"/>
        </w:rPr>
        <w:t>of globules in an emulsion, Stokes’ law can be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applied</w:t>
      </w:r>
    </w:p>
    <w:p w14:paraId="32DCAF65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  <w:tab w:val="left" w:pos="783"/>
        </w:tabs>
        <w:spacing w:before="200" w:line="276" w:lineRule="auto"/>
        <w:ind w:right="1" w:hanging="361"/>
        <w:rPr>
          <w:sz w:val="24"/>
        </w:rPr>
      </w:pPr>
      <w:r>
        <w:rPr>
          <w:rFonts w:ascii="Arial MT" w:hAnsi="Arial MT"/>
          <w:sz w:val="24"/>
        </w:rPr>
        <w:tab/>
      </w:r>
      <w:r>
        <w:rPr>
          <w:sz w:val="24"/>
        </w:rPr>
        <w:t>According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stokes</w:t>
      </w:r>
      <w:r>
        <w:rPr>
          <w:spacing w:val="40"/>
          <w:sz w:val="24"/>
        </w:rPr>
        <w:t xml:space="preserve"> </w:t>
      </w:r>
      <w:r>
        <w:rPr>
          <w:sz w:val="24"/>
        </w:rPr>
        <w:t>low</w:t>
      </w:r>
      <w:r>
        <w:rPr>
          <w:spacing w:val="40"/>
          <w:sz w:val="24"/>
        </w:rPr>
        <w:t xml:space="preserve"> </w:t>
      </w:r>
      <w:r>
        <w:rPr>
          <w:sz w:val="24"/>
        </w:rPr>
        <w:t>rate</w:t>
      </w:r>
      <w:r>
        <w:rPr>
          <w:spacing w:val="35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creaming</w:t>
      </w:r>
      <w:r>
        <w:rPr>
          <w:spacing w:val="40"/>
          <w:sz w:val="24"/>
        </w:rPr>
        <w:t xml:space="preserve"> </w:t>
      </w:r>
      <w:r>
        <w:rPr>
          <w:sz w:val="24"/>
        </w:rPr>
        <w:t>are</w:t>
      </w:r>
      <w:r>
        <w:rPr>
          <w:spacing w:val="40"/>
          <w:sz w:val="24"/>
        </w:rPr>
        <w:t xml:space="preserve"> </w:t>
      </w:r>
      <w:r>
        <w:rPr>
          <w:sz w:val="24"/>
        </w:rPr>
        <w:t>depended</w:t>
      </w:r>
      <w:r>
        <w:rPr>
          <w:spacing w:val="40"/>
          <w:sz w:val="24"/>
        </w:rPr>
        <w:t xml:space="preserve"> </w:t>
      </w:r>
      <w:r>
        <w:rPr>
          <w:sz w:val="24"/>
        </w:rPr>
        <w:t>upon</w:t>
      </w:r>
      <w:r>
        <w:rPr>
          <w:spacing w:val="40"/>
          <w:sz w:val="24"/>
        </w:rPr>
        <w:t xml:space="preserve"> </w:t>
      </w:r>
      <w:r>
        <w:rPr>
          <w:sz w:val="24"/>
        </w:rPr>
        <w:t>number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factors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are </w:t>
      </w:r>
      <w:r>
        <w:rPr>
          <w:spacing w:val="-2"/>
          <w:sz w:val="24"/>
        </w:rPr>
        <w:t>following</w:t>
      </w:r>
    </w:p>
    <w:p w14:paraId="57418677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04"/>
        <w:ind w:left="720" w:hanging="360"/>
        <w:rPr>
          <w:b/>
          <w:sz w:val="24"/>
        </w:rPr>
      </w:pPr>
      <w:r>
        <w:rPr>
          <w:b/>
          <w:sz w:val="24"/>
        </w:rPr>
        <w:t>V =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r2(d1-</w:t>
      </w:r>
      <w:r>
        <w:rPr>
          <w:b/>
          <w:spacing w:val="-2"/>
          <w:sz w:val="24"/>
        </w:rPr>
        <w:t>d</w:t>
      </w:r>
      <w:proofErr w:type="gramStart"/>
      <w:r>
        <w:rPr>
          <w:b/>
          <w:spacing w:val="-2"/>
          <w:sz w:val="24"/>
        </w:rPr>
        <w:t>2)g</w:t>
      </w:r>
      <w:proofErr w:type="gramEnd"/>
      <w:r>
        <w:rPr>
          <w:b/>
          <w:spacing w:val="-2"/>
          <w:sz w:val="24"/>
        </w:rPr>
        <w:t>/9ή</w:t>
      </w:r>
    </w:p>
    <w:p w14:paraId="07D055BB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37"/>
        <w:ind w:left="720" w:hanging="360"/>
        <w:rPr>
          <w:sz w:val="24"/>
        </w:rPr>
      </w:pPr>
      <w:r>
        <w:rPr>
          <w:sz w:val="24"/>
        </w:rPr>
        <w:t>Where</w:t>
      </w:r>
      <w:r>
        <w:rPr>
          <w:spacing w:val="6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rate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creaming</w:t>
      </w:r>
    </w:p>
    <w:p w14:paraId="5E7599E2" w14:textId="77777777" w:rsidR="00154E6C" w:rsidRDefault="00154E6C">
      <w:pPr>
        <w:pStyle w:val="ListParagraph"/>
        <w:rPr>
          <w:sz w:val="24"/>
        </w:rPr>
        <w:sectPr w:rsidR="00154E6C">
          <w:pgSz w:w="12240" w:h="15840"/>
          <w:pgMar w:top="1340" w:right="1440" w:bottom="880" w:left="1440" w:header="684" w:footer="686" w:gutter="0"/>
          <w:cols w:space="720"/>
        </w:sectPr>
      </w:pPr>
    </w:p>
    <w:p w14:paraId="609D60B8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2"/>
        <w:ind w:left="720" w:hanging="360"/>
        <w:rPr>
          <w:sz w:val="24"/>
        </w:rPr>
      </w:pPr>
      <w:r>
        <w:rPr>
          <w:sz w:val="24"/>
        </w:rPr>
        <w:t>r</w:t>
      </w:r>
      <w:r>
        <w:rPr>
          <w:spacing w:val="2"/>
          <w:sz w:val="24"/>
        </w:rPr>
        <w:t xml:space="preserve"> </w:t>
      </w:r>
      <w:r>
        <w:rPr>
          <w:sz w:val="24"/>
        </w:rPr>
        <w:t>=</w:t>
      </w:r>
      <w:r>
        <w:rPr>
          <w:spacing w:val="-5"/>
          <w:sz w:val="24"/>
        </w:rPr>
        <w:t xml:space="preserve"> </w:t>
      </w:r>
      <w:r>
        <w:rPr>
          <w:sz w:val="24"/>
        </w:rPr>
        <w:t>radius 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globules</w:t>
      </w:r>
    </w:p>
    <w:p w14:paraId="10946915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41"/>
        <w:ind w:left="720" w:hanging="360"/>
        <w:rPr>
          <w:sz w:val="24"/>
        </w:rPr>
      </w:pPr>
      <w:r>
        <w:rPr>
          <w:sz w:val="24"/>
        </w:rPr>
        <w:t>d1</w:t>
      </w:r>
      <w:r>
        <w:rPr>
          <w:spacing w:val="1"/>
          <w:sz w:val="24"/>
        </w:rPr>
        <w:t xml:space="preserve"> </w:t>
      </w:r>
      <w:r>
        <w:rPr>
          <w:sz w:val="24"/>
        </w:rPr>
        <w:t>= density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dispersed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phase</w:t>
      </w:r>
    </w:p>
    <w:p w14:paraId="2890163C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d2</w:t>
      </w:r>
      <w:r>
        <w:rPr>
          <w:spacing w:val="2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density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dispersion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medium</w:t>
      </w:r>
    </w:p>
    <w:p w14:paraId="3AB1B9D7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g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gravitational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constant</w:t>
      </w:r>
    </w:p>
    <w:p w14:paraId="4F332FDE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41"/>
        <w:ind w:left="720" w:hanging="360"/>
        <w:rPr>
          <w:sz w:val="24"/>
        </w:rPr>
      </w:pPr>
      <w:r>
        <w:rPr>
          <w:sz w:val="24"/>
        </w:rPr>
        <w:t>ή = viscosity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dispersion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medium</w:t>
      </w:r>
    </w:p>
    <w:p w14:paraId="79C02B6A" w14:textId="77777777" w:rsidR="00154E6C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line="276" w:lineRule="auto"/>
        <w:ind w:right="1" w:hanging="36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20256" behindDoc="1" locked="0" layoutInCell="1" allowOverlap="1" wp14:anchorId="4A698654" wp14:editId="4D532E8A">
                <wp:simplePos x="0" y="0"/>
                <wp:positionH relativeFrom="page">
                  <wp:posOffset>1605724</wp:posOffset>
                </wp:positionH>
                <wp:positionV relativeFrom="paragraph">
                  <wp:posOffset>414978</wp:posOffset>
                </wp:positionV>
                <wp:extent cx="3971290" cy="43338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32238" id="Graphic 7" o:spid="_x0000_s1026" style="position:absolute;margin-left:126.45pt;margin-top:32.7pt;width:312.7pt;height:341.2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Radius of </w:t>
      </w:r>
      <w:proofErr w:type="gramStart"/>
      <w:r>
        <w:rPr>
          <w:b/>
          <w:sz w:val="24"/>
        </w:rPr>
        <w:t>globules</w:t>
      </w:r>
      <w:r>
        <w:rPr>
          <w:sz w:val="24"/>
        </w:rPr>
        <w:t>:-</w:t>
      </w:r>
      <w:proofErr w:type="gramEnd"/>
      <w:r>
        <w:rPr>
          <w:sz w:val="24"/>
        </w:rPr>
        <w:t xml:space="preserve"> As per the stokes law the larger the size of globules the rate of creaming is faster than that of small globules</w:t>
      </w:r>
    </w:p>
    <w:p w14:paraId="5C4E848E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99"/>
        <w:ind w:left="720" w:hanging="360"/>
        <w:rPr>
          <w:sz w:val="24"/>
        </w:rPr>
      </w:pPr>
      <w:r>
        <w:rPr>
          <w:sz w:val="24"/>
        </w:rPr>
        <w:t>Doubling the</w:t>
      </w:r>
      <w:r>
        <w:rPr>
          <w:spacing w:val="-1"/>
          <w:sz w:val="24"/>
        </w:rPr>
        <w:t xml:space="preserve"> </w:t>
      </w:r>
      <w:r>
        <w:rPr>
          <w:sz w:val="24"/>
        </w:rPr>
        <w:t>radius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globules</w:t>
      </w:r>
      <w:r>
        <w:rPr>
          <w:spacing w:val="2"/>
          <w:sz w:val="24"/>
        </w:rPr>
        <w:t xml:space="preserve"> </w:t>
      </w:r>
      <w:r>
        <w:rPr>
          <w:sz w:val="24"/>
        </w:rPr>
        <w:t>increases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creaming</w:t>
      </w:r>
      <w:r>
        <w:rPr>
          <w:spacing w:val="1"/>
          <w:sz w:val="24"/>
        </w:rPr>
        <w:t xml:space="preserve"> </w:t>
      </w:r>
      <w:r>
        <w:rPr>
          <w:sz w:val="24"/>
        </w:rPr>
        <w:t>Rate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factor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four</w:t>
      </w:r>
      <w:r>
        <w:rPr>
          <w:spacing w:val="-2"/>
          <w:sz w:val="24"/>
        </w:rPr>
        <w:t xml:space="preserve"> times</w:t>
      </w:r>
    </w:p>
    <w:p w14:paraId="4B402FF3" w14:textId="77777777" w:rsidR="00154E6C" w:rsidRDefault="00000000">
      <w:pPr>
        <w:pStyle w:val="ListParagraph"/>
        <w:numPr>
          <w:ilvl w:val="1"/>
          <w:numId w:val="1"/>
        </w:numPr>
        <w:tabs>
          <w:tab w:val="left" w:pos="721"/>
          <w:tab w:val="left" w:pos="782"/>
        </w:tabs>
        <w:spacing w:before="241" w:line="278" w:lineRule="auto"/>
        <w:ind w:hanging="361"/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Different density of dispersed phase and continuous </w:t>
      </w:r>
      <w:proofErr w:type="gramStart"/>
      <w:r>
        <w:rPr>
          <w:b/>
          <w:sz w:val="24"/>
        </w:rPr>
        <w:t>phase</w:t>
      </w:r>
      <w:r>
        <w:rPr>
          <w:sz w:val="24"/>
        </w:rPr>
        <w:t>:-</w:t>
      </w:r>
      <w:proofErr w:type="gramEnd"/>
      <w:r>
        <w:rPr>
          <w:sz w:val="24"/>
        </w:rPr>
        <w:t xml:space="preserve"> As per the stokes law ones the density different between dispersed phase and continuous phase is increase which leads to higher the creaming rate .</w:t>
      </w:r>
    </w:p>
    <w:p w14:paraId="787C5A7C" w14:textId="77777777" w:rsidR="00154E6C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2" w:line="278" w:lineRule="auto"/>
        <w:ind w:right="2" w:hanging="361"/>
        <w:jc w:val="both"/>
        <w:rPr>
          <w:sz w:val="24"/>
        </w:rPr>
      </w:pP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the dispersed phase is less dense than</w:t>
      </w:r>
      <w:r>
        <w:rPr>
          <w:spacing w:val="-2"/>
          <w:sz w:val="24"/>
        </w:rPr>
        <w:t xml:space="preserve"> </w:t>
      </w:r>
      <w:r>
        <w:rPr>
          <w:sz w:val="24"/>
        </w:rPr>
        <w:t>continuous phase as in</w:t>
      </w:r>
      <w:r>
        <w:rPr>
          <w:spacing w:val="-2"/>
          <w:sz w:val="24"/>
        </w:rPr>
        <w:t xml:space="preserve"> </w:t>
      </w:r>
      <w:r>
        <w:rPr>
          <w:sz w:val="24"/>
        </w:rPr>
        <w:t>o/w emulsion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velocity of sedimentation become negative that is </w:t>
      </w:r>
      <w:r>
        <w:rPr>
          <w:b/>
          <w:sz w:val="24"/>
        </w:rPr>
        <w:t xml:space="preserve">upward creaming </w:t>
      </w:r>
      <w:r>
        <w:rPr>
          <w:sz w:val="24"/>
        </w:rPr>
        <w:t>results</w:t>
      </w:r>
    </w:p>
    <w:p w14:paraId="55A845C0" w14:textId="77777777" w:rsidR="00154E6C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9" w:line="276" w:lineRule="auto"/>
        <w:ind w:right="11" w:hanging="361"/>
        <w:jc w:val="both"/>
        <w:rPr>
          <w:b/>
          <w:sz w:val="24"/>
        </w:rPr>
      </w:pPr>
      <w:r>
        <w:rPr>
          <w:sz w:val="24"/>
        </w:rPr>
        <w:t xml:space="preserve">If the internal phase is heavier than external phase the globules settle occurs in w/o type emulsion effect refers to creaming in </w:t>
      </w:r>
      <w:r>
        <w:rPr>
          <w:b/>
          <w:sz w:val="24"/>
        </w:rPr>
        <w:t>downward direction</w:t>
      </w:r>
    </w:p>
    <w:p w14:paraId="3388B696" w14:textId="77777777" w:rsidR="00154E6C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9" w:line="276" w:lineRule="auto"/>
        <w:ind w:hanging="361"/>
        <w:jc w:val="both"/>
        <w:rPr>
          <w:sz w:val="24"/>
        </w:rPr>
      </w:pPr>
      <w:r>
        <w:rPr>
          <w:b/>
          <w:sz w:val="24"/>
        </w:rPr>
        <w:t xml:space="preserve">Viscosity of the dispersion </w:t>
      </w:r>
      <w:proofErr w:type="gramStart"/>
      <w:r>
        <w:rPr>
          <w:b/>
          <w:sz w:val="24"/>
        </w:rPr>
        <w:t>medium</w:t>
      </w:r>
      <w:r>
        <w:rPr>
          <w:sz w:val="24"/>
        </w:rPr>
        <w:t>:-</w:t>
      </w:r>
      <w:proofErr w:type="gramEnd"/>
      <w:r>
        <w:rPr>
          <w:sz w:val="24"/>
        </w:rPr>
        <w:t xml:space="preserve"> As per the stocks </w:t>
      </w:r>
      <w:proofErr w:type="spellStart"/>
      <w:r>
        <w:rPr>
          <w:sz w:val="24"/>
        </w:rPr>
        <w:t>law less</w:t>
      </w:r>
      <w:proofErr w:type="spellEnd"/>
      <w:r>
        <w:rPr>
          <w:sz w:val="24"/>
        </w:rPr>
        <w:t xml:space="preserve"> viscous</w:t>
      </w:r>
      <w:r>
        <w:rPr>
          <w:spacing w:val="40"/>
          <w:sz w:val="24"/>
        </w:rPr>
        <w:t xml:space="preserve"> </w:t>
      </w:r>
      <w:r>
        <w:rPr>
          <w:sz w:val="24"/>
        </w:rPr>
        <w:t>the medium greater is</w:t>
      </w:r>
      <w:r>
        <w:rPr>
          <w:spacing w:val="40"/>
          <w:sz w:val="24"/>
        </w:rPr>
        <w:t xml:space="preserve"> </w:t>
      </w:r>
      <w:r>
        <w:rPr>
          <w:sz w:val="24"/>
        </w:rPr>
        <w:t>rate of creaming.</w:t>
      </w:r>
    </w:p>
    <w:p w14:paraId="1ED1582F" w14:textId="77777777" w:rsidR="00154E6C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200" w:line="276" w:lineRule="auto"/>
        <w:ind w:right="2" w:hanging="361"/>
        <w:jc w:val="both"/>
        <w:rPr>
          <w:sz w:val="24"/>
        </w:rPr>
      </w:pPr>
      <w:r>
        <w:rPr>
          <w:b/>
          <w:sz w:val="24"/>
        </w:rPr>
        <w:t xml:space="preserve">Storage </w:t>
      </w:r>
      <w:proofErr w:type="gramStart"/>
      <w:r>
        <w:rPr>
          <w:b/>
          <w:sz w:val="24"/>
        </w:rPr>
        <w:t xml:space="preserve">condition </w:t>
      </w:r>
      <w:r>
        <w:rPr>
          <w:sz w:val="24"/>
        </w:rPr>
        <w:t>:</w:t>
      </w:r>
      <w:proofErr w:type="gramEnd"/>
      <w:r>
        <w:rPr>
          <w:sz w:val="24"/>
        </w:rPr>
        <w:t xml:space="preserve">- Rate of creaming is also depended on the temperature of storage </w:t>
      </w:r>
      <w:r>
        <w:rPr>
          <w:spacing w:val="-2"/>
          <w:sz w:val="24"/>
        </w:rPr>
        <w:t>condition.</w:t>
      </w:r>
    </w:p>
    <w:p w14:paraId="6030C5AF" w14:textId="77777777" w:rsidR="00154E6C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9" w:line="276" w:lineRule="auto"/>
        <w:ind w:right="16" w:hanging="361"/>
        <w:jc w:val="both"/>
        <w:rPr>
          <w:sz w:val="24"/>
        </w:rPr>
      </w:pPr>
      <w:r>
        <w:rPr>
          <w:sz w:val="24"/>
        </w:rPr>
        <w:t xml:space="preserve">Increasing the force of gravity through centrifugation the Rate of creaming can also </w:t>
      </w:r>
      <w:r>
        <w:rPr>
          <w:spacing w:val="-2"/>
          <w:sz w:val="24"/>
        </w:rPr>
        <w:t>increased</w:t>
      </w:r>
    </w:p>
    <w:sectPr w:rsidR="00154E6C">
      <w:pgSz w:w="12240" w:h="15840"/>
      <w:pgMar w:top="1340" w:right="1440" w:bottom="880" w:left="1440" w:header="684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9585B" w14:textId="77777777" w:rsidR="001D2DAD" w:rsidRDefault="001D2DAD">
      <w:r>
        <w:separator/>
      </w:r>
    </w:p>
  </w:endnote>
  <w:endnote w:type="continuationSeparator" w:id="0">
    <w:p w14:paraId="2B42AB79" w14:textId="77777777" w:rsidR="001D2DAD" w:rsidRDefault="001D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F1765" w14:textId="77777777" w:rsidR="000B02B1" w:rsidRDefault="000B02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24207" w14:textId="7E22C4E7" w:rsidR="00154E6C" w:rsidRDefault="000B02B1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4ECCDC" wp14:editId="63D35721">
              <wp:simplePos x="0" y="0"/>
              <wp:positionH relativeFrom="page">
                <wp:posOffset>5928360</wp:posOffset>
              </wp:positionH>
              <wp:positionV relativeFrom="page">
                <wp:posOffset>9479280</wp:posOffset>
              </wp:positionV>
              <wp:extent cx="838200" cy="259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0" cy="259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996969" w14:textId="5F44756B" w:rsidR="00154E6C" w:rsidRDefault="000B02B1" w:rsidP="000B02B1">
                          <w:pPr>
                            <w:spacing w:before="11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Y.RENUKA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4ECCD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66.8pt;margin-top:746.4pt;width:66pt;height:20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" filled="f" stroked="f">
              <v:textbox inset="0,0,0,0">
                <w:txbxContent>
                  <w:p w14:paraId="44996969" w14:textId="5F44756B" w:rsidR="00154E6C" w:rsidRDefault="000B02B1" w:rsidP="000B02B1">
                    <w:pPr>
                      <w:spacing w:before="11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Y.RENUKA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74DD63E" wp14:editId="7BA8A862">
              <wp:simplePos x="0" y="0"/>
              <wp:positionH relativeFrom="page">
                <wp:posOffset>902004</wp:posOffset>
              </wp:positionH>
              <wp:positionV relativeFrom="page">
                <wp:posOffset>9483323</wp:posOffset>
              </wp:positionV>
              <wp:extent cx="1909445" cy="1371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944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7FAD8" w14:textId="30D37924" w:rsidR="00154E6C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B.PHARMACY</w:t>
                          </w:r>
                          <w:proofErr w:type="gramEnd"/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spacing w:val="8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SEMESTER(202</w:t>
                          </w:r>
                          <w:r w:rsidR="000B02B1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</w:t>
                          </w:r>
                          <w:r w:rsidR="000B02B1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4DD63E" id="Textbox 2" o:spid="_x0000_s1028" type="#_x0000_t202" style="position:absolute;margin-left:71pt;margin-top:746.7pt;width:150.35pt;height:10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" filled="f" stroked="f">
              <v:textbox inset="0,0,0,0">
                <w:txbxContent>
                  <w:p w14:paraId="41A7FAD8" w14:textId="30D37924" w:rsidR="00154E6C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B.PHARMACY</w:t>
                    </w:r>
                    <w:proofErr w:type="gramEnd"/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position w:val="5"/>
                        <w:sz w:val="10"/>
                      </w:rPr>
                      <w:t>TH</w:t>
                    </w:r>
                    <w:r>
                      <w:rPr>
                        <w:spacing w:val="8"/>
                        <w:position w:val="5"/>
                        <w:sz w:val="10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SEMESTER(202</w:t>
                    </w:r>
                    <w:r w:rsidR="000B02B1">
                      <w:rPr>
                        <w:sz w:val="16"/>
                      </w:rPr>
                      <w:t>5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202</w:t>
                    </w:r>
                    <w:r w:rsidR="000B02B1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466BF" w14:textId="77777777" w:rsidR="000B02B1" w:rsidRDefault="000B02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EE4E1" w14:textId="77777777" w:rsidR="001D2DAD" w:rsidRDefault="001D2DAD">
      <w:r>
        <w:separator/>
      </w:r>
    </w:p>
  </w:footnote>
  <w:footnote w:type="continuationSeparator" w:id="0">
    <w:p w14:paraId="2F9D7145" w14:textId="77777777" w:rsidR="001D2DAD" w:rsidRDefault="001D2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0C1E0" w14:textId="77777777" w:rsidR="000B02B1" w:rsidRDefault="000B02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9185C" w14:textId="77777777" w:rsidR="00154E6C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373BE596" wp14:editId="0FE38ABB">
              <wp:simplePos x="0" y="0"/>
              <wp:positionH relativeFrom="page">
                <wp:posOffset>4701285</wp:posOffset>
              </wp:positionH>
              <wp:positionV relativeFrom="page">
                <wp:posOffset>437418</wp:posOffset>
              </wp:positionV>
              <wp:extent cx="2205355" cy="1371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535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71A1F6" w14:textId="77777777" w:rsidR="00154E6C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RAGHU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COLLEGE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PHARMACY PAGE NO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3BE59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0.2pt;margin-top:34.45pt;width:173.65pt;height:10.8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" filled="f" stroked="f">
              <v:textbox inset="0,0,0,0">
                <w:txbxContent>
                  <w:p w14:paraId="3A71A1F6" w14:textId="77777777" w:rsidR="00154E6C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RAGHU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COLLEGE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PHARMACY PAGE NO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C293C" w14:textId="77777777" w:rsidR="000B02B1" w:rsidRDefault="000B02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772FC"/>
    <w:multiLevelType w:val="hybridMultilevel"/>
    <w:tmpl w:val="004260B4"/>
    <w:lvl w:ilvl="0" w:tplc="4154B5E0">
      <w:numFmt w:val="bullet"/>
      <w:lvlText w:val=""/>
      <w:lvlJc w:val="left"/>
      <w:pPr>
        <w:ind w:left="72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B00B42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2264D53A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A5486006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4F6EB7F8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2FF0758A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D2106E82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F7E6C868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F202DE26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B8F365F"/>
    <w:multiLevelType w:val="hybridMultilevel"/>
    <w:tmpl w:val="114CF23A"/>
    <w:lvl w:ilvl="0" w:tplc="5AEEF026">
      <w:numFmt w:val="bullet"/>
      <w:lvlText w:val="•"/>
      <w:lvlJc w:val="left"/>
      <w:pPr>
        <w:ind w:left="72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0B8BF4A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263895CC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5CA0DE7A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B3C631BE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944462E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EC9E1300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4358EE04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A692C0CA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EF85F45"/>
    <w:multiLevelType w:val="hybridMultilevel"/>
    <w:tmpl w:val="5AFA9DFE"/>
    <w:lvl w:ilvl="0" w:tplc="CA8ACD04">
      <w:start w:val="1"/>
      <w:numFmt w:val="lowerLetter"/>
      <w:lvlText w:val="(%1)"/>
      <w:lvlJc w:val="left"/>
      <w:pPr>
        <w:ind w:left="33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A992D6FC">
      <w:numFmt w:val="bullet"/>
      <w:lvlText w:val="•"/>
      <w:lvlJc w:val="left"/>
      <w:pPr>
        <w:ind w:left="783" w:hanging="4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D682B68">
      <w:numFmt w:val="bullet"/>
      <w:lvlText w:val="•"/>
      <w:lvlJc w:val="left"/>
      <w:pPr>
        <w:ind w:left="1733" w:hanging="423"/>
      </w:pPr>
      <w:rPr>
        <w:rFonts w:hint="default"/>
        <w:lang w:val="en-US" w:eastAsia="en-US" w:bidi="ar-SA"/>
      </w:rPr>
    </w:lvl>
    <w:lvl w:ilvl="3" w:tplc="BA42E5CE">
      <w:numFmt w:val="bullet"/>
      <w:lvlText w:val="•"/>
      <w:lvlJc w:val="left"/>
      <w:pPr>
        <w:ind w:left="2686" w:hanging="423"/>
      </w:pPr>
      <w:rPr>
        <w:rFonts w:hint="default"/>
        <w:lang w:val="en-US" w:eastAsia="en-US" w:bidi="ar-SA"/>
      </w:rPr>
    </w:lvl>
    <w:lvl w:ilvl="4" w:tplc="C87CE036">
      <w:numFmt w:val="bullet"/>
      <w:lvlText w:val="•"/>
      <w:lvlJc w:val="left"/>
      <w:pPr>
        <w:ind w:left="3640" w:hanging="423"/>
      </w:pPr>
      <w:rPr>
        <w:rFonts w:hint="default"/>
        <w:lang w:val="en-US" w:eastAsia="en-US" w:bidi="ar-SA"/>
      </w:rPr>
    </w:lvl>
    <w:lvl w:ilvl="5" w:tplc="FC922520">
      <w:numFmt w:val="bullet"/>
      <w:lvlText w:val="•"/>
      <w:lvlJc w:val="left"/>
      <w:pPr>
        <w:ind w:left="4593" w:hanging="423"/>
      </w:pPr>
      <w:rPr>
        <w:rFonts w:hint="default"/>
        <w:lang w:val="en-US" w:eastAsia="en-US" w:bidi="ar-SA"/>
      </w:rPr>
    </w:lvl>
    <w:lvl w:ilvl="6" w:tplc="A038059A">
      <w:numFmt w:val="bullet"/>
      <w:lvlText w:val="•"/>
      <w:lvlJc w:val="left"/>
      <w:pPr>
        <w:ind w:left="5546" w:hanging="423"/>
      </w:pPr>
      <w:rPr>
        <w:rFonts w:hint="default"/>
        <w:lang w:val="en-US" w:eastAsia="en-US" w:bidi="ar-SA"/>
      </w:rPr>
    </w:lvl>
    <w:lvl w:ilvl="7" w:tplc="3DAE8FC0">
      <w:numFmt w:val="bullet"/>
      <w:lvlText w:val="•"/>
      <w:lvlJc w:val="left"/>
      <w:pPr>
        <w:ind w:left="6500" w:hanging="423"/>
      </w:pPr>
      <w:rPr>
        <w:rFonts w:hint="default"/>
        <w:lang w:val="en-US" w:eastAsia="en-US" w:bidi="ar-SA"/>
      </w:rPr>
    </w:lvl>
    <w:lvl w:ilvl="8" w:tplc="5770F3E4">
      <w:numFmt w:val="bullet"/>
      <w:lvlText w:val="•"/>
      <w:lvlJc w:val="left"/>
      <w:pPr>
        <w:ind w:left="7453" w:hanging="423"/>
      </w:pPr>
      <w:rPr>
        <w:rFonts w:hint="default"/>
        <w:lang w:val="en-US" w:eastAsia="en-US" w:bidi="ar-SA"/>
      </w:rPr>
    </w:lvl>
  </w:abstractNum>
  <w:abstractNum w:abstractNumId="3" w15:restartNumberingAfterBreak="0">
    <w:nsid w:val="70EA128B"/>
    <w:multiLevelType w:val="hybridMultilevel"/>
    <w:tmpl w:val="072A4DD8"/>
    <w:lvl w:ilvl="0" w:tplc="DEB6781E">
      <w:numFmt w:val="bullet"/>
      <w:lvlText w:val="•"/>
      <w:lvlJc w:val="left"/>
      <w:pPr>
        <w:ind w:left="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C5CF072">
      <w:numFmt w:val="bullet"/>
      <w:lvlText w:val="•"/>
      <w:lvlJc w:val="left"/>
      <w:pPr>
        <w:ind w:left="721" w:hanging="4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6FC2494">
      <w:numFmt w:val="bullet"/>
      <w:lvlText w:val="•"/>
      <w:lvlJc w:val="left"/>
      <w:pPr>
        <w:ind w:left="1680" w:hanging="486"/>
      </w:pPr>
      <w:rPr>
        <w:rFonts w:hint="default"/>
        <w:lang w:val="en-US" w:eastAsia="en-US" w:bidi="ar-SA"/>
      </w:rPr>
    </w:lvl>
    <w:lvl w:ilvl="3" w:tplc="94D88C3C">
      <w:numFmt w:val="bullet"/>
      <w:lvlText w:val="•"/>
      <w:lvlJc w:val="left"/>
      <w:pPr>
        <w:ind w:left="2640" w:hanging="486"/>
      </w:pPr>
      <w:rPr>
        <w:rFonts w:hint="default"/>
        <w:lang w:val="en-US" w:eastAsia="en-US" w:bidi="ar-SA"/>
      </w:rPr>
    </w:lvl>
    <w:lvl w:ilvl="4" w:tplc="64F80FA6">
      <w:numFmt w:val="bullet"/>
      <w:lvlText w:val="•"/>
      <w:lvlJc w:val="left"/>
      <w:pPr>
        <w:ind w:left="3600" w:hanging="486"/>
      </w:pPr>
      <w:rPr>
        <w:rFonts w:hint="default"/>
        <w:lang w:val="en-US" w:eastAsia="en-US" w:bidi="ar-SA"/>
      </w:rPr>
    </w:lvl>
    <w:lvl w:ilvl="5" w:tplc="A1C450BA">
      <w:numFmt w:val="bullet"/>
      <w:lvlText w:val="•"/>
      <w:lvlJc w:val="left"/>
      <w:pPr>
        <w:ind w:left="4560" w:hanging="486"/>
      </w:pPr>
      <w:rPr>
        <w:rFonts w:hint="default"/>
        <w:lang w:val="en-US" w:eastAsia="en-US" w:bidi="ar-SA"/>
      </w:rPr>
    </w:lvl>
    <w:lvl w:ilvl="6" w:tplc="46ACC42C">
      <w:numFmt w:val="bullet"/>
      <w:lvlText w:val="•"/>
      <w:lvlJc w:val="left"/>
      <w:pPr>
        <w:ind w:left="5520" w:hanging="486"/>
      </w:pPr>
      <w:rPr>
        <w:rFonts w:hint="default"/>
        <w:lang w:val="en-US" w:eastAsia="en-US" w:bidi="ar-SA"/>
      </w:rPr>
    </w:lvl>
    <w:lvl w:ilvl="7" w:tplc="7E3C2688">
      <w:numFmt w:val="bullet"/>
      <w:lvlText w:val="•"/>
      <w:lvlJc w:val="left"/>
      <w:pPr>
        <w:ind w:left="6480" w:hanging="486"/>
      </w:pPr>
      <w:rPr>
        <w:rFonts w:hint="default"/>
        <w:lang w:val="en-US" w:eastAsia="en-US" w:bidi="ar-SA"/>
      </w:rPr>
    </w:lvl>
    <w:lvl w:ilvl="8" w:tplc="74404B1A">
      <w:numFmt w:val="bullet"/>
      <w:lvlText w:val="•"/>
      <w:lvlJc w:val="left"/>
      <w:pPr>
        <w:ind w:left="7440" w:hanging="486"/>
      </w:pPr>
      <w:rPr>
        <w:rFonts w:hint="default"/>
        <w:lang w:val="en-US" w:eastAsia="en-US" w:bidi="ar-SA"/>
      </w:rPr>
    </w:lvl>
  </w:abstractNum>
  <w:num w:numId="1" w16cid:durableId="361322016">
    <w:abstractNumId w:val="3"/>
  </w:num>
  <w:num w:numId="2" w16cid:durableId="2088261077">
    <w:abstractNumId w:val="2"/>
  </w:num>
  <w:num w:numId="3" w16cid:durableId="1710177612">
    <w:abstractNumId w:val="0"/>
  </w:num>
  <w:num w:numId="4" w16cid:durableId="1830556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4E6C"/>
    <w:rsid w:val="000B02B1"/>
    <w:rsid w:val="00154E6C"/>
    <w:rsid w:val="001D2DAD"/>
    <w:rsid w:val="0069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EDCA98"/>
  <w15:docId w15:val="{DADA7476-85E8-43EE-BBBF-B90D194D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3"/>
      <w:ind w:left="329" w:hanging="36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721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2"/>
      <w:ind w:left="7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02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2B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B02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2B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NIT III COARSE DISPERSIONS PHYSICAL PHARMACEUTICS II</dc:title>
  <dc:creator>Admin</dc:creator>
  <cp:lastModifiedBy>DELL</cp:lastModifiedBy>
  <cp:revision>2</cp:revision>
  <dcterms:created xsi:type="dcterms:W3CDTF">2026-07-24T05:15:00Z</dcterms:created>
  <dcterms:modified xsi:type="dcterms:W3CDTF">2026-07-24T06:28:00Z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</Properties>
</file>