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AED25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Sources of Drugs – Plants, Animals, Marine &amp; Tissue culture PLANT SOURCES:</w:t>
      </w:r>
    </w:p>
    <w:p w14:paraId="60587690" w14:textId="115FA27A" w:rsidR="004A6259" w:rsidRPr="004A6259" w:rsidRDefault="004A6259" w:rsidP="004A6259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RAUWOLIFA-</w:t>
      </w:r>
    </w:p>
    <w:p w14:paraId="3CC94F26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BIOLOGICAL SOURCE: Dried roots of rauwolfia serpentine family –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Apocyanaceae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>.</w:t>
      </w:r>
    </w:p>
    <w:p w14:paraId="11EE40AB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CHEMICAL CONSTITUENTS: Serpentine, reserpine USES: Anti-hypertensive</w:t>
      </w:r>
    </w:p>
    <w:p w14:paraId="7C33AE1E" w14:textId="77777777" w:rsidR="004A6259" w:rsidRPr="004A6259" w:rsidRDefault="004A6259" w:rsidP="004A6259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NUX-VOMICA-</w:t>
      </w:r>
    </w:p>
    <w:p w14:paraId="65ABB878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BIOLOGICAL SOURCE: Dried seeds of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strychnous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Nux-vomica family – Loganiaceae.</w:t>
      </w:r>
    </w:p>
    <w:p w14:paraId="07D0D24D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CHEMICAL CONSTITUENTS: Strychnine, Brucine USES: Stimulant increase appetite</w:t>
      </w:r>
    </w:p>
    <w:p w14:paraId="71208D5D" w14:textId="77777777" w:rsidR="004A6259" w:rsidRPr="004A6259" w:rsidRDefault="004A6259" w:rsidP="004A6259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VINCA-</w:t>
      </w:r>
    </w:p>
    <w:p w14:paraId="08DC2E3C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BIOLOGICAL SOURCE: Dried entire plant of Catharanthus roseus Family-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Apocyanaceae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>.</w:t>
      </w:r>
    </w:p>
    <w:p w14:paraId="01E67A9C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CHEMICAL CONSTITUENTS: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Vincristine,Vinblastine,Vindesign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>. USES: Anti-cancer drug</w:t>
      </w:r>
    </w:p>
    <w:p w14:paraId="01FA58BD" w14:textId="77777777" w:rsidR="004A6259" w:rsidRPr="004A6259" w:rsidRDefault="004A6259" w:rsidP="004A6259">
      <w:pPr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TABACCO-</w:t>
      </w:r>
    </w:p>
    <w:p w14:paraId="7C2B08A0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BIOLOGICAL SOURCE: Obtained from dried leaves of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nictinatobacum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Family-Solanaceae.</w:t>
      </w:r>
    </w:p>
    <w:p w14:paraId="19F6DB48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CHEMICAL CONSTITUENTS: Nicotine</w:t>
      </w:r>
    </w:p>
    <w:p w14:paraId="4B26F752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USES: Sedative</w:t>
      </w:r>
      <w:r w:rsidRPr="004A6259">
        <w:rPr>
          <w:rFonts w:ascii="Times New Roman" w:hAnsi="Times New Roman" w:cs="Times New Roman"/>
          <w:sz w:val="24"/>
          <w:szCs w:val="24"/>
        </w:rPr>
        <w:t>.</w:t>
      </w:r>
    </w:p>
    <w:p w14:paraId="3C6BC3AC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C3FA96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SENNA-</w:t>
      </w:r>
    </w:p>
    <w:p w14:paraId="297130D3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BIOLOGICAL SOURCE: Obtained from dried leaves of cassia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aqutifolia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Family-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Leguminaceae</w:t>
      </w:r>
      <w:proofErr w:type="spellEnd"/>
    </w:p>
    <w:p w14:paraId="766ACA84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CHEMICAL CONSTITUENTS: Sennosides A, B, C, D</w:t>
      </w:r>
    </w:p>
    <w:p w14:paraId="79E82F2C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USES: Purgative</w:t>
      </w:r>
    </w:p>
    <w:p w14:paraId="5B66A9B0" w14:textId="77777777" w:rsidR="004A6259" w:rsidRPr="004A6259" w:rsidRDefault="004A6259" w:rsidP="004A6259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DIGITALLS-</w:t>
      </w:r>
    </w:p>
    <w:p w14:paraId="0C88A4C6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BIOLOGICAL SOURCE: Obtained from dried leaves of Digitalis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purpurae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Family-Scrophulariaceae</w:t>
      </w:r>
    </w:p>
    <w:p w14:paraId="7125FF9E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CHEMICAL CONSTITUENTS: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Diagoxin,Diagitoxin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USES: Cardiotonic</w:t>
      </w:r>
    </w:p>
    <w:p w14:paraId="59CC395F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MARINE SOURCES:</w:t>
      </w:r>
    </w:p>
    <w:p w14:paraId="0AC1DDC9" w14:textId="77777777" w:rsidR="004A6259" w:rsidRPr="004A6259" w:rsidRDefault="004A6259" w:rsidP="004A6259">
      <w:pPr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ARA-A: It is semisynthetic antiviral agent based on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arabinasyl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nucleotide isolated from the marine sponge. (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Tetya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crypta).</w:t>
      </w:r>
    </w:p>
    <w:p w14:paraId="4A662D8D" w14:textId="77777777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>USE: antiviral</w:t>
      </w:r>
    </w:p>
    <w:p w14:paraId="4CEE69A4" w14:textId="77777777" w:rsidR="004A6259" w:rsidRPr="004A6259" w:rsidRDefault="004A6259" w:rsidP="004A6259">
      <w:pPr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A6259">
        <w:rPr>
          <w:rFonts w:ascii="Times New Roman" w:hAnsi="Times New Roman" w:cs="Times New Roman"/>
          <w:sz w:val="24"/>
          <w:szCs w:val="24"/>
        </w:rPr>
        <w:t>EUCLISTOMINS:It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is Beta-carboline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clerixatia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isolated from sponges and gorgonians.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Eudiistoma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olivaceum</w:t>
      </w:r>
      <w:proofErr w:type="spellEnd"/>
    </w:p>
    <w:p w14:paraId="175AA900" w14:textId="77777777" w:rsidR="008D19ED" w:rsidRDefault="008D19ED" w:rsidP="004A62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C6378E" w14:textId="77777777" w:rsidR="008D19ED" w:rsidRDefault="008D19ED" w:rsidP="004A62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638D44" w14:textId="77777777" w:rsidR="008D19ED" w:rsidRDefault="008D19ED" w:rsidP="004A62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57963C" w14:textId="4B4E0D5D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lastRenderedPageBreak/>
        <w:t>Family-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polycintoridae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>. USE : antiviral</w:t>
      </w:r>
    </w:p>
    <w:p w14:paraId="482B7DF2" w14:textId="77777777" w:rsidR="004A6259" w:rsidRPr="004A6259" w:rsidRDefault="004A6259" w:rsidP="004A6259">
      <w:pPr>
        <w:numPr>
          <w:ilvl w:val="2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6259">
        <w:rPr>
          <w:rFonts w:ascii="Times New Roman" w:hAnsi="Times New Roman" w:cs="Times New Roman"/>
          <w:sz w:val="24"/>
          <w:szCs w:val="24"/>
        </w:rPr>
        <w:t xml:space="preserve">ALPHA -KAINIC ACID: Isolated from red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alage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Diagenia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simplex. USE : </w:t>
      </w:r>
      <w:proofErr w:type="spellStart"/>
      <w:r w:rsidRPr="004A6259">
        <w:rPr>
          <w:rFonts w:ascii="Times New Roman" w:hAnsi="Times New Roman" w:cs="Times New Roman"/>
          <w:sz w:val="24"/>
          <w:szCs w:val="24"/>
        </w:rPr>
        <w:t>Antihelminthic</w:t>
      </w:r>
      <w:proofErr w:type="spellEnd"/>
      <w:r w:rsidRPr="004A6259">
        <w:rPr>
          <w:rFonts w:ascii="Times New Roman" w:hAnsi="Times New Roman" w:cs="Times New Roman"/>
          <w:sz w:val="24"/>
          <w:szCs w:val="24"/>
        </w:rPr>
        <w:t xml:space="preserve"> activity</w:t>
      </w:r>
    </w:p>
    <w:p w14:paraId="478B9A62" w14:textId="0CC1E108" w:rsidR="004A6259" w:rsidRPr="004A6259" w:rsidRDefault="00D70CA1" w:rsidP="00D70CA1">
      <w:pPr>
        <w:ind w:left="13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A6259" w:rsidRPr="004A6259">
        <w:rPr>
          <w:rFonts w:ascii="Times New Roman" w:hAnsi="Times New Roman" w:cs="Times New Roman"/>
          <w:sz w:val="24"/>
          <w:szCs w:val="24"/>
        </w:rPr>
        <w:t xml:space="preserve">BRYOSTATIN : Isolated from Bugula neritina a </w:t>
      </w:r>
      <w:proofErr w:type="spellStart"/>
      <w:r w:rsidR="004A6259" w:rsidRPr="004A6259">
        <w:rPr>
          <w:rFonts w:ascii="Times New Roman" w:hAnsi="Times New Roman" w:cs="Times New Roman"/>
          <w:sz w:val="24"/>
          <w:szCs w:val="24"/>
        </w:rPr>
        <w:t>bryozoal-momhe</w:t>
      </w:r>
      <w:proofErr w:type="spellEnd"/>
      <w:r w:rsidR="004A6259" w:rsidRPr="004A6259">
        <w:rPr>
          <w:rFonts w:ascii="Times New Roman" w:hAnsi="Times New Roman" w:cs="Times New Roman"/>
          <w:sz w:val="24"/>
          <w:szCs w:val="24"/>
        </w:rPr>
        <w:t xml:space="preserve"> organism. USE : </w:t>
      </w:r>
      <w:proofErr w:type="spellStart"/>
      <w:r w:rsidR="004A6259" w:rsidRPr="004A6259">
        <w:rPr>
          <w:rFonts w:ascii="Times New Roman" w:hAnsi="Times New Roman" w:cs="Times New Roman"/>
          <w:sz w:val="24"/>
          <w:szCs w:val="24"/>
        </w:rPr>
        <w:t>Anti cancer</w:t>
      </w:r>
      <w:proofErr w:type="spellEnd"/>
    </w:p>
    <w:p w14:paraId="51AE89E7" w14:textId="04C8591A" w:rsidR="004A6259" w:rsidRPr="004A6259" w:rsidRDefault="00D70CA1" w:rsidP="00D70CA1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A6259" w:rsidRPr="004A6259">
        <w:rPr>
          <w:rFonts w:ascii="Times New Roman" w:hAnsi="Times New Roman" w:cs="Times New Roman"/>
          <w:sz w:val="24"/>
          <w:szCs w:val="24"/>
        </w:rPr>
        <w:t>ELEDOISIN :Peptide compounds isolated from posterior salivary glands of cephalopod.</w:t>
      </w:r>
    </w:p>
    <w:p w14:paraId="79B35261" w14:textId="0AB93A7F" w:rsidR="004A6259" w:rsidRPr="004A6259" w:rsidRDefault="004A6259" w:rsidP="004A6259">
      <w:pPr>
        <w:jc w:val="both"/>
        <w:rPr>
          <w:rFonts w:ascii="Times New Roman" w:hAnsi="Times New Roman" w:cs="Times New Roman"/>
          <w:sz w:val="24"/>
          <w:szCs w:val="24"/>
        </w:rPr>
        <w:sectPr w:rsidR="004A6259" w:rsidRPr="004A6259" w:rsidSect="004A625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540" w:right="0" w:bottom="880" w:left="720" w:header="293" w:footer="700" w:gutter="0"/>
          <w:cols w:space="720"/>
        </w:sectPr>
      </w:pPr>
    </w:p>
    <w:p w14:paraId="4CA9DCE9" w14:textId="77777777" w:rsidR="007736D4" w:rsidRPr="004A6259" w:rsidRDefault="007736D4" w:rsidP="00D70CA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736D4" w:rsidRPr="004A6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DAC2" w14:textId="77777777" w:rsidR="00312BFE" w:rsidRDefault="00312BFE" w:rsidP="004A6259">
      <w:pPr>
        <w:spacing w:after="0" w:line="240" w:lineRule="auto"/>
      </w:pPr>
      <w:r>
        <w:separator/>
      </w:r>
    </w:p>
  </w:endnote>
  <w:endnote w:type="continuationSeparator" w:id="0">
    <w:p w14:paraId="4CCC7ED9" w14:textId="77777777" w:rsidR="00312BFE" w:rsidRDefault="00312BFE" w:rsidP="004A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7D939" w14:textId="77777777" w:rsidR="00D70CA1" w:rsidRDefault="00D70C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4D35F" w14:textId="00862A15" w:rsidR="004A6259" w:rsidRDefault="004A6259">
    <w:pPr>
      <w:pStyle w:val="Footer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         2</w:t>
    </w:r>
    <w:r w:rsidRPr="004A6259">
      <w:rPr>
        <w:vertAlign w:val="superscript"/>
        <w:lang w:val="en-US"/>
      </w:rPr>
      <w:t>ND</w:t>
    </w:r>
    <w:r>
      <w:rPr>
        <w:lang w:val="en-US"/>
      </w:rPr>
      <w:t xml:space="preserve">  BPHARM2025-2026</w:t>
    </w:r>
  </w:p>
  <w:p w14:paraId="1E42516C" w14:textId="51AA2DC6" w:rsidR="004A6259" w:rsidRPr="004A6259" w:rsidRDefault="004A6259">
    <w:pPr>
      <w:pStyle w:val="Footer"/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                  O.PRAVALLIKA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A287" w14:textId="77777777" w:rsidR="00D70CA1" w:rsidRDefault="00D70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46FB9" w14:textId="77777777" w:rsidR="00312BFE" w:rsidRDefault="00312BFE" w:rsidP="004A6259">
      <w:pPr>
        <w:spacing w:after="0" w:line="240" w:lineRule="auto"/>
      </w:pPr>
      <w:r>
        <w:separator/>
      </w:r>
    </w:p>
  </w:footnote>
  <w:footnote w:type="continuationSeparator" w:id="0">
    <w:p w14:paraId="7CFDD714" w14:textId="77777777" w:rsidR="00312BFE" w:rsidRDefault="00312BFE" w:rsidP="004A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55C4C" w14:textId="77777777" w:rsidR="00D70CA1" w:rsidRDefault="00D70C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F68DC" w14:textId="14628E03" w:rsidR="004A6259" w:rsidRPr="004A6259" w:rsidRDefault="008D19ED">
    <w:pPr>
      <w:pStyle w:val="Header"/>
      <w:rPr>
        <w:lang w:val="en-US"/>
      </w:rPr>
    </w:pPr>
    <w:sdt>
      <w:sdtPr>
        <w:rPr>
          <w:lang w:val="en-US"/>
        </w:rPr>
        <w:id w:val="-998271673"/>
        <w:docPartObj>
          <w:docPartGallery w:val="Watermarks"/>
          <w:docPartUnique/>
        </w:docPartObj>
      </w:sdtPr>
      <w:sdtContent>
        <w:r w:rsidRPr="008D19ED">
          <w:rPr>
            <w:noProof/>
            <w:lang w:val="en-US"/>
          </w:rPr>
          <w:pict w14:anchorId="7C38AD1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6001330" o:spid="_x0000_s1025" type="#_x0000_t136" style="position:absolute;margin-left:0;margin-top:0;width:406.05pt;height:406.0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 w:rsidR="004A6259">
      <w:rPr>
        <w:lang w:val="en-US"/>
      </w:rPr>
      <w:t xml:space="preserve">                                                                                                                 RAGHU COLLEGE OF PHARMACY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12A9" w14:textId="77777777" w:rsidR="00D70CA1" w:rsidRDefault="00D70C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C5DF4"/>
    <w:multiLevelType w:val="multilevel"/>
    <w:tmpl w:val="E7D8CEF2"/>
    <w:lvl w:ilvl="0">
      <w:start w:val="1"/>
      <w:numFmt w:val="decimal"/>
      <w:lvlText w:val="%1."/>
      <w:lvlJc w:val="left"/>
      <w:pPr>
        <w:ind w:left="977" w:hanging="257"/>
      </w:pPr>
      <w:rPr>
        <w:rFonts w:ascii="Roboto" w:hAnsi="Roboto" w:hint="default"/>
        <w:b w:val="0"/>
        <w:bCs w:val="0"/>
        <w:i w:val="0"/>
        <w:iCs w:val="0"/>
        <w:spacing w:val="-1"/>
        <w:w w:val="88"/>
        <w:sz w:val="24"/>
        <w:szCs w:val="24"/>
      </w:rPr>
    </w:lvl>
    <w:lvl w:ilvl="1">
      <w:start w:val="1"/>
      <w:numFmt w:val="decimal"/>
      <w:lvlText w:val="%2."/>
      <w:lvlJc w:val="left"/>
      <w:pPr>
        <w:ind w:left="1397" w:hanging="257"/>
      </w:pPr>
      <w:rPr>
        <w:rFonts w:ascii="Roboto" w:hAnsi="Roboto" w:hint="default"/>
        <w:b w:val="0"/>
        <w:bCs w:val="0"/>
        <w:i w:val="0"/>
        <w:iCs w:val="0"/>
        <w:spacing w:val="-1"/>
        <w:w w:val="98"/>
        <w:sz w:val="24"/>
        <w:szCs w:val="24"/>
      </w:rPr>
    </w:lvl>
    <w:lvl w:ilvl="2">
      <w:start w:val="1"/>
      <w:numFmt w:val="decimal"/>
      <w:lvlText w:val="%3."/>
      <w:lvlJc w:val="left"/>
      <w:pPr>
        <w:ind w:left="1560" w:hanging="257"/>
      </w:pPr>
      <w:rPr>
        <w:rFonts w:ascii="Roboto" w:hAnsi="Roboto" w:hint="default"/>
        <w:b w:val="0"/>
        <w:bCs w:val="0"/>
        <w:i w:val="0"/>
        <w:iCs w:val="0"/>
        <w:spacing w:val="-1"/>
        <w:w w:val="98"/>
        <w:sz w:val="24"/>
        <w:szCs w:val="24"/>
      </w:rPr>
    </w:lvl>
    <w:lvl w:ilvl="3">
      <w:numFmt w:val="bullet"/>
      <w:lvlText w:val="•"/>
      <w:lvlJc w:val="left"/>
      <w:pPr>
        <w:ind w:left="2805" w:hanging="257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4050" w:hanging="257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5295" w:hanging="257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6540" w:hanging="257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7785" w:hanging="257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9030" w:hanging="257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5880693F"/>
    <w:multiLevelType w:val="multilevel"/>
    <w:tmpl w:val="E7D8CEF2"/>
    <w:lvl w:ilvl="0">
      <w:start w:val="1"/>
      <w:numFmt w:val="decimal"/>
      <w:lvlText w:val="%1."/>
      <w:lvlJc w:val="left"/>
      <w:pPr>
        <w:ind w:left="977" w:hanging="257"/>
      </w:pPr>
      <w:rPr>
        <w:rFonts w:ascii="Roboto" w:hAnsi="Roboto" w:hint="default"/>
        <w:b w:val="0"/>
        <w:bCs w:val="0"/>
        <w:i w:val="0"/>
        <w:iCs w:val="0"/>
        <w:spacing w:val="-1"/>
        <w:w w:val="88"/>
        <w:sz w:val="24"/>
        <w:szCs w:val="24"/>
      </w:rPr>
    </w:lvl>
    <w:lvl w:ilvl="1">
      <w:start w:val="1"/>
      <w:numFmt w:val="decimal"/>
      <w:lvlText w:val="%2."/>
      <w:lvlJc w:val="left"/>
      <w:pPr>
        <w:ind w:left="1397" w:hanging="257"/>
      </w:pPr>
      <w:rPr>
        <w:rFonts w:ascii="Roboto" w:hAnsi="Roboto" w:hint="default"/>
        <w:b w:val="0"/>
        <w:bCs w:val="0"/>
        <w:i w:val="0"/>
        <w:iCs w:val="0"/>
        <w:spacing w:val="-1"/>
        <w:w w:val="98"/>
        <w:sz w:val="24"/>
        <w:szCs w:val="24"/>
      </w:rPr>
    </w:lvl>
    <w:lvl w:ilvl="2">
      <w:start w:val="1"/>
      <w:numFmt w:val="decimal"/>
      <w:lvlText w:val="%3."/>
      <w:lvlJc w:val="left"/>
      <w:pPr>
        <w:ind w:left="1560" w:hanging="257"/>
      </w:pPr>
      <w:rPr>
        <w:rFonts w:ascii="Roboto" w:hAnsi="Roboto" w:hint="default"/>
        <w:b w:val="0"/>
        <w:bCs w:val="0"/>
        <w:i w:val="0"/>
        <w:iCs w:val="0"/>
        <w:spacing w:val="-1"/>
        <w:w w:val="98"/>
        <w:sz w:val="24"/>
        <w:szCs w:val="24"/>
      </w:rPr>
    </w:lvl>
    <w:lvl w:ilvl="3">
      <w:numFmt w:val="bullet"/>
      <w:lvlText w:val="•"/>
      <w:lvlJc w:val="left"/>
      <w:pPr>
        <w:ind w:left="2805" w:hanging="257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4050" w:hanging="257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5295" w:hanging="257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6540" w:hanging="257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7785" w:hanging="257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9030" w:hanging="257"/>
      </w:pPr>
      <w:rPr>
        <w:rFonts w:ascii="Times New Roman" w:hAnsi="Times New Roman" w:cs="Times New Roman" w:hint="default"/>
      </w:rPr>
    </w:lvl>
  </w:abstractNum>
  <w:num w:numId="1" w16cid:durableId="1847867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552277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59"/>
    <w:rsid w:val="00312BFE"/>
    <w:rsid w:val="0038073B"/>
    <w:rsid w:val="00410B29"/>
    <w:rsid w:val="004A6259"/>
    <w:rsid w:val="007736D4"/>
    <w:rsid w:val="008D19ED"/>
    <w:rsid w:val="00A01249"/>
    <w:rsid w:val="00A138F0"/>
    <w:rsid w:val="00D70CA1"/>
    <w:rsid w:val="00D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F52F2"/>
  <w15:chartTrackingRefBased/>
  <w15:docId w15:val="{73D0D59C-993F-4AC6-829F-BFF69C553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2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2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2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2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2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2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2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2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25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62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259"/>
  </w:style>
  <w:style w:type="paragraph" w:styleId="Footer">
    <w:name w:val="footer"/>
    <w:basedOn w:val="Normal"/>
    <w:link w:val="FooterChar"/>
    <w:uiPriority w:val="99"/>
    <w:unhideWhenUsed/>
    <w:rsid w:val="004A62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Odiri pravallika</dc:creator>
  <cp:keywords/>
  <dc:description/>
  <cp:lastModifiedBy>Odiri pravallika</cp:lastModifiedBy>
  <cp:revision>3</cp:revision>
  <dcterms:created xsi:type="dcterms:W3CDTF">2026-06-09T04:57:00Z</dcterms:created>
  <dcterms:modified xsi:type="dcterms:W3CDTF">2026-06-09T05:05:00Z</dcterms:modified>
</cp:coreProperties>
</file>