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24AC9" w14:textId="585996B2" w:rsidR="00750B8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0272D">
        <w:rPr>
          <w:rFonts w:ascii="Times New Roman" w:hAnsi="Times New Roman" w:cs="Times New Roman"/>
          <w:b/>
          <w:sz w:val="28"/>
          <w:szCs w:val="28"/>
          <w:u w:val="single"/>
        </w:rPr>
        <w:t>HUMAN ANATOMY AND PHYSIOLOGY-I_</w:t>
      </w:r>
      <w:r w:rsidR="00DB570F" w:rsidRPr="00DB570F">
        <w:rPr>
          <w:rFonts w:ascii="Times New Roman" w:hAnsi="Times New Roman" w:cs="Times New Roman"/>
          <w:b/>
          <w:sz w:val="28"/>
          <w:szCs w:val="28"/>
          <w:u w:val="single"/>
        </w:rPr>
        <w:t xml:space="preserve"> BP</w:t>
      </w:r>
      <w:r w:rsidR="00E0272D">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012BBB2B" w14:textId="77777777" w:rsidR="00DB570F" w:rsidRDefault="00DB570F"/>
    <w:p w14:paraId="01A2D7DD" w14:textId="33E58F08" w:rsidR="00DB570F" w:rsidRPr="00DA1A81" w:rsidRDefault="00DA1A81" w:rsidP="00E0272D">
      <w:pPr>
        <w:jc w:val="both"/>
        <w:rPr>
          <w:rFonts w:ascii="Times New Roman" w:hAnsi="Times New Roman" w:cs="Times New Roman"/>
          <w:sz w:val="24"/>
          <w:szCs w:val="24"/>
        </w:rPr>
      </w:pPr>
      <w:r>
        <w:rPr>
          <w:rFonts w:ascii="Times New Roman" w:hAnsi="Times New Roman" w:cs="Times New Roman"/>
          <w:sz w:val="24"/>
          <w:szCs w:val="24"/>
        </w:rPr>
        <w:t>UNIT : 1</w:t>
      </w:r>
      <w:r w:rsidRPr="00DA1A81">
        <w:rPr>
          <w:rFonts w:ascii="Times New Roman" w:hAnsi="Times New Roman" w:cs="Times New Roman"/>
          <w:sz w:val="24"/>
          <w:szCs w:val="24"/>
        </w:rPr>
        <w:t xml:space="preserve">( </w:t>
      </w:r>
      <w:r w:rsidR="00E0272D" w:rsidRPr="00E0272D">
        <w:rPr>
          <w:rFonts w:ascii="Times New Roman" w:hAnsi="Times New Roman" w:cs="Times New Roman"/>
          <w:b/>
          <w:bCs/>
          <w:sz w:val="24"/>
          <w:szCs w:val="24"/>
          <w:lang w:val="en-IN"/>
        </w:rPr>
        <w:t>Introduction to human body</w:t>
      </w:r>
      <w:r w:rsidRPr="00DA1A81">
        <w:rPr>
          <w:rFonts w:ascii="Times New Roman" w:hAnsi="Times New Roman" w:cs="Times New Roman"/>
          <w:sz w:val="24"/>
          <w:szCs w:val="24"/>
        </w:rPr>
        <w:t>)</w:t>
      </w:r>
      <w:r w:rsidRPr="00DA1A81">
        <w:rPr>
          <w:rFonts w:ascii="Times New Roman" w:hAnsi="Times New Roman" w:cs="Times New Roman"/>
          <w:sz w:val="24"/>
          <w:szCs w:val="24"/>
        </w:rPr>
        <w:tab/>
      </w:r>
      <w:r w:rsidRPr="00DA1A81">
        <w:rPr>
          <w:rFonts w:ascii="Times New Roman" w:hAnsi="Times New Roman" w:cs="Times New Roman"/>
          <w:sz w:val="24"/>
          <w:szCs w:val="24"/>
        </w:rPr>
        <w:tab/>
      </w:r>
    </w:p>
    <w:p w14:paraId="5F3FE79F" w14:textId="4FD1C723" w:rsidR="00DB570F" w:rsidRPr="00E0272D" w:rsidRDefault="00DB570F" w:rsidP="00E0272D">
      <w:pPr>
        <w:jc w:val="center"/>
        <w:rPr>
          <w:rFonts w:ascii="Times New Roman" w:hAnsi="Times New Roman" w:cs="Times New Roman"/>
          <w:b/>
          <w:bCs/>
          <w:sz w:val="24"/>
          <w:szCs w:val="24"/>
        </w:rPr>
      </w:pPr>
      <w:r w:rsidRPr="00E0272D">
        <w:rPr>
          <w:rFonts w:ascii="Times New Roman" w:hAnsi="Times New Roman" w:cs="Times New Roman"/>
          <w:b/>
          <w:bCs/>
          <w:sz w:val="24"/>
          <w:szCs w:val="24"/>
        </w:rPr>
        <w:t>CLASS:</w:t>
      </w:r>
      <w:r w:rsidR="001177FE">
        <w:rPr>
          <w:rFonts w:ascii="Times New Roman" w:hAnsi="Times New Roman" w:cs="Times New Roman"/>
          <w:b/>
          <w:bCs/>
          <w:sz w:val="24"/>
          <w:szCs w:val="24"/>
        </w:rPr>
        <w:t>4</w:t>
      </w:r>
    </w:p>
    <w:p w14:paraId="31A5B162" w14:textId="77777777" w:rsidR="00997E8F" w:rsidRDefault="00997E8F" w:rsidP="00997E8F">
      <w:pPr>
        <w:rPr>
          <w:rFonts w:ascii="Times New Roman" w:hAnsi="Times New Roman" w:cs="Times New Roman"/>
          <w:sz w:val="24"/>
          <w:szCs w:val="24"/>
        </w:rPr>
      </w:pPr>
    </w:p>
    <w:p w14:paraId="7C4D3707" w14:textId="6FB2FE5C" w:rsidR="00F17421" w:rsidRDefault="00DA1A81" w:rsidP="001177FE">
      <w:pPr>
        <w:rPr>
          <w:rFonts w:ascii="Times New Roman" w:hAnsi="Times New Roman" w:cs="Times New Roman"/>
          <w:b/>
          <w:bCs/>
          <w:color w:val="FF0000"/>
          <w:sz w:val="24"/>
          <w:szCs w:val="24"/>
          <w:u w:val="single"/>
          <w:lang w:val="en-IN"/>
        </w:rPr>
      </w:pPr>
      <w:r>
        <w:rPr>
          <w:rFonts w:ascii="Times New Roman" w:hAnsi="Times New Roman" w:cs="Times New Roman"/>
          <w:b/>
          <w:sz w:val="24"/>
          <w:szCs w:val="24"/>
        </w:rPr>
        <w:t xml:space="preserve">TOPIC: </w:t>
      </w:r>
      <w:r w:rsidR="001177FE">
        <w:rPr>
          <w:rFonts w:ascii="Times New Roman" w:hAnsi="Times New Roman" w:cs="Times New Roman"/>
          <w:b/>
          <w:bCs/>
          <w:color w:val="FF0000"/>
          <w:sz w:val="24"/>
          <w:szCs w:val="24"/>
          <w:u w:val="single"/>
          <w:lang w:val="en-IN"/>
        </w:rPr>
        <w:t>B</w:t>
      </w:r>
      <w:r w:rsidR="001177FE" w:rsidRPr="001177FE">
        <w:rPr>
          <w:rFonts w:ascii="Times New Roman" w:hAnsi="Times New Roman" w:cs="Times New Roman"/>
          <w:b/>
          <w:bCs/>
          <w:color w:val="FF0000"/>
          <w:sz w:val="24"/>
          <w:szCs w:val="24"/>
          <w:u w:val="single"/>
          <w:lang w:val="en-IN"/>
        </w:rPr>
        <w:t>asic</w:t>
      </w:r>
      <w:r w:rsidR="001177FE">
        <w:rPr>
          <w:rFonts w:ascii="Times New Roman" w:hAnsi="Times New Roman" w:cs="Times New Roman"/>
          <w:b/>
          <w:bCs/>
          <w:color w:val="FF0000"/>
          <w:sz w:val="24"/>
          <w:szCs w:val="24"/>
          <w:u w:val="single"/>
          <w:lang w:val="en-IN"/>
        </w:rPr>
        <w:t xml:space="preserve"> </w:t>
      </w:r>
      <w:r w:rsidR="001177FE" w:rsidRPr="001177FE">
        <w:rPr>
          <w:rFonts w:ascii="Times New Roman" w:hAnsi="Times New Roman" w:cs="Times New Roman"/>
          <w:b/>
          <w:bCs/>
          <w:color w:val="FF0000"/>
          <w:sz w:val="24"/>
          <w:szCs w:val="24"/>
          <w:u w:val="single"/>
          <w:lang w:val="en-IN"/>
        </w:rPr>
        <w:t>anatomical terminology</w:t>
      </w:r>
    </w:p>
    <w:p w14:paraId="48358556" w14:textId="50C36328" w:rsidR="001177FE" w:rsidRDefault="001177FE" w:rsidP="001177FE">
      <w:pPr>
        <w:rPr>
          <w:rFonts w:ascii="Times New Roman" w:hAnsi="Times New Roman" w:cs="Times New Roman"/>
          <w:b/>
          <w:bCs/>
          <w:sz w:val="24"/>
          <w:szCs w:val="24"/>
        </w:rPr>
      </w:pPr>
      <w:r w:rsidRPr="001177FE">
        <w:rPr>
          <w:rFonts w:ascii="Times New Roman" w:hAnsi="Times New Roman" w:cs="Times New Roman"/>
          <w:b/>
          <w:bCs/>
          <w:sz w:val="24"/>
          <w:szCs w:val="24"/>
        </w:rPr>
        <w:t>Directional Terms</w:t>
      </w:r>
    </w:p>
    <w:p w14:paraId="420222BB" w14:textId="77777777" w:rsidR="001177FE" w:rsidRPr="001177FE" w:rsidRDefault="001177FE" w:rsidP="001177FE">
      <w:pPr>
        <w:numPr>
          <w:ilvl w:val="0"/>
          <w:numId w:val="42"/>
        </w:numPr>
        <w:rPr>
          <w:rFonts w:ascii="Times New Roman" w:hAnsi="Times New Roman" w:cs="Times New Roman"/>
          <w:sz w:val="24"/>
          <w:szCs w:val="24"/>
          <w:lang w:val="en-IN"/>
        </w:rPr>
      </w:pPr>
      <w:r w:rsidRPr="001177FE">
        <w:rPr>
          <w:rFonts w:ascii="Times New Roman" w:hAnsi="Times New Roman" w:cs="Times New Roman"/>
          <w:sz w:val="24"/>
          <w:szCs w:val="24"/>
        </w:rPr>
        <w:t>Superior and Inferior. Superior means above, inferior means below. The elbow is superior (above) to the hand. The foot is inferior (below) to the knee.</w:t>
      </w:r>
    </w:p>
    <w:p w14:paraId="66FB45C2" w14:textId="77777777" w:rsidR="001177FE" w:rsidRPr="001177FE" w:rsidRDefault="001177FE" w:rsidP="001177FE">
      <w:pPr>
        <w:numPr>
          <w:ilvl w:val="0"/>
          <w:numId w:val="42"/>
        </w:numPr>
        <w:rPr>
          <w:rFonts w:ascii="Times New Roman" w:hAnsi="Times New Roman" w:cs="Times New Roman"/>
          <w:sz w:val="24"/>
          <w:szCs w:val="24"/>
          <w:lang w:val="en-IN"/>
        </w:rPr>
      </w:pPr>
      <w:r w:rsidRPr="001177FE">
        <w:rPr>
          <w:rFonts w:ascii="Times New Roman" w:hAnsi="Times New Roman" w:cs="Times New Roman"/>
          <w:sz w:val="24"/>
          <w:szCs w:val="24"/>
        </w:rPr>
        <w:t>Anterior and Posterior. Anterior means toward the front (chest side) of the body, posterior means toward the back.</w:t>
      </w:r>
    </w:p>
    <w:p w14:paraId="50B01DE9" w14:textId="77777777" w:rsidR="001177FE" w:rsidRPr="001177FE" w:rsidRDefault="001177FE" w:rsidP="001177FE">
      <w:pPr>
        <w:numPr>
          <w:ilvl w:val="0"/>
          <w:numId w:val="42"/>
        </w:numPr>
        <w:rPr>
          <w:rFonts w:ascii="Times New Roman" w:hAnsi="Times New Roman" w:cs="Times New Roman"/>
          <w:sz w:val="24"/>
          <w:szCs w:val="24"/>
          <w:lang w:val="en-IN"/>
        </w:rPr>
      </w:pPr>
      <w:r w:rsidRPr="001177FE">
        <w:rPr>
          <w:rFonts w:ascii="Times New Roman" w:hAnsi="Times New Roman" w:cs="Times New Roman"/>
          <w:sz w:val="24"/>
          <w:szCs w:val="24"/>
        </w:rPr>
        <w:t>Medial and Lateral. Medial means toward the midline of the body, lateral means away from the midline. Ipsilateral means on the same side—the left arm is ipsilateral (on the same side) to the left leg.</w:t>
      </w:r>
    </w:p>
    <w:p w14:paraId="5A77D631" w14:textId="29A2059C" w:rsidR="001177FE" w:rsidRDefault="001177FE" w:rsidP="001177FE">
      <w:pPr>
        <w:rPr>
          <w:rFonts w:ascii="Times New Roman" w:hAnsi="Times New Roman" w:cs="Times New Roman"/>
          <w:b/>
          <w:bCs/>
          <w:sz w:val="24"/>
          <w:szCs w:val="24"/>
          <w:lang w:val="en-IN"/>
        </w:rPr>
      </w:pPr>
      <w:r w:rsidRPr="001177FE">
        <w:rPr>
          <w:rFonts w:ascii="Times New Roman" w:hAnsi="Times New Roman" w:cs="Times New Roman"/>
          <w:b/>
          <w:bCs/>
          <w:sz w:val="24"/>
          <w:szCs w:val="24"/>
        </w:rPr>
        <w:drawing>
          <wp:inline distT="0" distB="0" distL="0" distR="0" wp14:anchorId="47BDF914" wp14:editId="6A8F00C1">
            <wp:extent cx="3016250" cy="3897972"/>
            <wp:effectExtent l="0" t="0" r="0" b="0"/>
            <wp:docPr id="17411" name="Picture 9">
              <a:extLst xmlns:a="http://schemas.openxmlformats.org/drawingml/2006/main">
                <a:ext uri="{FF2B5EF4-FFF2-40B4-BE49-F238E27FC236}">
                  <a16:creationId xmlns:a16="http://schemas.microsoft.com/office/drawing/2014/main" id="{6A40CC0E-B692-D992-ABC8-196E08C84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9">
                      <a:extLst>
                        <a:ext uri="{FF2B5EF4-FFF2-40B4-BE49-F238E27FC236}">
                          <a16:creationId xmlns:a16="http://schemas.microsoft.com/office/drawing/2014/main" id="{6A40CC0E-B692-D992-ABC8-196E08C8460E}"/>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8416" cy="3900771"/>
                    </a:xfrm>
                    <a:prstGeom prst="rect">
                      <a:avLst/>
                    </a:prstGeom>
                    <a:noFill/>
                    <a:ln>
                      <a:noFill/>
                    </a:ln>
                  </pic:spPr>
                </pic:pic>
              </a:graphicData>
            </a:graphic>
          </wp:inline>
        </w:drawing>
      </w:r>
    </w:p>
    <w:p w14:paraId="5A9C89EC" w14:textId="77777777" w:rsidR="001177FE" w:rsidRPr="001177FE" w:rsidRDefault="001177FE" w:rsidP="001177FE">
      <w:pPr>
        <w:numPr>
          <w:ilvl w:val="0"/>
          <w:numId w:val="43"/>
        </w:numPr>
        <w:rPr>
          <w:rFonts w:ascii="Times New Roman" w:hAnsi="Times New Roman" w:cs="Times New Roman"/>
          <w:sz w:val="24"/>
          <w:szCs w:val="24"/>
          <w:lang w:val="en-IN"/>
        </w:rPr>
      </w:pPr>
      <w:r w:rsidRPr="001177FE">
        <w:rPr>
          <w:rFonts w:ascii="Times New Roman" w:hAnsi="Times New Roman" w:cs="Times New Roman"/>
          <w:sz w:val="24"/>
          <w:szCs w:val="24"/>
        </w:rPr>
        <w:lastRenderedPageBreak/>
        <w:t>Proximal and Distal. Proximal means closest to the point of origin or trunk of the body, distal means farthest away. As example in the fingers of the hand, a proximal joint is closest to the wrist and a distal joint is farthest from the wrist.</w:t>
      </w:r>
    </w:p>
    <w:p w14:paraId="4263FB60" w14:textId="77777777" w:rsidR="001177FE" w:rsidRPr="001177FE" w:rsidRDefault="001177FE" w:rsidP="001177FE">
      <w:pPr>
        <w:numPr>
          <w:ilvl w:val="0"/>
          <w:numId w:val="43"/>
        </w:numPr>
        <w:rPr>
          <w:rFonts w:ascii="Times New Roman" w:hAnsi="Times New Roman" w:cs="Times New Roman"/>
          <w:sz w:val="24"/>
          <w:szCs w:val="24"/>
          <w:lang w:val="en-IN"/>
        </w:rPr>
      </w:pPr>
      <w:r w:rsidRPr="001177FE">
        <w:rPr>
          <w:rFonts w:ascii="Times New Roman" w:hAnsi="Times New Roman" w:cs="Times New Roman"/>
          <w:sz w:val="24"/>
          <w:szCs w:val="24"/>
        </w:rPr>
        <w:t>Superficial and Deep. Superficial means toward the body surface, deep means farthest from the body surface.</w:t>
      </w:r>
    </w:p>
    <w:p w14:paraId="10AF6726" w14:textId="77777777" w:rsidR="001177FE" w:rsidRPr="001177FE" w:rsidRDefault="001177FE" w:rsidP="001177FE">
      <w:pPr>
        <w:numPr>
          <w:ilvl w:val="0"/>
          <w:numId w:val="43"/>
        </w:numPr>
        <w:rPr>
          <w:rFonts w:ascii="Times New Roman" w:hAnsi="Times New Roman" w:cs="Times New Roman"/>
          <w:sz w:val="24"/>
          <w:szCs w:val="24"/>
          <w:lang w:val="en-IN"/>
        </w:rPr>
      </w:pPr>
      <w:r w:rsidRPr="001177FE">
        <w:rPr>
          <w:rFonts w:ascii="Times New Roman" w:hAnsi="Times New Roman" w:cs="Times New Roman"/>
          <w:sz w:val="24"/>
          <w:szCs w:val="24"/>
        </w:rPr>
        <w:t>Intermediate – means between—your heart is intermediate to your lungs.</w:t>
      </w:r>
    </w:p>
    <w:p w14:paraId="3414C50B" w14:textId="77777777" w:rsidR="001177FE" w:rsidRPr="001177FE" w:rsidRDefault="001177FE" w:rsidP="001177FE">
      <w:pPr>
        <w:numPr>
          <w:ilvl w:val="0"/>
          <w:numId w:val="43"/>
        </w:numPr>
        <w:rPr>
          <w:rFonts w:ascii="Times New Roman" w:hAnsi="Times New Roman" w:cs="Times New Roman"/>
          <w:sz w:val="24"/>
          <w:szCs w:val="24"/>
          <w:lang w:val="en-IN"/>
        </w:rPr>
      </w:pPr>
      <w:r w:rsidRPr="001177FE">
        <w:rPr>
          <w:rFonts w:ascii="Times New Roman" w:hAnsi="Times New Roman" w:cs="Times New Roman"/>
          <w:sz w:val="24"/>
          <w:szCs w:val="24"/>
        </w:rPr>
        <w:t>Caudal – at or near the tail or posterior end of the body.</w:t>
      </w:r>
    </w:p>
    <w:p w14:paraId="1BD7FF3B" w14:textId="77777777" w:rsidR="001177FE" w:rsidRPr="001177FE" w:rsidRDefault="001177FE" w:rsidP="001177FE">
      <w:pPr>
        <w:numPr>
          <w:ilvl w:val="0"/>
          <w:numId w:val="43"/>
        </w:numPr>
        <w:rPr>
          <w:rFonts w:ascii="Times New Roman" w:hAnsi="Times New Roman" w:cs="Times New Roman"/>
          <w:sz w:val="24"/>
          <w:szCs w:val="24"/>
          <w:lang w:val="en-IN"/>
        </w:rPr>
      </w:pPr>
      <w:r w:rsidRPr="001177FE">
        <w:rPr>
          <w:rFonts w:ascii="Times New Roman" w:hAnsi="Times New Roman" w:cs="Times New Roman"/>
          <w:sz w:val="24"/>
          <w:szCs w:val="24"/>
        </w:rPr>
        <w:t>Visceral – may be used instead of deep.</w:t>
      </w:r>
    </w:p>
    <w:p w14:paraId="219688F6" w14:textId="77777777" w:rsidR="001177FE" w:rsidRDefault="001177FE" w:rsidP="001177FE">
      <w:pPr>
        <w:ind w:left="360"/>
        <w:rPr>
          <w:rFonts w:ascii="Times New Roman" w:hAnsi="Times New Roman" w:cs="Times New Roman"/>
          <w:b/>
          <w:bCs/>
          <w:sz w:val="24"/>
          <w:szCs w:val="24"/>
        </w:rPr>
      </w:pPr>
    </w:p>
    <w:p w14:paraId="01F75C94" w14:textId="66E95CB5" w:rsidR="001177FE" w:rsidRDefault="001177FE" w:rsidP="001177FE">
      <w:pPr>
        <w:ind w:left="360"/>
        <w:rPr>
          <w:rFonts w:ascii="Times New Roman" w:hAnsi="Times New Roman" w:cs="Times New Roman"/>
          <w:b/>
          <w:bCs/>
          <w:sz w:val="24"/>
          <w:szCs w:val="24"/>
        </w:rPr>
      </w:pPr>
      <w:r w:rsidRPr="001177FE">
        <w:rPr>
          <w:rFonts w:ascii="Times New Roman" w:hAnsi="Times New Roman" w:cs="Times New Roman"/>
          <w:b/>
          <w:bCs/>
          <w:sz w:val="24"/>
          <w:szCs w:val="24"/>
        </w:rPr>
        <w:t>Anatomical Reference Planes</w:t>
      </w:r>
    </w:p>
    <w:p w14:paraId="7643B251" w14:textId="10528A9A" w:rsidR="001177FE" w:rsidRPr="001177FE" w:rsidRDefault="001177FE" w:rsidP="001177FE">
      <w:pPr>
        <w:ind w:left="360"/>
        <w:rPr>
          <w:rFonts w:ascii="Times New Roman" w:hAnsi="Times New Roman" w:cs="Times New Roman"/>
          <w:sz w:val="24"/>
          <w:szCs w:val="24"/>
          <w:lang w:val="en-IN"/>
        </w:rPr>
      </w:pPr>
      <w:r w:rsidRPr="001177FE">
        <w:rPr>
          <w:rFonts w:ascii="Times New Roman" w:hAnsi="Times New Roman" w:cs="Times New Roman"/>
          <w:sz w:val="24"/>
          <w:szCs w:val="24"/>
        </w:rPr>
        <w:t>A plane is a two-dimensional surface —</w:t>
      </w:r>
      <w:r>
        <w:rPr>
          <w:rFonts w:ascii="Times New Roman" w:hAnsi="Times New Roman" w:cs="Times New Roman"/>
          <w:sz w:val="24"/>
          <w:szCs w:val="24"/>
          <w:lang w:val="en-IN"/>
        </w:rPr>
        <w:t xml:space="preserve"> </w:t>
      </w:r>
      <w:r w:rsidRPr="001177FE">
        <w:rPr>
          <w:rFonts w:ascii="Times New Roman" w:hAnsi="Times New Roman" w:cs="Times New Roman"/>
          <w:sz w:val="24"/>
          <w:szCs w:val="24"/>
        </w:rPr>
        <w:t xml:space="preserve">its dimensions are length and width. </w:t>
      </w:r>
    </w:p>
    <w:p w14:paraId="1E1CB6C7" w14:textId="77777777" w:rsidR="001177FE" w:rsidRPr="001177FE" w:rsidRDefault="001177FE" w:rsidP="001177FE">
      <w:pPr>
        <w:ind w:left="360"/>
        <w:rPr>
          <w:rFonts w:ascii="Times New Roman" w:hAnsi="Times New Roman" w:cs="Times New Roman"/>
          <w:sz w:val="24"/>
          <w:szCs w:val="24"/>
          <w:lang w:val="en-IN"/>
        </w:rPr>
      </w:pPr>
      <w:r w:rsidRPr="001177FE">
        <w:rPr>
          <w:rFonts w:ascii="Times New Roman" w:hAnsi="Times New Roman" w:cs="Times New Roman"/>
          <w:sz w:val="24"/>
          <w:szCs w:val="24"/>
        </w:rPr>
        <w:t>The body reference planes are used to locate or describe the location of structures in the body.</w:t>
      </w:r>
    </w:p>
    <w:p w14:paraId="5426C59C" w14:textId="715C1F1A" w:rsidR="001177FE" w:rsidRPr="001177FE" w:rsidRDefault="001177FE" w:rsidP="001177FE">
      <w:pPr>
        <w:ind w:left="360"/>
        <w:rPr>
          <w:rFonts w:ascii="Times New Roman" w:hAnsi="Times New Roman" w:cs="Times New Roman"/>
          <w:b/>
          <w:bCs/>
          <w:sz w:val="24"/>
          <w:szCs w:val="24"/>
          <w:lang w:val="en-IN"/>
        </w:rPr>
      </w:pPr>
      <w:r w:rsidRPr="001177FE">
        <w:rPr>
          <w:rFonts w:ascii="Times New Roman" w:hAnsi="Times New Roman" w:cs="Times New Roman"/>
          <w:b/>
          <w:bCs/>
          <w:sz w:val="24"/>
          <w:szCs w:val="24"/>
        </w:rPr>
        <w:drawing>
          <wp:inline distT="0" distB="0" distL="0" distR="0" wp14:anchorId="76222F2A" wp14:editId="47FE0D61">
            <wp:extent cx="3086100" cy="2766280"/>
            <wp:effectExtent l="0" t="0" r="0" b="0"/>
            <wp:docPr id="19458" name="Picture 7" descr="Anatomical Planes">
              <a:extLst xmlns:a="http://schemas.openxmlformats.org/drawingml/2006/main">
                <a:ext uri="{FF2B5EF4-FFF2-40B4-BE49-F238E27FC236}">
                  <a16:creationId xmlns:a16="http://schemas.microsoft.com/office/drawing/2014/main" id="{10A139C5-9CA7-2B65-0C72-6B8990BABD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7" descr="Anatomical Planes">
                      <a:extLst>
                        <a:ext uri="{FF2B5EF4-FFF2-40B4-BE49-F238E27FC236}">
                          <a16:creationId xmlns:a16="http://schemas.microsoft.com/office/drawing/2014/main" id="{10A139C5-9CA7-2B65-0C72-6B8990BABD5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084" cy="2774333"/>
                    </a:xfrm>
                    <a:prstGeom prst="rect">
                      <a:avLst/>
                    </a:prstGeom>
                    <a:noFill/>
                    <a:ln>
                      <a:noFill/>
                    </a:ln>
                  </pic:spPr>
                </pic:pic>
              </a:graphicData>
            </a:graphic>
          </wp:inline>
        </w:drawing>
      </w:r>
    </w:p>
    <w:p w14:paraId="162C907D" w14:textId="77777777" w:rsidR="001177FE" w:rsidRPr="001177FE" w:rsidRDefault="001177FE" w:rsidP="001177FE">
      <w:pPr>
        <w:rPr>
          <w:rFonts w:ascii="Times New Roman" w:hAnsi="Times New Roman" w:cs="Times New Roman"/>
          <w:b/>
          <w:bCs/>
          <w:sz w:val="24"/>
          <w:szCs w:val="24"/>
          <w:lang w:val="en-IN"/>
        </w:rPr>
      </w:pPr>
      <w:r w:rsidRPr="001177FE">
        <w:rPr>
          <w:rFonts w:ascii="Times New Roman" w:hAnsi="Times New Roman" w:cs="Times New Roman"/>
          <w:b/>
          <w:bCs/>
          <w:sz w:val="24"/>
          <w:szCs w:val="24"/>
        </w:rPr>
        <w:t>Body Cavities</w:t>
      </w:r>
    </w:p>
    <w:p w14:paraId="320EA3C1" w14:textId="77777777" w:rsidR="001177FE" w:rsidRPr="001177FE" w:rsidRDefault="001177FE" w:rsidP="001177FE">
      <w:pPr>
        <w:jc w:val="both"/>
        <w:rPr>
          <w:rFonts w:ascii="Times New Roman" w:hAnsi="Times New Roman" w:cs="Times New Roman"/>
          <w:sz w:val="24"/>
          <w:szCs w:val="24"/>
          <w:lang w:val="en-IN"/>
        </w:rPr>
      </w:pPr>
      <w:r w:rsidRPr="001177FE">
        <w:rPr>
          <w:rFonts w:ascii="Times New Roman" w:hAnsi="Times New Roman" w:cs="Times New Roman"/>
          <w:sz w:val="24"/>
          <w:szCs w:val="24"/>
        </w:rPr>
        <w:t>Body cavities are areas in the body that contain our internal organs. The dorsal and ventral cavities are the two main cavities. The dorsal cavity is on the posterior (back side) of the body and contains the cranial cavity and spinal cavity. In human anatomy, dorsal, caudal and posterior mean the same thing. The ventral cavity is on the front (anterior) of the body and is divided into the thoracic cavity (chest) and abdominopelvic cavity.</w:t>
      </w:r>
    </w:p>
    <w:p w14:paraId="433FDC3F" w14:textId="77777777" w:rsidR="001177FE" w:rsidRDefault="001177FE" w:rsidP="001177FE">
      <w:pPr>
        <w:rPr>
          <w:rFonts w:ascii="Times New Roman" w:hAnsi="Times New Roman" w:cs="Times New Roman"/>
          <w:b/>
          <w:bCs/>
          <w:sz w:val="24"/>
          <w:szCs w:val="24"/>
        </w:rPr>
      </w:pPr>
      <w:r w:rsidRPr="001177FE">
        <w:rPr>
          <w:rFonts w:ascii="Times New Roman" w:hAnsi="Times New Roman" w:cs="Times New Roman"/>
          <w:b/>
          <w:bCs/>
          <w:sz w:val="24"/>
          <w:szCs w:val="24"/>
        </w:rPr>
        <w:lastRenderedPageBreak/>
        <w:t>The dorsal cavity is further divided into subcavities:</w:t>
      </w:r>
    </w:p>
    <w:p w14:paraId="3C004245" w14:textId="77777777" w:rsidR="001177FE" w:rsidRPr="001177FE" w:rsidRDefault="001177FE" w:rsidP="001177FE">
      <w:pPr>
        <w:rPr>
          <w:rFonts w:ascii="Times New Roman" w:hAnsi="Times New Roman" w:cs="Times New Roman"/>
          <w:sz w:val="24"/>
          <w:szCs w:val="24"/>
          <w:lang w:val="en-IN"/>
        </w:rPr>
      </w:pPr>
      <w:r w:rsidRPr="001177FE">
        <w:rPr>
          <w:rFonts w:ascii="Times New Roman" w:hAnsi="Times New Roman" w:cs="Times New Roman"/>
          <w:sz w:val="24"/>
          <w:szCs w:val="24"/>
        </w:rPr>
        <w:t>Cranial cavity (also called the calvaria) which surrounds and holds the brain</w:t>
      </w:r>
    </w:p>
    <w:p w14:paraId="70FB21E9" w14:textId="77777777" w:rsidR="001177FE" w:rsidRPr="001177FE" w:rsidRDefault="001177FE" w:rsidP="001177FE">
      <w:pPr>
        <w:rPr>
          <w:rFonts w:ascii="Times New Roman" w:hAnsi="Times New Roman" w:cs="Times New Roman"/>
          <w:sz w:val="24"/>
          <w:szCs w:val="24"/>
          <w:lang w:val="en-IN"/>
        </w:rPr>
      </w:pPr>
      <w:r w:rsidRPr="001177FE">
        <w:rPr>
          <w:rFonts w:ascii="Times New Roman" w:hAnsi="Times New Roman" w:cs="Times New Roman"/>
          <w:sz w:val="24"/>
          <w:szCs w:val="24"/>
        </w:rPr>
        <w:t>Vertebral cavity (also called the spinal cavity) which includes the vertebrae (Spinal column) and spinal cord.</w:t>
      </w:r>
    </w:p>
    <w:p w14:paraId="108DEEC0" w14:textId="77777777" w:rsidR="001177FE" w:rsidRPr="001177FE" w:rsidRDefault="001177FE" w:rsidP="001177FE">
      <w:pPr>
        <w:rPr>
          <w:rFonts w:ascii="Times New Roman" w:hAnsi="Times New Roman" w:cs="Times New Roman"/>
          <w:b/>
          <w:bCs/>
          <w:sz w:val="24"/>
          <w:szCs w:val="24"/>
          <w:lang w:val="en-IN"/>
        </w:rPr>
      </w:pPr>
    </w:p>
    <w:p w14:paraId="6B80E0B0" w14:textId="321A9643" w:rsidR="001177FE" w:rsidRPr="001177FE" w:rsidRDefault="001177FE" w:rsidP="001177FE">
      <w:pPr>
        <w:rPr>
          <w:rFonts w:ascii="Times New Roman" w:hAnsi="Times New Roman" w:cs="Times New Roman"/>
          <w:b/>
          <w:bCs/>
          <w:sz w:val="24"/>
          <w:szCs w:val="24"/>
          <w:lang w:val="en-IN"/>
        </w:rPr>
      </w:pPr>
      <w:r w:rsidRPr="001177FE">
        <w:rPr>
          <w:rFonts w:ascii="Times New Roman" w:hAnsi="Times New Roman" w:cs="Times New Roman"/>
          <w:b/>
          <w:bCs/>
          <w:sz w:val="24"/>
          <w:szCs w:val="24"/>
        </w:rPr>
        <w:drawing>
          <wp:inline distT="0" distB="0" distL="0" distR="0" wp14:anchorId="41034B2D" wp14:editId="7A1D2F62">
            <wp:extent cx="2146300" cy="2718915"/>
            <wp:effectExtent l="0" t="0" r="0" b="0"/>
            <wp:docPr id="20484" name="Picture 3">
              <a:extLst xmlns:a="http://schemas.openxmlformats.org/drawingml/2006/main">
                <a:ext uri="{FF2B5EF4-FFF2-40B4-BE49-F238E27FC236}">
                  <a16:creationId xmlns:a16="http://schemas.microsoft.com/office/drawing/2014/main" id="{8E9E1CCB-F702-0924-F2F8-BF7B8D0494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3">
                      <a:extLst>
                        <a:ext uri="{FF2B5EF4-FFF2-40B4-BE49-F238E27FC236}">
                          <a16:creationId xmlns:a16="http://schemas.microsoft.com/office/drawing/2014/main" id="{8E9E1CCB-F702-0924-F2F8-BF7B8D0494EE}"/>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9487" cy="2722952"/>
                    </a:xfrm>
                    <a:prstGeom prst="rect">
                      <a:avLst/>
                    </a:prstGeom>
                    <a:noFill/>
                    <a:ln>
                      <a:noFill/>
                    </a:ln>
                  </pic:spPr>
                </pic:pic>
              </a:graphicData>
            </a:graphic>
          </wp:inline>
        </w:drawing>
      </w:r>
    </w:p>
    <w:sectPr w:rsidR="001177FE" w:rsidRPr="001177FE" w:rsidSect="0050689C">
      <w:headerReference w:type="even" r:id="rId10"/>
      <w:headerReference w:type="default" r:id="rId11"/>
      <w:footerReference w:type="default" r:id="rId12"/>
      <w:headerReference w:type="first" r:id="rId13"/>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FD3E" w14:textId="77777777" w:rsidR="00A541A2" w:rsidRDefault="00A541A2" w:rsidP="00DB570F">
      <w:pPr>
        <w:spacing w:after="0" w:line="240" w:lineRule="auto"/>
      </w:pPr>
      <w:r>
        <w:separator/>
      </w:r>
    </w:p>
  </w:endnote>
  <w:endnote w:type="continuationSeparator" w:id="0">
    <w:p w14:paraId="4C5EE62B" w14:textId="77777777" w:rsidR="00A541A2" w:rsidRDefault="00A541A2"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B0F" w14:textId="77777777" w:rsidR="0050689C" w:rsidRDefault="0050689C">
    <w:pPr>
      <w:pStyle w:val="Footer"/>
    </w:pPr>
  </w:p>
  <w:p w14:paraId="2BDD4A3D" w14:textId="77777777" w:rsidR="0050689C" w:rsidRDefault="0050689C">
    <w:pPr>
      <w:pStyle w:val="Footer"/>
    </w:pPr>
  </w:p>
  <w:p w14:paraId="6375CD31" w14:textId="77777777" w:rsidR="0050689C" w:rsidRDefault="0050689C">
    <w:pPr>
      <w:pStyle w:val="Footer"/>
    </w:pPr>
  </w:p>
  <w:p w14:paraId="394DB222" w14:textId="77777777" w:rsidR="00F0040D" w:rsidRDefault="00F0040D">
    <w:pPr>
      <w:pStyle w:val="Footer"/>
      <w:rPr>
        <w:sz w:val="16"/>
      </w:rPr>
    </w:pPr>
  </w:p>
  <w:p w14:paraId="74B79A51" w14:textId="77777777" w:rsidR="00F0040D" w:rsidRDefault="00F0040D">
    <w:pPr>
      <w:pStyle w:val="Footer"/>
      <w:rPr>
        <w:sz w:val="16"/>
      </w:rPr>
    </w:pPr>
  </w:p>
  <w:p w14:paraId="42A7F8B5" w14:textId="3AD53127" w:rsidR="00DB570F" w:rsidRPr="00F0040D" w:rsidRDefault="00DB570F">
    <w:pPr>
      <w:pStyle w:val="Footer"/>
      <w:rPr>
        <w:rFonts w:ascii="Times New Roman" w:hAnsi="Times New Roman" w:cs="Times New Roman"/>
        <w:sz w:val="16"/>
      </w:rPr>
    </w:pPr>
    <w:r w:rsidRPr="00F0040D">
      <w:rPr>
        <w:rFonts w:ascii="Times New Roman" w:hAnsi="Times New Roman" w:cs="Times New Roman"/>
        <w:sz w:val="16"/>
      </w:rPr>
      <w:t xml:space="preserve">BPHARM </w:t>
    </w:r>
    <w:r w:rsidR="00E0272D">
      <w:rPr>
        <w:rFonts w:ascii="Times New Roman" w:hAnsi="Times New Roman" w:cs="Times New Roman"/>
        <w:sz w:val="16"/>
      </w:rPr>
      <w:t>–</w:t>
    </w:r>
    <w:r w:rsidRPr="00F0040D">
      <w:rPr>
        <w:rFonts w:ascii="Times New Roman" w:hAnsi="Times New Roman" w:cs="Times New Roman"/>
        <w:sz w:val="16"/>
      </w:rPr>
      <w:t xml:space="preserve"> </w:t>
    </w:r>
    <w:r w:rsidR="00E0272D">
      <w:rPr>
        <w:rFonts w:ascii="Times New Roman" w:hAnsi="Times New Roman" w:cs="Times New Roman"/>
        <w:sz w:val="16"/>
      </w:rPr>
      <w:t>1</w:t>
    </w:r>
    <w:r w:rsidR="00E0272D" w:rsidRPr="00E0272D">
      <w:rPr>
        <w:rFonts w:ascii="Times New Roman" w:hAnsi="Times New Roman" w:cs="Times New Roman"/>
        <w:sz w:val="16"/>
        <w:vertAlign w:val="superscript"/>
      </w:rPr>
      <w:t>st</w:t>
    </w:r>
    <w:r w:rsidR="00E0272D">
      <w:rPr>
        <w:rFonts w:ascii="Times New Roman" w:hAnsi="Times New Roman" w:cs="Times New Roman"/>
        <w:sz w:val="16"/>
      </w:rPr>
      <w:t xml:space="preserve"> </w:t>
    </w:r>
    <w:r w:rsidRPr="00F0040D">
      <w:rPr>
        <w:rFonts w:ascii="Times New Roman" w:hAnsi="Times New Roman" w:cs="Times New Roman"/>
        <w:sz w:val="16"/>
      </w:rPr>
      <w:t xml:space="preserve"> SEMESTER</w:t>
    </w:r>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E0272D">
      <w:rPr>
        <w:rFonts w:ascii="Times New Roman" w:hAnsi="Times New Roman" w:cs="Times New Roman"/>
        <w:sz w:val="16"/>
      </w:rPr>
      <w:t>Mrs. Sathi Paul M</w:t>
    </w:r>
  </w:p>
  <w:p w14:paraId="40FD0528" w14:textId="77777777" w:rsidR="0050689C" w:rsidRPr="00F0040D" w:rsidRDefault="0050689C">
    <w:pPr>
      <w:pStyle w:val="Footer"/>
      <w:rPr>
        <w:sz w:val="16"/>
      </w:rPr>
    </w:pPr>
  </w:p>
  <w:p w14:paraId="45BB9B5C"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E5D8" w14:textId="77777777" w:rsidR="00A541A2" w:rsidRDefault="00A541A2" w:rsidP="00DB570F">
      <w:pPr>
        <w:spacing w:after="0" w:line="240" w:lineRule="auto"/>
      </w:pPr>
      <w:r>
        <w:separator/>
      </w:r>
    </w:p>
  </w:footnote>
  <w:footnote w:type="continuationSeparator" w:id="0">
    <w:p w14:paraId="5B86A4E8" w14:textId="77777777" w:rsidR="00A541A2" w:rsidRDefault="00A541A2"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DAFB" w14:textId="77777777" w:rsidR="00C603C6" w:rsidRDefault="00000000">
    <w:pPr>
      <w:pStyle w:val="Header"/>
    </w:pPr>
    <w:r>
      <w:rPr>
        <w:noProof/>
      </w:rPr>
      <w:pict w14:anchorId="1758A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122106"/>
      <w:docPartObj>
        <w:docPartGallery w:val="Page Numbers (Top of Page)"/>
        <w:docPartUnique/>
      </w:docPartObj>
    </w:sdtPr>
    <w:sdtEndPr>
      <w:rPr>
        <w:sz w:val="22"/>
        <w:szCs w:val="22"/>
      </w:rPr>
    </w:sdtEndPr>
    <w:sdtContent>
      <w:p w14:paraId="125D4111"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E8546D">
          <w:fldChar w:fldCharType="begin"/>
        </w:r>
        <w:r w:rsidR="00E8546D">
          <w:instrText xml:space="preserve"> PAGE   \* MERGEFORMAT </w:instrText>
        </w:r>
        <w:r w:rsidR="00E8546D">
          <w:fldChar w:fldCharType="separate"/>
        </w:r>
        <w:r w:rsidR="00E8546D">
          <w:rPr>
            <w:noProof/>
          </w:rPr>
          <w:t>1</w:t>
        </w:r>
        <w:r w:rsidR="00E8546D">
          <w:rPr>
            <w:noProof/>
          </w:rPr>
          <w:fldChar w:fldCharType="end"/>
        </w:r>
      </w:p>
    </w:sdtContent>
  </w:sdt>
  <w:p w14:paraId="1E95DF5A" w14:textId="77777777" w:rsidR="00DB570F" w:rsidRPr="00F0040D" w:rsidRDefault="00000000" w:rsidP="00DB570F">
    <w:pPr>
      <w:pStyle w:val="Header"/>
      <w:jc w:val="right"/>
      <w:rPr>
        <w:rFonts w:cstheme="minorHAnsi"/>
        <w:sz w:val="20"/>
      </w:rPr>
    </w:pPr>
    <w:r>
      <w:rPr>
        <w:rFonts w:cstheme="minorHAnsi"/>
        <w:noProof/>
        <w:sz w:val="20"/>
      </w:rPr>
      <w:pict w14:anchorId="3EF66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51E9" w14:textId="77777777" w:rsidR="00C603C6" w:rsidRDefault="00000000">
    <w:pPr>
      <w:pStyle w:val="Header"/>
    </w:pPr>
    <w:r>
      <w:rPr>
        <w:noProof/>
      </w:rPr>
      <w:pict w14:anchorId="0DA8F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06D"/>
    <w:multiLevelType w:val="multilevel"/>
    <w:tmpl w:val="186C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64CDB"/>
    <w:multiLevelType w:val="hybridMultilevel"/>
    <w:tmpl w:val="70EECD3A"/>
    <w:lvl w:ilvl="0" w:tplc="C62AAFC8">
      <w:start w:val="1"/>
      <w:numFmt w:val="bullet"/>
      <w:lvlText w:val=""/>
      <w:lvlJc w:val="left"/>
      <w:pPr>
        <w:tabs>
          <w:tab w:val="num" w:pos="720"/>
        </w:tabs>
        <w:ind w:left="720" w:hanging="360"/>
      </w:pPr>
      <w:rPr>
        <w:rFonts w:ascii="Wingdings" w:hAnsi="Wingdings" w:hint="default"/>
      </w:rPr>
    </w:lvl>
    <w:lvl w:ilvl="1" w:tplc="25161550" w:tentative="1">
      <w:start w:val="1"/>
      <w:numFmt w:val="bullet"/>
      <w:lvlText w:val=""/>
      <w:lvlJc w:val="left"/>
      <w:pPr>
        <w:tabs>
          <w:tab w:val="num" w:pos="1440"/>
        </w:tabs>
        <w:ind w:left="1440" w:hanging="360"/>
      </w:pPr>
      <w:rPr>
        <w:rFonts w:ascii="Wingdings" w:hAnsi="Wingdings" w:hint="default"/>
      </w:rPr>
    </w:lvl>
    <w:lvl w:ilvl="2" w:tplc="EA4C18CA" w:tentative="1">
      <w:start w:val="1"/>
      <w:numFmt w:val="bullet"/>
      <w:lvlText w:val=""/>
      <w:lvlJc w:val="left"/>
      <w:pPr>
        <w:tabs>
          <w:tab w:val="num" w:pos="2160"/>
        </w:tabs>
        <w:ind w:left="2160" w:hanging="360"/>
      </w:pPr>
      <w:rPr>
        <w:rFonts w:ascii="Wingdings" w:hAnsi="Wingdings" w:hint="default"/>
      </w:rPr>
    </w:lvl>
    <w:lvl w:ilvl="3" w:tplc="5E042354" w:tentative="1">
      <w:start w:val="1"/>
      <w:numFmt w:val="bullet"/>
      <w:lvlText w:val=""/>
      <w:lvlJc w:val="left"/>
      <w:pPr>
        <w:tabs>
          <w:tab w:val="num" w:pos="2880"/>
        </w:tabs>
        <w:ind w:left="2880" w:hanging="360"/>
      </w:pPr>
      <w:rPr>
        <w:rFonts w:ascii="Wingdings" w:hAnsi="Wingdings" w:hint="default"/>
      </w:rPr>
    </w:lvl>
    <w:lvl w:ilvl="4" w:tplc="97EA7C38" w:tentative="1">
      <w:start w:val="1"/>
      <w:numFmt w:val="bullet"/>
      <w:lvlText w:val=""/>
      <w:lvlJc w:val="left"/>
      <w:pPr>
        <w:tabs>
          <w:tab w:val="num" w:pos="3600"/>
        </w:tabs>
        <w:ind w:left="3600" w:hanging="360"/>
      </w:pPr>
      <w:rPr>
        <w:rFonts w:ascii="Wingdings" w:hAnsi="Wingdings" w:hint="default"/>
      </w:rPr>
    </w:lvl>
    <w:lvl w:ilvl="5" w:tplc="028034A0" w:tentative="1">
      <w:start w:val="1"/>
      <w:numFmt w:val="bullet"/>
      <w:lvlText w:val=""/>
      <w:lvlJc w:val="left"/>
      <w:pPr>
        <w:tabs>
          <w:tab w:val="num" w:pos="4320"/>
        </w:tabs>
        <w:ind w:left="4320" w:hanging="360"/>
      </w:pPr>
      <w:rPr>
        <w:rFonts w:ascii="Wingdings" w:hAnsi="Wingdings" w:hint="default"/>
      </w:rPr>
    </w:lvl>
    <w:lvl w:ilvl="6" w:tplc="24B0E662" w:tentative="1">
      <w:start w:val="1"/>
      <w:numFmt w:val="bullet"/>
      <w:lvlText w:val=""/>
      <w:lvlJc w:val="left"/>
      <w:pPr>
        <w:tabs>
          <w:tab w:val="num" w:pos="5040"/>
        </w:tabs>
        <w:ind w:left="5040" w:hanging="360"/>
      </w:pPr>
      <w:rPr>
        <w:rFonts w:ascii="Wingdings" w:hAnsi="Wingdings" w:hint="default"/>
      </w:rPr>
    </w:lvl>
    <w:lvl w:ilvl="7" w:tplc="03C89046" w:tentative="1">
      <w:start w:val="1"/>
      <w:numFmt w:val="bullet"/>
      <w:lvlText w:val=""/>
      <w:lvlJc w:val="left"/>
      <w:pPr>
        <w:tabs>
          <w:tab w:val="num" w:pos="5760"/>
        </w:tabs>
        <w:ind w:left="5760" w:hanging="360"/>
      </w:pPr>
      <w:rPr>
        <w:rFonts w:ascii="Wingdings" w:hAnsi="Wingdings" w:hint="default"/>
      </w:rPr>
    </w:lvl>
    <w:lvl w:ilvl="8" w:tplc="5F1E7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82773"/>
    <w:multiLevelType w:val="multilevel"/>
    <w:tmpl w:val="361C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56B8E"/>
    <w:multiLevelType w:val="multilevel"/>
    <w:tmpl w:val="FB6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450C5"/>
    <w:multiLevelType w:val="multilevel"/>
    <w:tmpl w:val="CB9A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D1149"/>
    <w:multiLevelType w:val="multilevel"/>
    <w:tmpl w:val="B300B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E7AA9"/>
    <w:multiLevelType w:val="multilevel"/>
    <w:tmpl w:val="DA5A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734B2"/>
    <w:multiLevelType w:val="multilevel"/>
    <w:tmpl w:val="B820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242CC"/>
    <w:multiLevelType w:val="multilevel"/>
    <w:tmpl w:val="B24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F4D0C"/>
    <w:multiLevelType w:val="multilevel"/>
    <w:tmpl w:val="F086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D4087"/>
    <w:multiLevelType w:val="multilevel"/>
    <w:tmpl w:val="89806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B62075"/>
    <w:multiLevelType w:val="multilevel"/>
    <w:tmpl w:val="C63A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C0074"/>
    <w:multiLevelType w:val="multilevel"/>
    <w:tmpl w:val="228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558C9"/>
    <w:multiLevelType w:val="multilevel"/>
    <w:tmpl w:val="CE2E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23699"/>
    <w:multiLevelType w:val="multilevel"/>
    <w:tmpl w:val="B0E4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C9364B"/>
    <w:multiLevelType w:val="multilevel"/>
    <w:tmpl w:val="3A8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479AE"/>
    <w:multiLevelType w:val="multilevel"/>
    <w:tmpl w:val="BFCEB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CF6FAA"/>
    <w:multiLevelType w:val="multilevel"/>
    <w:tmpl w:val="505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B4D2F"/>
    <w:multiLevelType w:val="multilevel"/>
    <w:tmpl w:val="8062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2C5F3D"/>
    <w:multiLevelType w:val="multilevel"/>
    <w:tmpl w:val="EC1A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B84A06"/>
    <w:multiLevelType w:val="multilevel"/>
    <w:tmpl w:val="0B889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64773D"/>
    <w:multiLevelType w:val="hybridMultilevel"/>
    <w:tmpl w:val="4608360C"/>
    <w:lvl w:ilvl="0" w:tplc="F50EC17A">
      <w:start w:val="1"/>
      <w:numFmt w:val="bullet"/>
      <w:lvlText w:val=""/>
      <w:lvlJc w:val="left"/>
      <w:pPr>
        <w:tabs>
          <w:tab w:val="num" w:pos="720"/>
        </w:tabs>
        <w:ind w:left="720" w:hanging="360"/>
      </w:pPr>
      <w:rPr>
        <w:rFonts w:ascii="Wingdings" w:hAnsi="Wingdings" w:hint="default"/>
      </w:rPr>
    </w:lvl>
    <w:lvl w:ilvl="1" w:tplc="F0BAA854" w:tentative="1">
      <w:start w:val="1"/>
      <w:numFmt w:val="bullet"/>
      <w:lvlText w:val=""/>
      <w:lvlJc w:val="left"/>
      <w:pPr>
        <w:tabs>
          <w:tab w:val="num" w:pos="1440"/>
        </w:tabs>
        <w:ind w:left="1440" w:hanging="360"/>
      </w:pPr>
      <w:rPr>
        <w:rFonts w:ascii="Wingdings" w:hAnsi="Wingdings" w:hint="default"/>
      </w:rPr>
    </w:lvl>
    <w:lvl w:ilvl="2" w:tplc="216200C8" w:tentative="1">
      <w:start w:val="1"/>
      <w:numFmt w:val="bullet"/>
      <w:lvlText w:val=""/>
      <w:lvlJc w:val="left"/>
      <w:pPr>
        <w:tabs>
          <w:tab w:val="num" w:pos="2160"/>
        </w:tabs>
        <w:ind w:left="2160" w:hanging="360"/>
      </w:pPr>
      <w:rPr>
        <w:rFonts w:ascii="Wingdings" w:hAnsi="Wingdings" w:hint="default"/>
      </w:rPr>
    </w:lvl>
    <w:lvl w:ilvl="3" w:tplc="6C9AE70E" w:tentative="1">
      <w:start w:val="1"/>
      <w:numFmt w:val="bullet"/>
      <w:lvlText w:val=""/>
      <w:lvlJc w:val="left"/>
      <w:pPr>
        <w:tabs>
          <w:tab w:val="num" w:pos="2880"/>
        </w:tabs>
        <w:ind w:left="2880" w:hanging="360"/>
      </w:pPr>
      <w:rPr>
        <w:rFonts w:ascii="Wingdings" w:hAnsi="Wingdings" w:hint="default"/>
      </w:rPr>
    </w:lvl>
    <w:lvl w:ilvl="4" w:tplc="BCBAA886" w:tentative="1">
      <w:start w:val="1"/>
      <w:numFmt w:val="bullet"/>
      <w:lvlText w:val=""/>
      <w:lvlJc w:val="left"/>
      <w:pPr>
        <w:tabs>
          <w:tab w:val="num" w:pos="3600"/>
        </w:tabs>
        <w:ind w:left="3600" w:hanging="360"/>
      </w:pPr>
      <w:rPr>
        <w:rFonts w:ascii="Wingdings" w:hAnsi="Wingdings" w:hint="default"/>
      </w:rPr>
    </w:lvl>
    <w:lvl w:ilvl="5" w:tplc="BB600B0A" w:tentative="1">
      <w:start w:val="1"/>
      <w:numFmt w:val="bullet"/>
      <w:lvlText w:val=""/>
      <w:lvlJc w:val="left"/>
      <w:pPr>
        <w:tabs>
          <w:tab w:val="num" w:pos="4320"/>
        </w:tabs>
        <w:ind w:left="4320" w:hanging="360"/>
      </w:pPr>
      <w:rPr>
        <w:rFonts w:ascii="Wingdings" w:hAnsi="Wingdings" w:hint="default"/>
      </w:rPr>
    </w:lvl>
    <w:lvl w:ilvl="6" w:tplc="C1544BF8" w:tentative="1">
      <w:start w:val="1"/>
      <w:numFmt w:val="bullet"/>
      <w:lvlText w:val=""/>
      <w:lvlJc w:val="left"/>
      <w:pPr>
        <w:tabs>
          <w:tab w:val="num" w:pos="5040"/>
        </w:tabs>
        <w:ind w:left="5040" w:hanging="360"/>
      </w:pPr>
      <w:rPr>
        <w:rFonts w:ascii="Wingdings" w:hAnsi="Wingdings" w:hint="default"/>
      </w:rPr>
    </w:lvl>
    <w:lvl w:ilvl="7" w:tplc="E9AC0BA2" w:tentative="1">
      <w:start w:val="1"/>
      <w:numFmt w:val="bullet"/>
      <w:lvlText w:val=""/>
      <w:lvlJc w:val="left"/>
      <w:pPr>
        <w:tabs>
          <w:tab w:val="num" w:pos="5760"/>
        </w:tabs>
        <w:ind w:left="5760" w:hanging="360"/>
      </w:pPr>
      <w:rPr>
        <w:rFonts w:ascii="Wingdings" w:hAnsi="Wingdings" w:hint="default"/>
      </w:rPr>
    </w:lvl>
    <w:lvl w:ilvl="8" w:tplc="C3FAD6F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BA4D87"/>
    <w:multiLevelType w:val="multilevel"/>
    <w:tmpl w:val="0AF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0F716B"/>
    <w:multiLevelType w:val="multilevel"/>
    <w:tmpl w:val="E5C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EE3F2D"/>
    <w:multiLevelType w:val="multilevel"/>
    <w:tmpl w:val="E6AC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F669F"/>
    <w:multiLevelType w:val="multilevel"/>
    <w:tmpl w:val="75E8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70285A"/>
    <w:multiLevelType w:val="multilevel"/>
    <w:tmpl w:val="842AE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8E64F8"/>
    <w:multiLevelType w:val="multilevel"/>
    <w:tmpl w:val="9426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1A732B"/>
    <w:multiLevelType w:val="multilevel"/>
    <w:tmpl w:val="EF84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A1B94"/>
    <w:multiLevelType w:val="multilevel"/>
    <w:tmpl w:val="5620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745A7"/>
    <w:multiLevelType w:val="multilevel"/>
    <w:tmpl w:val="AC4ED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663BD6"/>
    <w:multiLevelType w:val="multilevel"/>
    <w:tmpl w:val="9BD2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5D37C0"/>
    <w:multiLevelType w:val="multilevel"/>
    <w:tmpl w:val="035E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472829"/>
    <w:multiLevelType w:val="multilevel"/>
    <w:tmpl w:val="B7F6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F61B72"/>
    <w:multiLevelType w:val="multilevel"/>
    <w:tmpl w:val="5874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B593D"/>
    <w:multiLevelType w:val="multilevel"/>
    <w:tmpl w:val="8E0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8554DE"/>
    <w:multiLevelType w:val="multilevel"/>
    <w:tmpl w:val="2EE8D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3A521F"/>
    <w:multiLevelType w:val="multilevel"/>
    <w:tmpl w:val="6734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7639B5"/>
    <w:multiLevelType w:val="multilevel"/>
    <w:tmpl w:val="49FC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376D89"/>
    <w:multiLevelType w:val="multilevel"/>
    <w:tmpl w:val="C852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FE5191"/>
    <w:multiLevelType w:val="multilevel"/>
    <w:tmpl w:val="CA28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151256"/>
    <w:multiLevelType w:val="multilevel"/>
    <w:tmpl w:val="4396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974CD7"/>
    <w:multiLevelType w:val="multilevel"/>
    <w:tmpl w:val="5532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540330">
    <w:abstractNumId w:val="30"/>
  </w:num>
  <w:num w:numId="2" w16cid:durableId="1227453211">
    <w:abstractNumId w:val="20"/>
  </w:num>
  <w:num w:numId="3" w16cid:durableId="1411464931">
    <w:abstractNumId w:val="40"/>
  </w:num>
  <w:num w:numId="4" w16cid:durableId="1394353317">
    <w:abstractNumId w:val="31"/>
  </w:num>
  <w:num w:numId="5" w16cid:durableId="199899103">
    <w:abstractNumId w:val="41"/>
  </w:num>
  <w:num w:numId="6" w16cid:durableId="1066608643">
    <w:abstractNumId w:val="36"/>
  </w:num>
  <w:num w:numId="7" w16cid:durableId="1054087495">
    <w:abstractNumId w:val="12"/>
  </w:num>
  <w:num w:numId="8" w16cid:durableId="1974212163">
    <w:abstractNumId w:val="42"/>
  </w:num>
  <w:num w:numId="9" w16cid:durableId="2138912325">
    <w:abstractNumId w:val="18"/>
  </w:num>
  <w:num w:numId="10" w16cid:durableId="683634170">
    <w:abstractNumId w:val="29"/>
  </w:num>
  <w:num w:numId="11" w16cid:durableId="897253635">
    <w:abstractNumId w:val="38"/>
  </w:num>
  <w:num w:numId="12" w16cid:durableId="1447189414">
    <w:abstractNumId w:val="3"/>
  </w:num>
  <w:num w:numId="13" w16cid:durableId="1936092554">
    <w:abstractNumId w:val="14"/>
  </w:num>
  <w:num w:numId="14" w16cid:durableId="1106123204">
    <w:abstractNumId w:val="19"/>
  </w:num>
  <w:num w:numId="15" w16cid:durableId="2009357376">
    <w:abstractNumId w:val="13"/>
  </w:num>
  <w:num w:numId="16" w16cid:durableId="749737587">
    <w:abstractNumId w:val="28"/>
  </w:num>
  <w:num w:numId="17" w16cid:durableId="1769814424">
    <w:abstractNumId w:val="34"/>
  </w:num>
  <w:num w:numId="18" w16cid:durableId="48119800">
    <w:abstractNumId w:val="15"/>
  </w:num>
  <w:num w:numId="19" w16cid:durableId="834029022">
    <w:abstractNumId w:val="25"/>
  </w:num>
  <w:num w:numId="20" w16cid:durableId="359623739">
    <w:abstractNumId w:val="7"/>
  </w:num>
  <w:num w:numId="21" w16cid:durableId="1542210413">
    <w:abstractNumId w:val="24"/>
  </w:num>
  <w:num w:numId="22" w16cid:durableId="1964771151">
    <w:abstractNumId w:val="10"/>
  </w:num>
  <w:num w:numId="23" w16cid:durableId="22875726">
    <w:abstractNumId w:val="8"/>
  </w:num>
  <w:num w:numId="24" w16cid:durableId="1249537557">
    <w:abstractNumId w:val="35"/>
  </w:num>
  <w:num w:numId="25" w16cid:durableId="235940632">
    <w:abstractNumId w:val="23"/>
  </w:num>
  <w:num w:numId="26" w16cid:durableId="2093233647">
    <w:abstractNumId w:val="33"/>
  </w:num>
  <w:num w:numId="27" w16cid:durableId="1955087842">
    <w:abstractNumId w:val="32"/>
  </w:num>
  <w:num w:numId="28" w16cid:durableId="1496067214">
    <w:abstractNumId w:val="5"/>
  </w:num>
  <w:num w:numId="29" w16cid:durableId="629481818">
    <w:abstractNumId w:val="4"/>
  </w:num>
  <w:num w:numId="30" w16cid:durableId="2062046953">
    <w:abstractNumId w:val="16"/>
  </w:num>
  <w:num w:numId="31" w16cid:durableId="743186178">
    <w:abstractNumId w:val="37"/>
  </w:num>
  <w:num w:numId="32" w16cid:durableId="359858207">
    <w:abstractNumId w:val="26"/>
  </w:num>
  <w:num w:numId="33" w16cid:durableId="1146236853">
    <w:abstractNumId w:val="27"/>
  </w:num>
  <w:num w:numId="34" w16cid:durableId="1975866873">
    <w:abstractNumId w:val="39"/>
  </w:num>
  <w:num w:numId="35" w16cid:durableId="2063750467">
    <w:abstractNumId w:val="2"/>
  </w:num>
  <w:num w:numId="36" w16cid:durableId="964391861">
    <w:abstractNumId w:val="17"/>
  </w:num>
  <w:num w:numId="37" w16cid:durableId="256669808">
    <w:abstractNumId w:val="9"/>
  </w:num>
  <w:num w:numId="38" w16cid:durableId="200287084">
    <w:abstractNumId w:val="6"/>
  </w:num>
  <w:num w:numId="39" w16cid:durableId="1403068190">
    <w:abstractNumId w:val="11"/>
  </w:num>
  <w:num w:numId="40" w16cid:durableId="811678388">
    <w:abstractNumId w:val="0"/>
  </w:num>
  <w:num w:numId="41" w16cid:durableId="328364400">
    <w:abstractNumId w:val="22"/>
  </w:num>
  <w:num w:numId="42" w16cid:durableId="415594783">
    <w:abstractNumId w:val="1"/>
  </w:num>
  <w:num w:numId="43" w16cid:durableId="2815034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570F"/>
    <w:rsid w:val="001177FE"/>
    <w:rsid w:val="00171A84"/>
    <w:rsid w:val="0022673E"/>
    <w:rsid w:val="002C0123"/>
    <w:rsid w:val="002C0628"/>
    <w:rsid w:val="00377796"/>
    <w:rsid w:val="003B19DA"/>
    <w:rsid w:val="00491A34"/>
    <w:rsid w:val="004C37A3"/>
    <w:rsid w:val="0050689C"/>
    <w:rsid w:val="00517FE9"/>
    <w:rsid w:val="00541D2F"/>
    <w:rsid w:val="00657CCB"/>
    <w:rsid w:val="007300CE"/>
    <w:rsid w:val="00750B84"/>
    <w:rsid w:val="00751766"/>
    <w:rsid w:val="00767F40"/>
    <w:rsid w:val="008D61C5"/>
    <w:rsid w:val="008E6AC9"/>
    <w:rsid w:val="008F2DB3"/>
    <w:rsid w:val="009517CE"/>
    <w:rsid w:val="00997E8F"/>
    <w:rsid w:val="009A76D7"/>
    <w:rsid w:val="00A344BF"/>
    <w:rsid w:val="00A37C51"/>
    <w:rsid w:val="00A541A2"/>
    <w:rsid w:val="00AF052D"/>
    <w:rsid w:val="00B1302D"/>
    <w:rsid w:val="00B9514D"/>
    <w:rsid w:val="00BA3D19"/>
    <w:rsid w:val="00BC37A9"/>
    <w:rsid w:val="00C30118"/>
    <w:rsid w:val="00C603C6"/>
    <w:rsid w:val="00D43D7E"/>
    <w:rsid w:val="00DA1A81"/>
    <w:rsid w:val="00DB570F"/>
    <w:rsid w:val="00E0272D"/>
    <w:rsid w:val="00E2197E"/>
    <w:rsid w:val="00E8546D"/>
    <w:rsid w:val="00F0040D"/>
    <w:rsid w:val="00F17421"/>
    <w:rsid w:val="00F423D3"/>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3635C"/>
  <w15:docId w15:val="{46FA9546-56CA-4E22-90AA-DDF9526B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link w:val="Heading1Char"/>
    <w:uiPriority w:val="9"/>
    <w:qFormat/>
    <w:rsid w:val="002267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B130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2673E"/>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styleId="Strong">
    <w:name w:val="Strong"/>
    <w:basedOn w:val="DefaultParagraphFont"/>
    <w:uiPriority w:val="22"/>
    <w:qFormat/>
    <w:rsid w:val="00E0272D"/>
    <w:rPr>
      <w:b/>
      <w:bCs/>
    </w:rPr>
  </w:style>
  <w:style w:type="paragraph" w:styleId="ListParagraph">
    <w:name w:val="List Paragraph"/>
    <w:basedOn w:val="Normal"/>
    <w:uiPriority w:val="34"/>
    <w:qFormat/>
    <w:rsid w:val="00E0272D"/>
    <w:pPr>
      <w:ind w:left="720"/>
      <w:contextualSpacing/>
    </w:pPr>
  </w:style>
  <w:style w:type="character" w:customStyle="1" w:styleId="Heading1Char">
    <w:name w:val="Heading 1 Char"/>
    <w:basedOn w:val="DefaultParagraphFont"/>
    <w:link w:val="Heading1"/>
    <w:uiPriority w:val="9"/>
    <w:rsid w:val="0022673E"/>
    <w:rPr>
      <w:rFonts w:ascii="Times New Roman" w:eastAsia="Times New Roman" w:hAnsi="Times New Roman" w:cs="Times New Roman"/>
      <w:b/>
      <w:bCs/>
      <w:kern w:val="36"/>
      <w:sz w:val="48"/>
      <w:szCs w:val="48"/>
      <w:lang w:val="en-IN" w:eastAsia="en-IN"/>
    </w:rPr>
  </w:style>
  <w:style w:type="character" w:customStyle="1" w:styleId="Heading3Char">
    <w:name w:val="Heading 3 Char"/>
    <w:basedOn w:val="DefaultParagraphFont"/>
    <w:link w:val="Heading3"/>
    <w:uiPriority w:val="9"/>
    <w:rsid w:val="0022673E"/>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22673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2Char">
    <w:name w:val="Heading 2 Char"/>
    <w:basedOn w:val="DefaultParagraphFont"/>
    <w:link w:val="Heading2"/>
    <w:uiPriority w:val="9"/>
    <w:semiHidden/>
    <w:rsid w:val="00B1302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6</cp:revision>
  <cp:lastPrinted>2024-05-22T07:36:00Z</cp:lastPrinted>
  <dcterms:created xsi:type="dcterms:W3CDTF">2024-05-22T07:39:00Z</dcterms:created>
  <dcterms:modified xsi:type="dcterms:W3CDTF">2026-03-25T08:44:00Z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b2b668f8-c582-46d8-a91d-56776b07670f</vt:lpwstr>
  </property>
</Properties>
</file>