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DB85" w14:textId="77777777" w:rsidR="005A79C5" w:rsidRPr="005A79C5" w:rsidRDefault="005A79C5" w:rsidP="005A79C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UNIT5</w:t>
      </w:r>
    </w:p>
    <w:p w14:paraId="00BEE278" w14:textId="77777777" w:rsidR="005A79C5" w:rsidRPr="005A79C5" w:rsidRDefault="005A79C5" w:rsidP="005A79C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CLASSI</w:t>
      </w:r>
    </w:p>
    <w:p w14:paraId="3EE9FD7E" w14:textId="19D0F7CB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 xml:space="preserve"> Definition of Semisolid Dosage Forms</w:t>
      </w:r>
    </w:p>
    <w:p w14:paraId="31AEA2AA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Semisolid dosage forms</w:t>
      </w:r>
      <w:r w:rsidRPr="005A79C5">
        <w:rPr>
          <w:rFonts w:ascii="Times New Roman" w:hAnsi="Times New Roman" w:cs="Times New Roman"/>
          <w:sz w:val="24"/>
          <w:szCs w:val="24"/>
        </w:rPr>
        <w:t xml:space="preserve"> are pharmaceutical preparations that have a consistency between solid and liquid.</w:t>
      </w:r>
      <w:r w:rsidRPr="005A79C5">
        <w:rPr>
          <w:rFonts w:ascii="Times New Roman" w:hAnsi="Times New Roman" w:cs="Times New Roman"/>
          <w:sz w:val="24"/>
          <w:szCs w:val="24"/>
        </w:rPr>
        <w:br/>
        <w:t xml:space="preserve">They are intended mainly for </w:t>
      </w:r>
      <w:r w:rsidRPr="005A79C5">
        <w:rPr>
          <w:rFonts w:ascii="Times New Roman" w:hAnsi="Times New Roman" w:cs="Times New Roman"/>
          <w:b/>
          <w:bCs/>
          <w:sz w:val="24"/>
          <w:szCs w:val="24"/>
        </w:rPr>
        <w:t>external application</w:t>
      </w:r>
      <w:r w:rsidRPr="005A79C5">
        <w:rPr>
          <w:rFonts w:ascii="Times New Roman" w:hAnsi="Times New Roman" w:cs="Times New Roman"/>
          <w:sz w:val="24"/>
          <w:szCs w:val="24"/>
        </w:rPr>
        <w:t xml:space="preserve"> to the </w:t>
      </w:r>
      <w:r w:rsidRPr="005A79C5">
        <w:rPr>
          <w:rFonts w:ascii="Times New Roman" w:hAnsi="Times New Roman" w:cs="Times New Roman"/>
          <w:b/>
          <w:bCs/>
          <w:sz w:val="24"/>
          <w:szCs w:val="24"/>
        </w:rPr>
        <w:t>skin or mucous membranes</w:t>
      </w:r>
      <w:r w:rsidRPr="005A79C5">
        <w:rPr>
          <w:rFonts w:ascii="Times New Roman" w:hAnsi="Times New Roman" w:cs="Times New Roman"/>
          <w:sz w:val="24"/>
          <w:szCs w:val="24"/>
        </w:rPr>
        <w:t xml:space="preserve"> for local or systemic effects.</w:t>
      </w:r>
    </w:p>
    <w:p w14:paraId="13A33013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They are commonly used in dermatology, ophthalmology, rectal, and vaginal drug delivery.</w:t>
      </w:r>
    </w:p>
    <w:p w14:paraId="7677F3FC" w14:textId="3C689E3F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7F564" w14:textId="709DBB50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 xml:space="preserve"> Classification of Semisolid Dosage Forms</w:t>
      </w:r>
    </w:p>
    <w:p w14:paraId="61EDFE6E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1️</w:t>
      </w:r>
      <w:r w:rsidRPr="005A79C5">
        <w:rPr>
          <w:rFonts w:ascii="Segoe UI Symbol" w:hAnsi="Segoe UI Symbol" w:cs="Segoe UI Symbol"/>
          <w:b/>
          <w:bCs/>
          <w:sz w:val="24"/>
          <w:szCs w:val="24"/>
        </w:rPr>
        <w:t>⃣</w:t>
      </w:r>
      <w:r w:rsidRPr="005A79C5">
        <w:rPr>
          <w:rFonts w:ascii="Times New Roman" w:hAnsi="Times New Roman" w:cs="Times New Roman"/>
          <w:b/>
          <w:bCs/>
          <w:sz w:val="24"/>
          <w:szCs w:val="24"/>
        </w:rPr>
        <w:t xml:space="preserve"> Ointments</w:t>
      </w:r>
    </w:p>
    <w:p w14:paraId="02469A9B" w14:textId="1A3286C2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CDBB09" wp14:editId="29E4E615">
            <wp:extent cx="4762500" cy="4762500"/>
            <wp:effectExtent l="0" t="0" r="0" b="0"/>
            <wp:docPr id="537694538" name="Picture 4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5DB36" w14:textId="4CE79FE1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F8D03FC" wp14:editId="5772099D">
                <wp:extent cx="304800" cy="304800"/>
                <wp:effectExtent l="0" t="0" r="0" b="0"/>
                <wp:docPr id="356014142" name="Rectangle 39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F19888" id="Rectangle 39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AD79B96" w14:textId="1047FEF1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DED1D6" wp14:editId="78699CEA">
            <wp:extent cx="5944870" cy="3718560"/>
            <wp:effectExtent l="0" t="0" r="0" b="0"/>
            <wp:docPr id="405216591" name="Picture 3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8825D" w14:textId="7F98D5ED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24C459" wp14:editId="4C32478F">
            <wp:extent cx="5829300" cy="3886200"/>
            <wp:effectExtent l="0" t="0" r="0" b="0"/>
            <wp:docPr id="220045495" name="Picture 3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DFE75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lastRenderedPageBreak/>
        <w:t>Definition:</w:t>
      </w:r>
      <w:r w:rsidRPr="005A79C5">
        <w:rPr>
          <w:rFonts w:ascii="Times New Roman" w:hAnsi="Times New Roman" w:cs="Times New Roman"/>
          <w:sz w:val="24"/>
          <w:szCs w:val="24"/>
        </w:rPr>
        <w:br/>
        <w:t>Ointments are greasy, semisolid preparations intended for application to the skin or mucous membranes.</w:t>
      </w:r>
    </w:p>
    <w:p w14:paraId="7D878BB8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Characteristics:</w:t>
      </w:r>
    </w:p>
    <w:p w14:paraId="5407FB0B" w14:textId="77777777" w:rsidR="0061012C" w:rsidRPr="005A79C5" w:rsidRDefault="0061012C" w:rsidP="005A79C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High viscosity</w:t>
      </w:r>
    </w:p>
    <w:p w14:paraId="5136AFBC" w14:textId="77777777" w:rsidR="0061012C" w:rsidRPr="005A79C5" w:rsidRDefault="0061012C" w:rsidP="005A79C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Occlusive (retain moisture)</w:t>
      </w:r>
    </w:p>
    <w:p w14:paraId="3A0097DD" w14:textId="77777777" w:rsidR="0061012C" w:rsidRPr="005A79C5" w:rsidRDefault="0061012C" w:rsidP="005A79C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Suitable for dry skin conditions</w:t>
      </w:r>
    </w:p>
    <w:p w14:paraId="43CEC796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Types of Ointment Bases:</w:t>
      </w:r>
    </w:p>
    <w:p w14:paraId="6ECB9836" w14:textId="77777777" w:rsidR="0061012C" w:rsidRPr="005A79C5" w:rsidRDefault="0061012C" w:rsidP="005A79C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Hydrocarbon bases (e.g., petroleum jelly)</w:t>
      </w:r>
    </w:p>
    <w:p w14:paraId="139B3DD7" w14:textId="77777777" w:rsidR="0061012C" w:rsidRPr="005A79C5" w:rsidRDefault="0061012C" w:rsidP="005A79C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Absorption bases</w:t>
      </w:r>
    </w:p>
    <w:p w14:paraId="45A01C13" w14:textId="77777777" w:rsidR="0061012C" w:rsidRPr="005A79C5" w:rsidRDefault="0061012C" w:rsidP="005A79C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Water-removable bases</w:t>
      </w:r>
    </w:p>
    <w:p w14:paraId="2A61DCDF" w14:textId="77777777" w:rsidR="0061012C" w:rsidRPr="005A79C5" w:rsidRDefault="0061012C" w:rsidP="005A79C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Water-soluble bases</w:t>
      </w:r>
    </w:p>
    <w:p w14:paraId="076313EF" w14:textId="3E45D5FC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05EC9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2️</w:t>
      </w:r>
      <w:r w:rsidRPr="005A79C5">
        <w:rPr>
          <w:rFonts w:ascii="Segoe UI Symbol" w:hAnsi="Segoe UI Symbol" w:cs="Segoe UI Symbol"/>
          <w:b/>
          <w:bCs/>
          <w:sz w:val="24"/>
          <w:szCs w:val="24"/>
        </w:rPr>
        <w:t>⃣</w:t>
      </w:r>
      <w:r w:rsidRPr="005A79C5">
        <w:rPr>
          <w:rFonts w:ascii="Times New Roman" w:hAnsi="Times New Roman" w:cs="Times New Roman"/>
          <w:b/>
          <w:bCs/>
          <w:sz w:val="24"/>
          <w:szCs w:val="24"/>
        </w:rPr>
        <w:t xml:space="preserve"> Creams</w:t>
      </w:r>
    </w:p>
    <w:p w14:paraId="4C41303E" w14:textId="302D61DE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8FEC62" wp14:editId="38F1D2B6">
            <wp:extent cx="5944870" cy="2368550"/>
            <wp:effectExtent l="0" t="0" r="0" b="0"/>
            <wp:docPr id="1242974193" name="Picture 3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491A9" w14:textId="207FBA1A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E6C47C3" wp14:editId="6371D185">
                <wp:extent cx="304800" cy="304800"/>
                <wp:effectExtent l="0" t="0" r="0" b="0"/>
                <wp:docPr id="926565310" name="Rectangle 35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2DEAB7" id="Rectangle 35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AB50A1E" w14:textId="531C0F09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09EDB6" wp14:editId="4C577B25">
            <wp:extent cx="5944870" cy="3467735"/>
            <wp:effectExtent l="0" t="0" r="0" b="0"/>
            <wp:docPr id="217584874" name="Picture 3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1CEFA" w14:textId="22BBD28F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F15235" wp14:editId="686FC3EA">
            <wp:extent cx="5944870" cy="3161665"/>
            <wp:effectExtent l="0" t="0" r="0" b="635"/>
            <wp:docPr id="2064657349" name="Picture 3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E41DD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Definition:</w:t>
      </w:r>
      <w:r w:rsidRPr="005A79C5">
        <w:rPr>
          <w:rFonts w:ascii="Times New Roman" w:hAnsi="Times New Roman" w:cs="Times New Roman"/>
          <w:sz w:val="24"/>
          <w:szCs w:val="24"/>
        </w:rPr>
        <w:br/>
        <w:t>Creams are semisolid emulsions containing oil and water.</w:t>
      </w:r>
    </w:p>
    <w:p w14:paraId="1DB16420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Types:</w:t>
      </w:r>
    </w:p>
    <w:p w14:paraId="395AD2E0" w14:textId="77777777" w:rsidR="0061012C" w:rsidRPr="005A79C5" w:rsidRDefault="0061012C" w:rsidP="005A79C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Oil-in-water (O/W) creams – non-greasy, washable</w:t>
      </w:r>
    </w:p>
    <w:p w14:paraId="6C58BE81" w14:textId="77777777" w:rsidR="0061012C" w:rsidRPr="005A79C5" w:rsidRDefault="0061012C" w:rsidP="005A79C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Water-in-oil (W/O) creams – greasy, moisturizing</w:t>
      </w:r>
    </w:p>
    <w:p w14:paraId="2391409E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lastRenderedPageBreak/>
        <w:t>Uses:</w:t>
      </w:r>
      <w:r w:rsidRPr="005A79C5">
        <w:rPr>
          <w:rFonts w:ascii="Times New Roman" w:hAnsi="Times New Roman" w:cs="Times New Roman"/>
          <w:sz w:val="24"/>
          <w:szCs w:val="24"/>
        </w:rPr>
        <w:br/>
        <w:t>Used for inflammatory and infectious skin conditions.</w:t>
      </w:r>
    </w:p>
    <w:p w14:paraId="1668BAA7" w14:textId="117F8F5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CD568F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3️</w:t>
      </w:r>
      <w:r w:rsidRPr="005A79C5">
        <w:rPr>
          <w:rFonts w:ascii="Segoe UI Symbol" w:hAnsi="Segoe UI Symbol" w:cs="Segoe UI Symbol"/>
          <w:b/>
          <w:bCs/>
          <w:sz w:val="24"/>
          <w:szCs w:val="24"/>
        </w:rPr>
        <w:t>⃣</w:t>
      </w:r>
      <w:r w:rsidRPr="005A79C5">
        <w:rPr>
          <w:rFonts w:ascii="Times New Roman" w:hAnsi="Times New Roman" w:cs="Times New Roman"/>
          <w:b/>
          <w:bCs/>
          <w:sz w:val="24"/>
          <w:szCs w:val="24"/>
        </w:rPr>
        <w:t xml:space="preserve"> Gels</w:t>
      </w:r>
    </w:p>
    <w:p w14:paraId="427E8723" w14:textId="4A4C7095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C38B65" wp14:editId="4215683B">
            <wp:extent cx="5944870" cy="5944870"/>
            <wp:effectExtent l="0" t="0" r="0" b="0"/>
            <wp:docPr id="1167960574" name="Picture 3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594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325BB" w14:textId="2244DD79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2C754B7" wp14:editId="7C7B53A5">
                <wp:extent cx="304800" cy="304800"/>
                <wp:effectExtent l="0" t="0" r="0" b="0"/>
                <wp:docPr id="1271636964" name="Rectangle 31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823EF1" id="Rectangle 31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89B2C81" w14:textId="7EFCC624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409E511" wp14:editId="5A475E62">
                <wp:extent cx="304800" cy="304800"/>
                <wp:effectExtent l="0" t="0" r="0" b="0"/>
                <wp:docPr id="1883081033" name="Rectangle 30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A80093" id="Rectangle 30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4074C31" w14:textId="328088E2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A5AF4A" wp14:editId="5896F6A2">
            <wp:extent cx="5944870" cy="3837940"/>
            <wp:effectExtent l="0" t="0" r="0" b="0"/>
            <wp:docPr id="1609510431" name="Picture 2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2F367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Definition:</w:t>
      </w:r>
      <w:r w:rsidRPr="005A79C5">
        <w:rPr>
          <w:rFonts w:ascii="Times New Roman" w:hAnsi="Times New Roman" w:cs="Times New Roman"/>
          <w:sz w:val="24"/>
          <w:szCs w:val="24"/>
        </w:rPr>
        <w:br/>
        <w:t>Gels are semisolid systems consisting of a liquid phase entrapped within a three-dimensional polymeric network.</w:t>
      </w:r>
    </w:p>
    <w:p w14:paraId="27409D26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Characteristics:</w:t>
      </w:r>
    </w:p>
    <w:p w14:paraId="74D96F67" w14:textId="77777777" w:rsidR="0061012C" w:rsidRPr="005A79C5" w:rsidRDefault="0061012C" w:rsidP="005A79C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Transparent or translucent</w:t>
      </w:r>
    </w:p>
    <w:p w14:paraId="5493AFE3" w14:textId="77777777" w:rsidR="0061012C" w:rsidRPr="005A79C5" w:rsidRDefault="0061012C" w:rsidP="005A79C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Non-greasy</w:t>
      </w:r>
    </w:p>
    <w:p w14:paraId="40CF7FD7" w14:textId="77777777" w:rsidR="0061012C" w:rsidRPr="005A79C5" w:rsidRDefault="0061012C" w:rsidP="005A79C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Good drug release</w:t>
      </w:r>
    </w:p>
    <w:p w14:paraId="7FE957E7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4️</w:t>
      </w:r>
      <w:r w:rsidRPr="005A79C5">
        <w:rPr>
          <w:rFonts w:ascii="Segoe UI Symbol" w:hAnsi="Segoe UI Symbol" w:cs="Segoe UI Symbol"/>
          <w:b/>
          <w:bCs/>
          <w:sz w:val="24"/>
          <w:szCs w:val="24"/>
        </w:rPr>
        <w:t>⃣</w:t>
      </w:r>
      <w:r w:rsidRPr="005A79C5">
        <w:rPr>
          <w:rFonts w:ascii="Times New Roman" w:hAnsi="Times New Roman" w:cs="Times New Roman"/>
          <w:b/>
          <w:bCs/>
          <w:sz w:val="24"/>
          <w:szCs w:val="24"/>
        </w:rPr>
        <w:t xml:space="preserve"> Pastes</w:t>
      </w:r>
    </w:p>
    <w:p w14:paraId="35DE2989" w14:textId="3770CAB0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701797" wp14:editId="37AE5E9F">
            <wp:extent cx="5944870" cy="5944870"/>
            <wp:effectExtent l="0" t="0" r="0" b="0"/>
            <wp:docPr id="1048630175" name="Picture 2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Im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594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C46E9" w14:textId="48DA7E54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45D074" wp14:editId="2D4ECF44">
            <wp:extent cx="5944870" cy="4244340"/>
            <wp:effectExtent l="0" t="0" r="0" b="3810"/>
            <wp:docPr id="442425996" name="Picture 2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Im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91FD3" w14:textId="6BAD0301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5AA863" wp14:editId="6C28936F">
            <wp:extent cx="5715000" cy="5715000"/>
            <wp:effectExtent l="0" t="0" r="0" b="0"/>
            <wp:docPr id="2043243332" name="Picture 2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6D0EC" w14:textId="0266F2EE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FACB48" wp14:editId="25A33CF9">
            <wp:extent cx="5944870" cy="5350510"/>
            <wp:effectExtent l="0" t="0" r="0" b="2540"/>
            <wp:docPr id="998315843" name="Picture 2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535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9BD75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Definition:</w:t>
      </w:r>
      <w:r w:rsidRPr="005A79C5">
        <w:rPr>
          <w:rFonts w:ascii="Times New Roman" w:hAnsi="Times New Roman" w:cs="Times New Roman"/>
          <w:sz w:val="24"/>
          <w:szCs w:val="24"/>
        </w:rPr>
        <w:br/>
        <w:t>Pastes are stiff semisolid preparations containing a high percentage (20–50%) of finely dispersed solids.</w:t>
      </w:r>
    </w:p>
    <w:p w14:paraId="53A61588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Characteristics:</w:t>
      </w:r>
    </w:p>
    <w:p w14:paraId="2594EF0E" w14:textId="77777777" w:rsidR="0061012C" w:rsidRPr="005A79C5" w:rsidRDefault="0061012C" w:rsidP="005A79C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Thick consistency</w:t>
      </w:r>
    </w:p>
    <w:p w14:paraId="5DA3AE19" w14:textId="77777777" w:rsidR="0061012C" w:rsidRPr="005A79C5" w:rsidRDefault="0061012C" w:rsidP="005A79C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Protective</w:t>
      </w:r>
    </w:p>
    <w:p w14:paraId="6B5ACFE5" w14:textId="77777777" w:rsidR="0061012C" w:rsidRPr="005A79C5" w:rsidRDefault="0061012C" w:rsidP="005A79C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Less greasy than ointments</w:t>
      </w:r>
    </w:p>
    <w:p w14:paraId="15E663BA" w14:textId="15F1EBA6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CA0D3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5️</w:t>
      </w:r>
      <w:r w:rsidRPr="005A79C5">
        <w:rPr>
          <w:rFonts w:ascii="Segoe UI Symbol" w:hAnsi="Segoe UI Symbol" w:cs="Segoe UI Symbol"/>
          <w:b/>
          <w:bCs/>
          <w:sz w:val="24"/>
          <w:szCs w:val="24"/>
        </w:rPr>
        <w:t>⃣</w:t>
      </w:r>
      <w:r w:rsidRPr="005A79C5">
        <w:rPr>
          <w:rFonts w:ascii="Times New Roman" w:hAnsi="Times New Roman" w:cs="Times New Roman"/>
          <w:b/>
          <w:bCs/>
          <w:sz w:val="24"/>
          <w:szCs w:val="24"/>
        </w:rPr>
        <w:t xml:space="preserve"> Jellies</w:t>
      </w:r>
    </w:p>
    <w:p w14:paraId="280298B8" w14:textId="6498A999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9A5F22" wp14:editId="1A164D1A">
            <wp:extent cx="4762500" cy="4762500"/>
            <wp:effectExtent l="0" t="0" r="0" b="0"/>
            <wp:docPr id="681796487" name="Picture 2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98B10" w14:textId="684FB678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040811B" wp14:editId="7425C6FC">
                <wp:extent cx="304800" cy="304800"/>
                <wp:effectExtent l="0" t="0" r="0" b="0"/>
                <wp:docPr id="632043684" name="Rectangle 23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2EBD97" id="Rectangle 23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1488B7A" w14:textId="21830B7E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A5B5EA" wp14:editId="4C9616B7">
            <wp:extent cx="5944870" cy="5944870"/>
            <wp:effectExtent l="0" t="0" r="0" b="0"/>
            <wp:docPr id="1676459174" name="Picture 2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Imag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594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B96AB" w14:textId="3381D5B9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4081F6" wp14:editId="0FA7CD76">
            <wp:extent cx="5944870" cy="5944870"/>
            <wp:effectExtent l="0" t="0" r="0" b="0"/>
            <wp:docPr id="174749810" name="Picture 2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594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005AD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Definition:</w:t>
      </w:r>
      <w:r w:rsidRPr="005A79C5">
        <w:rPr>
          <w:rFonts w:ascii="Times New Roman" w:hAnsi="Times New Roman" w:cs="Times New Roman"/>
          <w:sz w:val="24"/>
          <w:szCs w:val="24"/>
        </w:rPr>
        <w:br/>
        <w:t>Jellies are transparent or translucent semisolid preparations prepared using gelling agents.</w:t>
      </w:r>
    </w:p>
    <w:p w14:paraId="4C96725F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Uses:</w:t>
      </w:r>
    </w:p>
    <w:p w14:paraId="42AE8D04" w14:textId="77777777" w:rsidR="0061012C" w:rsidRPr="005A79C5" w:rsidRDefault="0061012C" w:rsidP="005A79C5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Lubrication</w:t>
      </w:r>
    </w:p>
    <w:p w14:paraId="3D649883" w14:textId="77777777" w:rsidR="0061012C" w:rsidRPr="005A79C5" w:rsidRDefault="0061012C" w:rsidP="005A79C5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 xml:space="preserve">Local </w:t>
      </w:r>
      <w:proofErr w:type="spellStart"/>
      <w:r w:rsidRPr="005A79C5">
        <w:rPr>
          <w:rFonts w:ascii="Times New Roman" w:hAnsi="Times New Roman" w:cs="Times New Roman"/>
          <w:sz w:val="24"/>
          <w:szCs w:val="24"/>
        </w:rPr>
        <w:t>anesthetic</w:t>
      </w:r>
      <w:proofErr w:type="spellEnd"/>
      <w:r w:rsidRPr="005A79C5">
        <w:rPr>
          <w:rFonts w:ascii="Times New Roman" w:hAnsi="Times New Roman" w:cs="Times New Roman"/>
          <w:sz w:val="24"/>
          <w:szCs w:val="24"/>
        </w:rPr>
        <w:t xml:space="preserve"> preparations</w:t>
      </w:r>
    </w:p>
    <w:p w14:paraId="573BAD0F" w14:textId="77777777" w:rsidR="0061012C" w:rsidRPr="005A79C5" w:rsidRDefault="0061012C" w:rsidP="005A79C5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Vaginal or urethral applications</w:t>
      </w:r>
    </w:p>
    <w:p w14:paraId="21D90B84" w14:textId="77777777" w:rsidR="0061012C" w:rsidRPr="005A79C5" w:rsidRDefault="0061012C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b/>
          <w:bCs/>
          <w:sz w:val="24"/>
          <w:szCs w:val="24"/>
        </w:rPr>
        <w:t>Semisolid dosage forms are classified into:</w:t>
      </w:r>
    </w:p>
    <w:p w14:paraId="1E9B8B24" w14:textId="77777777" w:rsidR="0061012C" w:rsidRPr="005A79C5" w:rsidRDefault="0061012C" w:rsidP="005A79C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Ointments</w:t>
      </w:r>
    </w:p>
    <w:p w14:paraId="5035A2CB" w14:textId="77777777" w:rsidR="0061012C" w:rsidRPr="005A79C5" w:rsidRDefault="0061012C" w:rsidP="005A79C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lastRenderedPageBreak/>
        <w:t>Creams</w:t>
      </w:r>
    </w:p>
    <w:p w14:paraId="34B320DC" w14:textId="77777777" w:rsidR="0061012C" w:rsidRPr="005A79C5" w:rsidRDefault="0061012C" w:rsidP="005A79C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Gels</w:t>
      </w:r>
    </w:p>
    <w:p w14:paraId="57006CF7" w14:textId="77777777" w:rsidR="0061012C" w:rsidRPr="005A79C5" w:rsidRDefault="0061012C" w:rsidP="005A79C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Pastes</w:t>
      </w:r>
    </w:p>
    <w:p w14:paraId="46611FCA" w14:textId="77777777" w:rsidR="0061012C" w:rsidRPr="005A79C5" w:rsidRDefault="0061012C" w:rsidP="005A79C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5">
        <w:rPr>
          <w:rFonts w:ascii="Times New Roman" w:hAnsi="Times New Roman" w:cs="Times New Roman"/>
          <w:sz w:val="24"/>
          <w:szCs w:val="24"/>
        </w:rPr>
        <w:t>Jellies</w:t>
      </w:r>
    </w:p>
    <w:p w14:paraId="6B128A1B" w14:textId="77777777" w:rsidR="00B15E00" w:rsidRPr="005A79C5" w:rsidRDefault="00B15E00" w:rsidP="005A7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5E00" w:rsidRPr="005A79C5" w:rsidSect="00EF53BA"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CB"/>
    <w:multiLevelType w:val="multilevel"/>
    <w:tmpl w:val="3ABA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03207"/>
    <w:multiLevelType w:val="multilevel"/>
    <w:tmpl w:val="EDC4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B7A14"/>
    <w:multiLevelType w:val="multilevel"/>
    <w:tmpl w:val="5AB0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A4A8A"/>
    <w:multiLevelType w:val="multilevel"/>
    <w:tmpl w:val="8EAE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B5735"/>
    <w:multiLevelType w:val="multilevel"/>
    <w:tmpl w:val="999A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C212C3"/>
    <w:multiLevelType w:val="multilevel"/>
    <w:tmpl w:val="D65A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4F38E9"/>
    <w:multiLevelType w:val="multilevel"/>
    <w:tmpl w:val="EDFC7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5866284">
    <w:abstractNumId w:val="1"/>
  </w:num>
  <w:num w:numId="2" w16cid:durableId="1844584682">
    <w:abstractNumId w:val="2"/>
  </w:num>
  <w:num w:numId="3" w16cid:durableId="1573127327">
    <w:abstractNumId w:val="5"/>
  </w:num>
  <w:num w:numId="4" w16cid:durableId="1500388144">
    <w:abstractNumId w:val="0"/>
  </w:num>
  <w:num w:numId="5" w16cid:durableId="530727831">
    <w:abstractNumId w:val="3"/>
  </w:num>
  <w:num w:numId="6" w16cid:durableId="1848984716">
    <w:abstractNumId w:val="4"/>
  </w:num>
  <w:num w:numId="7" w16cid:durableId="1232888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A5"/>
    <w:rsid w:val="00261544"/>
    <w:rsid w:val="00344AE3"/>
    <w:rsid w:val="00482DA5"/>
    <w:rsid w:val="005A79C5"/>
    <w:rsid w:val="0061012C"/>
    <w:rsid w:val="006163FE"/>
    <w:rsid w:val="00720181"/>
    <w:rsid w:val="00B01E3D"/>
    <w:rsid w:val="00B15E00"/>
    <w:rsid w:val="00B85930"/>
    <w:rsid w:val="00E75C2A"/>
    <w:rsid w:val="00EF53B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1F89F"/>
  <w15:chartTrackingRefBased/>
  <w15:docId w15:val="{D283E095-DD8E-4979-A9BF-CCBBB20A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D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D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D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D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D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navya jyothi</dc:creator>
  <cp:keywords/>
  <dc:description/>
  <cp:lastModifiedBy>navya jyothi</cp:lastModifiedBy>
  <cp:revision>6</cp:revision>
  <dcterms:created xsi:type="dcterms:W3CDTF">2026-02-13T08:00:00Z</dcterms:created>
  <dcterms:modified xsi:type="dcterms:W3CDTF">2026-02-13T08:36:00Z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a8c74c60-ba85-46bb-bc59-9a970f8a51f2</vt:lpwstr>
  </property>
</Properties>
</file>