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70D0" w:rsidRPr="003370D0" w:rsidRDefault="003370D0" w:rsidP="003370D0">
      <w:pPr>
        <w:pStyle w:val="Heading1"/>
        <w:jc w:val="center"/>
        <w:rPr>
          <w:b/>
          <w:bCs/>
          <w:u w:val="single"/>
        </w:rPr>
      </w:pPr>
      <w:r w:rsidRPr="003370D0">
        <w:rPr>
          <w:b/>
          <w:bCs/>
          <w:spacing w:val="-2"/>
          <w:u w:val="single"/>
        </w:rPr>
        <w:t>HAEMATINICS</w:t>
      </w:r>
    </w:p>
    <w:p w:rsidR="003370D0" w:rsidRDefault="003370D0" w:rsidP="003370D0">
      <w:pPr>
        <w:pStyle w:val="Heading1"/>
        <w:spacing w:before="456"/>
        <w:ind w:right="722"/>
        <w:rPr>
          <w:spacing w:val="-2"/>
        </w:rPr>
      </w:pPr>
      <w:r>
        <w:rPr>
          <w:spacing w:val="-2"/>
        </w:rPr>
        <w:t>Lession-3</w:t>
      </w:r>
    </w:p>
    <w:p w:rsidR="003370D0" w:rsidRPr="00AC678C" w:rsidRDefault="003370D0" w:rsidP="003370D0">
      <w:pPr>
        <w:pStyle w:val="Heading1"/>
        <w:spacing w:before="456"/>
        <w:ind w:right="722"/>
        <w:rPr>
          <w:i/>
          <w:iCs/>
          <w:color w:val="FF0000"/>
          <w:sz w:val="32"/>
          <w:szCs w:val="32"/>
        </w:rPr>
      </w:pPr>
      <w:r w:rsidRPr="00E741ED">
        <w:rPr>
          <w:color w:val="FF0000"/>
          <w:spacing w:val="-2"/>
          <w:sz w:val="32"/>
          <w:szCs w:val="32"/>
        </w:rPr>
        <w:t xml:space="preserve">TOPIC- </w:t>
      </w:r>
      <w:r>
        <w:rPr>
          <w:color w:val="FF0000"/>
          <w:spacing w:val="-2"/>
          <w:sz w:val="32"/>
          <w:szCs w:val="32"/>
        </w:rPr>
        <w:t>HAEMATINICS</w:t>
      </w:r>
    </w:p>
    <w:p w:rsidR="003370D0" w:rsidRDefault="003370D0" w:rsidP="003370D0">
      <w:pPr>
        <w:pStyle w:val="BodyText"/>
      </w:pPr>
      <w:r>
        <w:t>Haematinics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substances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blood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 hematopoiesis and are used for treatment of anaemias.</w:t>
      </w:r>
    </w:p>
    <w:p w:rsidR="003370D0" w:rsidRDefault="003370D0" w:rsidP="003370D0">
      <w:pPr>
        <w:pStyle w:val="BodyText"/>
        <w:spacing w:line="341" w:lineRule="exact"/>
      </w:pP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hematinics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B12</w:t>
      </w:r>
      <w:r>
        <w:rPr>
          <w:spacing w:val="-5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2"/>
        </w:rPr>
        <w:t>folate.</w:t>
      </w:r>
    </w:p>
    <w:p w:rsidR="003370D0" w:rsidRDefault="003370D0" w:rsidP="003370D0">
      <w:pPr>
        <w:pStyle w:val="BodyText"/>
      </w:pPr>
      <w:r>
        <w:t>These</w:t>
      </w:r>
      <w:r>
        <w:rPr>
          <w:spacing w:val="-4"/>
        </w:rPr>
        <w:t xml:space="preserve"> </w:t>
      </w:r>
      <w:r>
        <w:t>drugs</w:t>
      </w:r>
      <w:r>
        <w:rPr>
          <w:spacing w:val="-2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red</w:t>
      </w:r>
      <w:r>
        <w:rPr>
          <w:spacing w:val="-5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cells</w:t>
      </w:r>
      <w:r>
        <w:rPr>
          <w:spacing w:val="-2"/>
        </w:rPr>
        <w:t xml:space="preserve"> </w:t>
      </w:r>
      <w:r>
        <w:t>(RBC)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amount</w:t>
      </w:r>
      <w:r>
        <w:rPr>
          <w:spacing w:val="-4"/>
        </w:rPr>
        <w:t xml:space="preserve"> </w:t>
      </w:r>
      <w:r>
        <w:t>of hemoglobin to normal level and above when they are below normal.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BodyText"/>
      </w:pPr>
      <w:r>
        <w:t>Anaemia</w:t>
      </w:r>
      <w:r>
        <w:rPr>
          <w:spacing w:val="-5"/>
        </w:rPr>
        <w:t xml:space="preserve"> </w:t>
      </w:r>
      <w:r>
        <w:t>occurs</w:t>
      </w:r>
      <w:r>
        <w:rPr>
          <w:spacing w:val="-5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balance</w:t>
      </w:r>
      <w:r>
        <w:rPr>
          <w:spacing w:val="-6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reduction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red</w:t>
      </w:r>
      <w:r>
        <w:rPr>
          <w:spacing w:val="-7"/>
        </w:rPr>
        <w:t xml:space="preserve"> </w:t>
      </w:r>
      <w:r>
        <w:t>blood cells is disturbed.</w:t>
      </w:r>
    </w:p>
    <w:p w:rsidR="003370D0" w:rsidRDefault="003370D0" w:rsidP="003370D0">
      <w:pPr>
        <w:pStyle w:val="BodyText"/>
        <w:spacing w:before="2"/>
        <w:ind w:left="0"/>
      </w:pPr>
    </w:p>
    <w:p w:rsidR="003370D0" w:rsidRDefault="003370D0" w:rsidP="003370D0">
      <w:pPr>
        <w:pStyle w:val="ListParagraph"/>
        <w:widowControl w:val="0"/>
        <w:numPr>
          <w:ilvl w:val="0"/>
          <w:numId w:val="1"/>
        </w:numPr>
        <w:tabs>
          <w:tab w:val="left" w:pos="419"/>
        </w:tabs>
        <w:autoSpaceDE w:val="0"/>
        <w:autoSpaceDN w:val="0"/>
        <w:spacing w:after="0" w:line="240" w:lineRule="auto"/>
        <w:ind w:left="419" w:hanging="367"/>
        <w:contextualSpacing w:val="0"/>
        <w:rPr>
          <w:sz w:val="28"/>
        </w:rPr>
      </w:pPr>
      <w:r>
        <w:rPr>
          <w:sz w:val="28"/>
        </w:rPr>
        <w:t>Due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blood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loss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ListParagraph"/>
        <w:widowControl w:val="0"/>
        <w:numPr>
          <w:ilvl w:val="0"/>
          <w:numId w:val="1"/>
        </w:numPr>
        <w:tabs>
          <w:tab w:val="left" w:pos="432"/>
        </w:tabs>
        <w:autoSpaceDE w:val="0"/>
        <w:autoSpaceDN w:val="0"/>
        <w:spacing w:after="0" w:line="240" w:lineRule="auto"/>
        <w:ind w:left="432" w:hanging="380"/>
        <w:contextualSpacing w:val="0"/>
        <w:rPr>
          <w:sz w:val="28"/>
        </w:rPr>
      </w:pPr>
      <w:r>
        <w:rPr>
          <w:sz w:val="28"/>
        </w:rPr>
        <w:t>Impaired</w:t>
      </w:r>
      <w:r>
        <w:rPr>
          <w:spacing w:val="-5"/>
          <w:sz w:val="28"/>
        </w:rPr>
        <w:t xml:space="preserve"> </w:t>
      </w:r>
      <w:r>
        <w:rPr>
          <w:sz w:val="28"/>
        </w:rPr>
        <w:t>red</w:t>
      </w:r>
      <w:r>
        <w:rPr>
          <w:spacing w:val="-4"/>
          <w:sz w:val="28"/>
        </w:rPr>
        <w:t xml:space="preserve"> </w:t>
      </w:r>
      <w:r>
        <w:rPr>
          <w:sz w:val="28"/>
        </w:rPr>
        <w:t>cell</w:t>
      </w:r>
      <w:r>
        <w:rPr>
          <w:spacing w:val="-6"/>
          <w:sz w:val="28"/>
        </w:rPr>
        <w:t xml:space="preserve"> </w:t>
      </w:r>
      <w:r>
        <w:rPr>
          <w:sz w:val="28"/>
        </w:rPr>
        <w:t>formation</w:t>
      </w:r>
      <w:r>
        <w:rPr>
          <w:spacing w:val="-4"/>
          <w:sz w:val="28"/>
        </w:rPr>
        <w:t xml:space="preserve"> </w:t>
      </w:r>
      <w:r>
        <w:rPr>
          <w:sz w:val="28"/>
        </w:rPr>
        <w:t>due</w:t>
      </w:r>
      <w:r>
        <w:rPr>
          <w:spacing w:val="-5"/>
          <w:sz w:val="28"/>
        </w:rPr>
        <w:t xml:space="preserve"> to</w:t>
      </w:r>
    </w:p>
    <w:p w:rsidR="003370D0" w:rsidRDefault="003370D0" w:rsidP="003370D0">
      <w:pPr>
        <w:pStyle w:val="BodyText"/>
        <w:spacing w:before="339"/>
        <w:rPr>
          <w:sz w:val="18"/>
        </w:rPr>
      </w:pPr>
      <w:r>
        <w:rPr>
          <w:position w:val="2"/>
        </w:rPr>
        <w:t>(1)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Deficiency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essential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factors: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Iron,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folic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acid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vitamin</w:t>
      </w:r>
      <w:r>
        <w:rPr>
          <w:spacing w:val="-3"/>
          <w:position w:val="2"/>
        </w:rPr>
        <w:t xml:space="preserve"> </w:t>
      </w:r>
      <w:r>
        <w:rPr>
          <w:spacing w:val="-5"/>
          <w:position w:val="2"/>
        </w:rPr>
        <w:t>B</w:t>
      </w:r>
      <w:r>
        <w:rPr>
          <w:spacing w:val="-5"/>
          <w:sz w:val="18"/>
        </w:rPr>
        <w:t>12</w:t>
      </w:r>
    </w:p>
    <w:p w:rsidR="003370D0" w:rsidRDefault="003370D0" w:rsidP="003370D0">
      <w:pPr>
        <w:pStyle w:val="BodyText"/>
        <w:spacing w:before="2"/>
      </w:pPr>
      <w:r>
        <w:t>(ii)</w:t>
      </w:r>
      <w:r>
        <w:rPr>
          <w:spacing w:val="-7"/>
        </w:rPr>
        <w:t xml:space="preserve"> </w:t>
      </w:r>
      <w:r>
        <w:t>Bone</w:t>
      </w:r>
      <w:r>
        <w:rPr>
          <w:spacing w:val="-7"/>
        </w:rPr>
        <w:t xml:space="preserve"> </w:t>
      </w:r>
      <w:r>
        <w:t>marrow</w:t>
      </w:r>
      <w:r>
        <w:rPr>
          <w:spacing w:val="-6"/>
        </w:rPr>
        <w:t xml:space="preserve"> </w:t>
      </w:r>
      <w:r>
        <w:t>depression,</w:t>
      </w:r>
      <w:r>
        <w:rPr>
          <w:spacing w:val="-7"/>
        </w:rPr>
        <w:t xml:space="preserve"> </w:t>
      </w:r>
      <w:r>
        <w:t>erythropoietin</w:t>
      </w:r>
      <w:r>
        <w:rPr>
          <w:spacing w:val="-4"/>
        </w:rPr>
        <w:t xml:space="preserve"> </w:t>
      </w:r>
      <w:r>
        <w:rPr>
          <w:spacing w:val="-2"/>
        </w:rPr>
        <w:t>deficiency.</w:t>
      </w:r>
    </w:p>
    <w:p w:rsidR="003370D0" w:rsidRDefault="003370D0" w:rsidP="003370D0">
      <w:pPr>
        <w:pStyle w:val="BodyText"/>
        <w:spacing w:before="1"/>
        <w:ind w:left="0"/>
      </w:pPr>
    </w:p>
    <w:p w:rsidR="003370D0" w:rsidRDefault="003370D0" w:rsidP="003370D0">
      <w:pPr>
        <w:pStyle w:val="ListParagraph"/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after="0" w:line="240" w:lineRule="auto"/>
        <w:ind w:left="403" w:hanging="351"/>
        <w:contextualSpacing w:val="0"/>
        <w:rPr>
          <w:sz w:val="28"/>
        </w:rPr>
      </w:pPr>
      <w:r>
        <w:rPr>
          <w:sz w:val="28"/>
        </w:rPr>
        <w:t>Increased</w:t>
      </w:r>
      <w:r>
        <w:rPr>
          <w:spacing w:val="-7"/>
          <w:sz w:val="28"/>
        </w:rPr>
        <w:t xml:space="preserve"> </w:t>
      </w:r>
      <w:r>
        <w:rPr>
          <w:sz w:val="28"/>
        </w:rPr>
        <w:t>destruction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RBCs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(Haemolyticanaemia)</w:t>
      </w:r>
    </w:p>
    <w:p w:rsidR="003370D0" w:rsidRDefault="003370D0" w:rsidP="003370D0">
      <w:pPr>
        <w:pStyle w:val="Heading2"/>
        <w:spacing w:before="341"/>
        <w:ind w:left="134"/>
      </w:pPr>
      <w:r>
        <w:t>FERROUS</w:t>
      </w:r>
      <w:r>
        <w:rPr>
          <w:spacing w:val="-4"/>
        </w:rPr>
        <w:t xml:space="preserve"> </w:t>
      </w:r>
      <w:r>
        <w:rPr>
          <w:spacing w:val="-2"/>
        </w:rPr>
        <w:t>SULPHATE</w:t>
      </w:r>
    </w:p>
    <w:p w:rsidR="003370D0" w:rsidRDefault="003370D0" w:rsidP="003370D0">
      <w:pPr>
        <w:pStyle w:val="BodyText"/>
        <w:ind w:left="0"/>
        <w:rPr>
          <w:b/>
        </w:rPr>
      </w:pPr>
    </w:p>
    <w:p w:rsidR="003370D0" w:rsidRDefault="003370D0" w:rsidP="003370D0">
      <w:pPr>
        <w:pStyle w:val="BodyText"/>
      </w:pPr>
      <w:r>
        <w:rPr>
          <w:u w:val="single"/>
        </w:rPr>
        <w:t>Synonyms</w:t>
      </w:r>
      <w:r>
        <w:t>:</w:t>
      </w:r>
      <w:r>
        <w:rPr>
          <w:spacing w:val="-5"/>
        </w:rPr>
        <w:t xml:space="preserve"> </w:t>
      </w:r>
      <w:r>
        <w:t>Green</w:t>
      </w:r>
      <w:r>
        <w:rPr>
          <w:spacing w:val="-2"/>
        </w:rPr>
        <w:t xml:space="preserve"> vitriol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BodyText"/>
        <w:rPr>
          <w:sz w:val="18"/>
        </w:rPr>
      </w:pPr>
      <w:r>
        <w:rPr>
          <w:position w:val="2"/>
          <w:u w:val="single"/>
        </w:rPr>
        <w:t>Molecular</w:t>
      </w:r>
      <w:r>
        <w:rPr>
          <w:spacing w:val="-8"/>
          <w:position w:val="2"/>
          <w:u w:val="single"/>
        </w:rPr>
        <w:t xml:space="preserve"> </w:t>
      </w:r>
      <w:r>
        <w:rPr>
          <w:position w:val="2"/>
          <w:u w:val="single"/>
        </w:rPr>
        <w:t>formula</w:t>
      </w:r>
      <w:r>
        <w:rPr>
          <w:position w:val="2"/>
        </w:rPr>
        <w:t>: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FeSO</w:t>
      </w:r>
      <w:r>
        <w:rPr>
          <w:spacing w:val="-2"/>
          <w:sz w:val="18"/>
        </w:rPr>
        <w:t>4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BodyText"/>
        <w:spacing w:line="480" w:lineRule="auto"/>
        <w:ind w:right="730"/>
      </w:pPr>
      <w:r>
        <w:rPr>
          <w:position w:val="2"/>
        </w:rPr>
        <w:t>It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contains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not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less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than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98%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not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more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than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105%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FeSO</w:t>
      </w:r>
      <w:r>
        <w:rPr>
          <w:sz w:val="18"/>
        </w:rPr>
        <w:t>4</w:t>
      </w:r>
      <w:r>
        <w:rPr>
          <w:position w:val="2"/>
        </w:rPr>
        <w:t xml:space="preserve">.7H₂O </w:t>
      </w:r>
      <w:r>
        <w:rPr>
          <w:u w:val="single"/>
        </w:rPr>
        <w:t>Molecular weight</w:t>
      </w:r>
      <w:r>
        <w:t>: 278</w:t>
      </w:r>
    </w:p>
    <w:p w:rsidR="003370D0" w:rsidRDefault="003370D0" w:rsidP="00683742">
      <w:pPr>
        <w:pStyle w:val="BodyText"/>
      </w:pPr>
      <w:r>
        <w:rPr>
          <w:spacing w:val="-2"/>
          <w:u w:val="single"/>
        </w:rPr>
        <w:t>Preparation</w:t>
      </w:r>
      <w:r w:rsidR="00683742">
        <w:t xml:space="preserve"> </w:t>
      </w:r>
      <w:r>
        <w:rPr>
          <w:position w:val="2"/>
        </w:rPr>
        <w:t>When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iron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treated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dilute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H₂SO</w:t>
      </w:r>
      <w:r>
        <w:rPr>
          <w:sz w:val="18"/>
        </w:rPr>
        <w:t>4</w:t>
      </w:r>
      <w:r>
        <w:rPr>
          <w:spacing w:val="17"/>
          <w:sz w:val="18"/>
        </w:rPr>
        <w:t xml:space="preserve"> </w:t>
      </w:r>
      <w:r>
        <w:rPr>
          <w:position w:val="2"/>
        </w:rPr>
        <w:t>iron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dissolve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form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ferrous</w:t>
      </w:r>
      <w:r>
        <w:rPr>
          <w:spacing w:val="-3"/>
          <w:position w:val="2"/>
        </w:rPr>
        <w:t xml:space="preserve"> </w:t>
      </w:r>
      <w:r>
        <w:rPr>
          <w:position w:val="2"/>
        </w:rPr>
        <w:lastRenderedPageBreak/>
        <w:t>sulphate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and </w:t>
      </w:r>
      <w:r>
        <w:t>hydrogen gas is liberated.</w:t>
      </w:r>
    </w:p>
    <w:p w:rsidR="003370D0" w:rsidRDefault="003370D0" w:rsidP="003370D0">
      <w:pPr>
        <w:pStyle w:val="BodyText"/>
        <w:spacing w:line="242" w:lineRule="auto"/>
        <w:sectPr w:rsidR="003370D0" w:rsidSect="003370D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80" w:right="1440" w:bottom="280" w:left="1080" w:header="720" w:footer="720" w:gutter="0"/>
          <w:cols w:space="720"/>
        </w:sectPr>
      </w:pPr>
    </w:p>
    <w:p w:rsidR="003370D0" w:rsidRDefault="003370D0" w:rsidP="003370D0">
      <w:pPr>
        <w:pStyle w:val="BodyText"/>
        <w:spacing w:before="19"/>
        <w:rPr>
          <w:position w:val="2"/>
        </w:rPr>
      </w:pPr>
      <w:r>
        <w:rPr>
          <w:position w:val="2"/>
        </w:rPr>
        <w:lastRenderedPageBreak/>
        <w:t>Fe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H₂SO</w:t>
      </w:r>
      <w:r>
        <w:rPr>
          <w:sz w:val="18"/>
        </w:rPr>
        <w:t>4</w:t>
      </w:r>
      <w:r>
        <w:rPr>
          <w:spacing w:val="26"/>
          <w:sz w:val="18"/>
        </w:rPr>
        <w:t xml:space="preserve"> </w:t>
      </w:r>
      <w:r>
        <w:rPr>
          <w:noProof/>
          <w:spacing w:val="-13"/>
          <w:position w:val="2"/>
          <w:sz w:val="18"/>
        </w:rPr>
        <w:drawing>
          <wp:inline distT="0" distB="0" distL="0" distR="0" wp14:anchorId="410C341E" wp14:editId="0C382C1B">
            <wp:extent cx="206375" cy="762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5"/>
          <w:position w:val="2"/>
          <w:sz w:val="18"/>
        </w:rPr>
        <w:t xml:space="preserve"> </w:t>
      </w:r>
      <w:r>
        <w:rPr>
          <w:spacing w:val="-2"/>
          <w:position w:val="2"/>
        </w:rPr>
        <w:t>FeSO</w:t>
      </w:r>
      <w:r>
        <w:rPr>
          <w:spacing w:val="-2"/>
          <w:sz w:val="18"/>
        </w:rPr>
        <w:t>4</w:t>
      </w:r>
      <w:r>
        <w:rPr>
          <w:spacing w:val="-2"/>
          <w:position w:val="2"/>
        </w:rPr>
        <w:t>+H₂</w:t>
      </w:r>
    </w:p>
    <w:p w:rsidR="003370D0" w:rsidRDefault="003370D0" w:rsidP="003370D0">
      <w:pPr>
        <w:pStyle w:val="BodyText"/>
        <w:spacing w:before="1"/>
        <w:ind w:left="0"/>
      </w:pPr>
    </w:p>
    <w:p w:rsidR="003370D0" w:rsidRDefault="003370D0" w:rsidP="003370D0">
      <w:pPr>
        <w:pStyle w:val="BodyText"/>
      </w:pPr>
      <w:r>
        <w:t>Ferrous</w:t>
      </w:r>
      <w:r>
        <w:rPr>
          <w:spacing w:val="-3"/>
        </w:rPr>
        <w:t xml:space="preserve"> </w:t>
      </w:r>
      <w:r>
        <w:t>sulphate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obtained</w:t>
      </w:r>
      <w:r>
        <w:rPr>
          <w:spacing w:val="-4"/>
        </w:rPr>
        <w:t xml:space="preserve"> </w:t>
      </w:r>
      <w:r>
        <w:t>commercially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exposing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moist</w:t>
      </w:r>
      <w:r>
        <w:rPr>
          <w:spacing w:val="-3"/>
        </w:rPr>
        <w:t xml:space="preserve"> </w:t>
      </w:r>
      <w:r>
        <w:t>iron</w:t>
      </w:r>
      <w:r>
        <w:rPr>
          <w:spacing w:val="-3"/>
        </w:rPr>
        <w:t xml:space="preserve"> </w:t>
      </w:r>
      <w:r>
        <w:t>pyrites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air when slow. oxidation takes place.</w:t>
      </w:r>
    </w:p>
    <w:p w:rsidR="003370D0" w:rsidRDefault="003370D0" w:rsidP="003370D0">
      <w:pPr>
        <w:pStyle w:val="BodyText"/>
        <w:spacing w:before="341"/>
        <w:rPr>
          <w:sz w:val="18"/>
        </w:rPr>
      </w:pPr>
      <w:r>
        <w:rPr>
          <w:position w:val="2"/>
        </w:rPr>
        <w:t>2FeS₂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2H₂O +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7O₂</w:t>
      </w:r>
      <w:r>
        <w:rPr>
          <w:spacing w:val="-6"/>
          <w:position w:val="2"/>
        </w:rPr>
        <w:t xml:space="preserve"> </w:t>
      </w:r>
      <w:r>
        <w:rPr>
          <w:noProof/>
          <w:spacing w:val="-6"/>
          <w:position w:val="2"/>
        </w:rPr>
        <w:drawing>
          <wp:inline distT="0" distB="0" distL="0" distR="0" wp14:anchorId="6200CD0A" wp14:editId="53C6F28A">
            <wp:extent cx="182880" cy="762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0"/>
          <w:position w:val="2"/>
        </w:rPr>
        <w:t xml:space="preserve"> </w:t>
      </w:r>
      <w:r>
        <w:rPr>
          <w:position w:val="2"/>
        </w:rPr>
        <w:t>2FeSO</w:t>
      </w:r>
      <w:r>
        <w:rPr>
          <w:sz w:val="18"/>
        </w:rPr>
        <w:t>4</w:t>
      </w:r>
      <w:r>
        <w:rPr>
          <w:spacing w:val="19"/>
          <w:sz w:val="18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2H₂SO</w:t>
      </w:r>
      <w:r>
        <w:rPr>
          <w:spacing w:val="-2"/>
          <w:sz w:val="18"/>
        </w:rPr>
        <w:t>4</w:t>
      </w:r>
    </w:p>
    <w:p w:rsidR="003370D0" w:rsidRDefault="003370D0" w:rsidP="003370D0">
      <w:pPr>
        <w:pStyle w:val="BodyText"/>
        <w:spacing w:before="241"/>
        <w:ind w:left="0"/>
      </w:pPr>
    </w:p>
    <w:p w:rsidR="003370D0" w:rsidRDefault="003370D0" w:rsidP="003370D0">
      <w:pPr>
        <w:pStyle w:val="BodyText"/>
      </w:pPr>
      <w:r>
        <w:rPr>
          <w:spacing w:val="-2"/>
          <w:u w:val="single"/>
        </w:rPr>
        <w:t>Properties</w:t>
      </w:r>
      <w:r>
        <w:rPr>
          <w:spacing w:val="-2"/>
        </w:rPr>
        <w:t>-</w:t>
      </w:r>
    </w:p>
    <w:p w:rsidR="003370D0" w:rsidRDefault="003370D0" w:rsidP="003370D0">
      <w:pPr>
        <w:pStyle w:val="BodyText"/>
        <w:spacing w:before="1"/>
        <w:ind w:left="0"/>
      </w:pPr>
    </w:p>
    <w:p w:rsidR="003370D0" w:rsidRDefault="003370D0" w:rsidP="003370D0">
      <w:pPr>
        <w:pStyle w:val="BodyText"/>
      </w:pPr>
      <w:r>
        <w:t>Physical</w:t>
      </w:r>
      <w:r>
        <w:rPr>
          <w:spacing w:val="-7"/>
        </w:rPr>
        <w:t xml:space="preserve"> </w:t>
      </w:r>
      <w:r>
        <w:rPr>
          <w:spacing w:val="-2"/>
        </w:rPr>
        <w:t>properties: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BodyText"/>
      </w:pPr>
      <w:r>
        <w:t>It occurs as transparent, pale bluish green crystalline powder; odourless; metallic in taste;</w:t>
      </w:r>
      <w:r>
        <w:rPr>
          <w:spacing w:val="-4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soluble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boiling</w:t>
      </w:r>
      <w:r>
        <w:rPr>
          <w:spacing w:val="-4"/>
        </w:rPr>
        <w:t xml:space="preserve"> </w:t>
      </w:r>
      <w:r>
        <w:t>water,</w:t>
      </w:r>
      <w:r>
        <w:rPr>
          <w:spacing w:val="-4"/>
        </w:rPr>
        <w:t xml:space="preserve"> </w:t>
      </w:r>
      <w:r>
        <w:t>freely</w:t>
      </w:r>
      <w:r>
        <w:rPr>
          <w:spacing w:val="-3"/>
        </w:rPr>
        <w:t xml:space="preserve"> </w:t>
      </w:r>
      <w:r>
        <w:t>soluble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practically</w:t>
      </w:r>
      <w:r>
        <w:rPr>
          <w:spacing w:val="-3"/>
        </w:rPr>
        <w:t xml:space="preserve"> </w:t>
      </w:r>
      <w:r>
        <w:t>insoluble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2"/>
        </w:rPr>
        <w:t>alcohol.</w:t>
      </w:r>
    </w:p>
    <w:p w:rsidR="003370D0" w:rsidRDefault="003370D0" w:rsidP="003370D0">
      <w:pPr>
        <w:pStyle w:val="BodyText"/>
        <w:spacing w:before="239"/>
        <w:ind w:left="0"/>
      </w:pPr>
    </w:p>
    <w:p w:rsidR="003370D0" w:rsidRDefault="003370D0" w:rsidP="003370D0">
      <w:pPr>
        <w:pStyle w:val="BodyText"/>
      </w:pPr>
      <w:r>
        <w:t>Chemical</w:t>
      </w:r>
      <w:r>
        <w:rPr>
          <w:spacing w:val="-6"/>
        </w:rPr>
        <w:t xml:space="preserve"> </w:t>
      </w:r>
      <w:r>
        <w:rPr>
          <w:spacing w:val="-2"/>
        </w:rPr>
        <w:t>properties:</w:t>
      </w:r>
    </w:p>
    <w:p w:rsidR="003370D0" w:rsidRDefault="003370D0" w:rsidP="003370D0">
      <w:pPr>
        <w:pStyle w:val="BodyText"/>
        <w:spacing w:before="341"/>
        <w:ind w:firstLine="62"/>
      </w:pPr>
      <w:r>
        <w:rPr>
          <w:position w:val="2"/>
        </w:rPr>
        <w:t>When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treated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ceric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ammonium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sulphate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[(NH</w:t>
      </w:r>
      <w:r>
        <w:rPr>
          <w:sz w:val="18"/>
        </w:rPr>
        <w:t>4</w:t>
      </w:r>
      <w:r>
        <w:rPr>
          <w:position w:val="2"/>
        </w:rPr>
        <w:t>)</w:t>
      </w:r>
      <w:r>
        <w:rPr>
          <w:sz w:val="18"/>
        </w:rPr>
        <w:t>4</w:t>
      </w:r>
      <w:r>
        <w:rPr>
          <w:position w:val="2"/>
        </w:rPr>
        <w:t>Ce(SO</w:t>
      </w:r>
      <w:r>
        <w:rPr>
          <w:sz w:val="18"/>
        </w:rPr>
        <w:t>4</w:t>
      </w:r>
      <w:r>
        <w:rPr>
          <w:position w:val="2"/>
        </w:rPr>
        <w:t>)</w:t>
      </w:r>
      <w:r>
        <w:rPr>
          <w:sz w:val="18"/>
        </w:rPr>
        <w:t>4</w:t>
      </w:r>
      <w:r>
        <w:rPr>
          <w:spacing w:val="17"/>
          <w:sz w:val="18"/>
        </w:rPr>
        <w:t xml:space="preserve"> </w:t>
      </w:r>
      <w:r>
        <w:rPr>
          <w:position w:val="2"/>
        </w:rPr>
        <w:t>.2H</w:t>
      </w:r>
      <w:r>
        <w:rPr>
          <w:sz w:val="18"/>
        </w:rPr>
        <w:t>2</w:t>
      </w:r>
      <w:r>
        <w:rPr>
          <w:position w:val="2"/>
        </w:rPr>
        <w:t>O]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acidic </w:t>
      </w:r>
      <w:r>
        <w:rPr>
          <w:spacing w:val="-2"/>
        </w:rPr>
        <w:t>medium.</w:t>
      </w:r>
    </w:p>
    <w:p w:rsidR="003370D0" w:rsidRDefault="003370D0" w:rsidP="003370D0">
      <w:pPr>
        <w:pStyle w:val="BodyText"/>
        <w:spacing w:before="2"/>
      </w:pPr>
      <w:r>
        <w:t>It</w:t>
      </w:r>
      <w:r>
        <w:rPr>
          <w:spacing w:val="-7"/>
        </w:rPr>
        <w:t xml:space="preserve"> </w:t>
      </w:r>
      <w:r>
        <w:t>reduces</w:t>
      </w:r>
      <w:r>
        <w:rPr>
          <w:spacing w:val="-3"/>
        </w:rPr>
        <w:t xml:space="preserve"> </w:t>
      </w:r>
      <w:r>
        <w:t>ceric</w:t>
      </w:r>
      <w:r>
        <w:rPr>
          <w:spacing w:val="-2"/>
        </w:rPr>
        <w:t xml:space="preserve"> </w:t>
      </w:r>
      <w:r>
        <w:rPr>
          <w:spacing w:val="-4"/>
        </w:rPr>
        <w:t>ion.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BodyText"/>
        <w:ind w:left="2458"/>
      </w:pPr>
      <w:r>
        <w:t>2Fe</w:t>
      </w:r>
      <w:r>
        <w:rPr>
          <w:vertAlign w:val="superscript"/>
        </w:rPr>
        <w:t>++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Ce</w:t>
      </w:r>
      <w:r>
        <w:rPr>
          <w:vertAlign w:val="superscript"/>
        </w:rPr>
        <w:t>+++</w:t>
      </w:r>
      <w:r>
        <w:rPr>
          <w:spacing w:val="-3"/>
        </w:rPr>
        <w:t xml:space="preserve"> </w:t>
      </w:r>
      <w:r>
        <w:t>→</w:t>
      </w:r>
      <w:r>
        <w:rPr>
          <w:spacing w:val="-1"/>
        </w:rPr>
        <w:t xml:space="preserve"> </w:t>
      </w:r>
      <w:r>
        <w:t>2Fe</w:t>
      </w:r>
      <w:r>
        <w:rPr>
          <w:vertAlign w:val="superscript"/>
        </w:rPr>
        <w:t>3+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rPr>
          <w:spacing w:val="-4"/>
        </w:rPr>
        <w:t>Ce</w:t>
      </w:r>
      <w:r>
        <w:rPr>
          <w:spacing w:val="-4"/>
          <w:vertAlign w:val="superscript"/>
        </w:rPr>
        <w:t>++</w:t>
      </w:r>
    </w:p>
    <w:p w:rsidR="003370D0" w:rsidRDefault="003370D0" w:rsidP="003370D0">
      <w:pPr>
        <w:pStyle w:val="BodyText"/>
        <w:spacing w:before="341"/>
        <w:ind w:left="0"/>
      </w:pPr>
    </w:p>
    <w:p w:rsidR="003370D0" w:rsidRDefault="003370D0" w:rsidP="003370D0">
      <w:pPr>
        <w:pStyle w:val="BodyText"/>
      </w:pPr>
      <w:r>
        <w:rPr>
          <w:u w:val="single"/>
        </w:rPr>
        <w:t>Assay</w:t>
      </w:r>
      <w:r>
        <w:t>: The assay is based on oxidation reduction (redox) titration. An acidified solution of substance is titrated with ceric. Ammonium sulphate in presence of sulphuric</w:t>
      </w:r>
      <w:r>
        <w:rPr>
          <w:spacing w:val="-1"/>
        </w:rPr>
        <w:t xml:space="preserve"> </w:t>
      </w:r>
      <w:r>
        <w:t>acid using</w:t>
      </w:r>
      <w:r>
        <w:rPr>
          <w:spacing w:val="-2"/>
        </w:rPr>
        <w:t xml:space="preserve"> </w:t>
      </w:r>
      <w:r>
        <w:t>ferrous sulphate</w:t>
      </w:r>
      <w:r>
        <w:rPr>
          <w:spacing w:val="-2"/>
        </w:rPr>
        <w:t xml:space="preserve"> </w:t>
      </w:r>
      <w:r>
        <w:t>solution as an indicator.</w:t>
      </w:r>
      <w:r>
        <w:rPr>
          <w:spacing w:val="-3"/>
        </w:rPr>
        <w:t xml:space="preserve"> </w:t>
      </w:r>
      <w:r>
        <w:t>Weigh accurately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 xml:space="preserve">gm </w:t>
      </w:r>
      <w:r>
        <w:rPr>
          <w:position w:val="2"/>
        </w:rPr>
        <w:t>of ferrous sulphate (FeSO</w:t>
      </w:r>
      <w:r>
        <w:rPr>
          <w:sz w:val="18"/>
        </w:rPr>
        <w:t>4</w:t>
      </w:r>
      <w:r>
        <w:rPr>
          <w:position w:val="2"/>
        </w:rPr>
        <w:t>) and dissolve in 20 ml of diluted sulphuric acid in 30ml of water.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Titrate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contents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flask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0.1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potassium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permanganate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(KMnO</w:t>
      </w:r>
      <w:r>
        <w:rPr>
          <w:sz w:val="18"/>
        </w:rPr>
        <w:t>4</w:t>
      </w:r>
      <w:r>
        <w:rPr>
          <w:position w:val="2"/>
        </w:rPr>
        <w:t xml:space="preserve">) </w:t>
      </w:r>
      <w:r>
        <w:t>until a permanent pink colour is obtained.</w:t>
      </w:r>
    </w:p>
    <w:p w:rsidR="003370D0" w:rsidRDefault="003370D0" w:rsidP="003370D0">
      <w:pPr>
        <w:pStyle w:val="BodyText"/>
        <w:spacing w:line="341" w:lineRule="exact"/>
      </w:pPr>
      <w:r>
        <w:rPr>
          <w:spacing w:val="-2"/>
          <w:u w:val="single"/>
        </w:rPr>
        <w:t>Uses</w:t>
      </w:r>
      <w:r>
        <w:rPr>
          <w:spacing w:val="-2"/>
        </w:rPr>
        <w:t>:</w:t>
      </w:r>
    </w:p>
    <w:p w:rsidR="003370D0" w:rsidRDefault="003370D0" w:rsidP="003370D0">
      <w:pPr>
        <w:pStyle w:val="BodyText"/>
        <w:spacing w:before="2"/>
        <w:ind w:right="1971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hematinic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treatment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iron</w:t>
      </w:r>
      <w:r>
        <w:rPr>
          <w:spacing w:val="-3"/>
        </w:rPr>
        <w:t xml:space="preserve"> </w:t>
      </w:r>
      <w:r>
        <w:t>deficiency</w:t>
      </w:r>
      <w:r>
        <w:rPr>
          <w:spacing w:val="-4"/>
        </w:rPr>
        <w:t xml:space="preserve"> </w:t>
      </w:r>
      <w:r>
        <w:t>anaemia. It is also used to dye fabrics and in tanning leather.</w:t>
      </w:r>
    </w:p>
    <w:p w:rsidR="003370D0" w:rsidRDefault="003370D0" w:rsidP="003370D0">
      <w:pPr>
        <w:pStyle w:val="BodyText"/>
        <w:spacing w:before="341"/>
        <w:ind w:firstLine="62"/>
        <w:rPr>
          <w:position w:val="2"/>
        </w:rPr>
      </w:pPr>
      <w:r>
        <w:t>White</w:t>
      </w:r>
      <w:r>
        <w:rPr>
          <w:spacing w:val="-5"/>
        </w:rPr>
        <w:t xml:space="preserve"> </w:t>
      </w:r>
      <w:r>
        <w:t>nitric</w:t>
      </w:r>
      <w:r>
        <w:rPr>
          <w:spacing w:val="-3"/>
        </w:rPr>
        <w:t xml:space="preserve"> </w:t>
      </w:r>
      <w:r>
        <w:t>oxide,</w:t>
      </w:r>
      <w:r>
        <w:rPr>
          <w:spacing w:val="-5"/>
        </w:rPr>
        <w:t xml:space="preserve"> </w:t>
      </w:r>
      <w:r>
        <w:t>ferrous</w:t>
      </w:r>
      <w:r>
        <w:rPr>
          <w:spacing w:val="-4"/>
        </w:rPr>
        <w:t xml:space="preserve"> </w:t>
      </w:r>
      <w:r>
        <w:t>sulphate</w:t>
      </w:r>
      <w:r>
        <w:rPr>
          <w:spacing w:val="-5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black</w:t>
      </w:r>
      <w:r>
        <w:rPr>
          <w:spacing w:val="-5"/>
        </w:rPr>
        <w:t xml:space="preserve"> </w:t>
      </w:r>
      <w:r>
        <w:t>coloured</w:t>
      </w:r>
      <w:r>
        <w:rPr>
          <w:spacing w:val="-3"/>
        </w:rPr>
        <w:t xml:space="preserve"> </w:t>
      </w:r>
      <w:r>
        <w:t>nitroso</w:t>
      </w:r>
      <w:r>
        <w:rPr>
          <w:spacing w:val="-3"/>
        </w:rPr>
        <w:t xml:space="preserve"> </w:t>
      </w:r>
      <w:r>
        <w:t>ferrous</w:t>
      </w:r>
      <w:r>
        <w:rPr>
          <w:spacing w:val="-3"/>
        </w:rPr>
        <w:t xml:space="preserve"> </w:t>
      </w:r>
      <w:r>
        <w:t xml:space="preserve">sulphate </w:t>
      </w:r>
      <w:r>
        <w:rPr>
          <w:position w:val="2"/>
        </w:rPr>
        <w:t>FeSO</w:t>
      </w:r>
      <w:r>
        <w:rPr>
          <w:sz w:val="18"/>
        </w:rPr>
        <w:t xml:space="preserve">4 </w:t>
      </w:r>
      <w:r>
        <w:rPr>
          <w:position w:val="2"/>
        </w:rPr>
        <w:t>NO.</w:t>
      </w:r>
    </w:p>
    <w:p w:rsidR="003370D0" w:rsidRDefault="003370D0" w:rsidP="003370D0">
      <w:pPr>
        <w:pStyle w:val="BodyText"/>
        <w:rPr>
          <w:position w:val="2"/>
        </w:rPr>
        <w:sectPr w:rsidR="003370D0" w:rsidSect="003370D0">
          <w:pgSz w:w="12240" w:h="15840"/>
          <w:pgMar w:top="1420" w:right="1440" w:bottom="280" w:left="1080" w:header="720" w:footer="720" w:gutter="0"/>
          <w:cols w:space="720"/>
        </w:sectPr>
      </w:pPr>
    </w:p>
    <w:p w:rsidR="003370D0" w:rsidRDefault="003370D0" w:rsidP="003370D0">
      <w:pPr>
        <w:pStyle w:val="Heading2"/>
      </w:pPr>
      <w:r>
        <w:rPr>
          <w:spacing w:val="-20"/>
        </w:rPr>
        <w:lastRenderedPageBreak/>
        <w:t xml:space="preserve"> </w:t>
      </w:r>
      <w:r>
        <w:t>FERROUS</w:t>
      </w:r>
      <w:r>
        <w:rPr>
          <w:spacing w:val="-1"/>
        </w:rPr>
        <w:t xml:space="preserve"> </w:t>
      </w:r>
      <w:r>
        <w:rPr>
          <w:spacing w:val="-2"/>
        </w:rPr>
        <w:t>GLUCONATE</w:t>
      </w:r>
    </w:p>
    <w:p w:rsidR="003370D0" w:rsidRDefault="003370D0" w:rsidP="003370D0">
      <w:pPr>
        <w:pStyle w:val="BodyText"/>
        <w:spacing w:before="341"/>
        <w:ind w:right="5733"/>
      </w:pPr>
      <w:r>
        <w:rPr>
          <w:position w:val="2"/>
          <w:u w:val="single"/>
        </w:rPr>
        <w:t>Molecular</w:t>
      </w:r>
      <w:r>
        <w:rPr>
          <w:spacing w:val="-16"/>
          <w:position w:val="2"/>
          <w:u w:val="single"/>
        </w:rPr>
        <w:t xml:space="preserve"> </w:t>
      </w:r>
      <w:r>
        <w:rPr>
          <w:position w:val="2"/>
          <w:u w:val="single"/>
        </w:rPr>
        <w:t>formula</w:t>
      </w:r>
      <w:r>
        <w:rPr>
          <w:position w:val="2"/>
        </w:rPr>
        <w:t>:-C</w:t>
      </w:r>
      <w:r>
        <w:rPr>
          <w:sz w:val="18"/>
        </w:rPr>
        <w:t>12</w:t>
      </w:r>
      <w:r>
        <w:rPr>
          <w:position w:val="2"/>
        </w:rPr>
        <w:t>H</w:t>
      </w:r>
      <w:r>
        <w:rPr>
          <w:sz w:val="18"/>
        </w:rPr>
        <w:t>22</w:t>
      </w:r>
      <w:r>
        <w:rPr>
          <w:position w:val="2"/>
        </w:rPr>
        <w:t>FeO</w:t>
      </w:r>
      <w:r>
        <w:rPr>
          <w:sz w:val="18"/>
        </w:rPr>
        <w:t xml:space="preserve">14 </w:t>
      </w:r>
      <w:r>
        <w:rPr>
          <w:u w:val="single"/>
        </w:rPr>
        <w:t>Molecular weigh</w:t>
      </w:r>
      <w:r>
        <w:t>t: 482.2</w:t>
      </w:r>
    </w:p>
    <w:p w:rsidR="003370D0" w:rsidRDefault="003370D0" w:rsidP="003370D0">
      <w:pPr>
        <w:pStyle w:val="BodyText"/>
        <w:spacing w:before="240"/>
        <w:ind w:left="0"/>
      </w:pPr>
      <w:r w:rsidRPr="00F70508">
        <w:rPr>
          <w:u w:val="single"/>
        </w:rPr>
        <w:t>Method of preparation</w:t>
      </w:r>
      <w:r>
        <w:t>-</w:t>
      </w:r>
    </w:p>
    <w:p w:rsidR="003370D0" w:rsidRPr="008739E5" w:rsidRDefault="003370D0" w:rsidP="003370D0">
      <w:pPr>
        <w:pStyle w:val="BodyText"/>
        <w:spacing w:before="240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38648" wp14:editId="29532C15">
                <wp:simplePos x="0" y="0"/>
                <wp:positionH relativeFrom="column">
                  <wp:posOffset>2346960</wp:posOffset>
                </wp:positionH>
                <wp:positionV relativeFrom="paragraph">
                  <wp:posOffset>254635</wp:posOffset>
                </wp:positionV>
                <wp:extent cx="236220" cy="0"/>
                <wp:effectExtent l="0" t="76200" r="11430" b="95250"/>
                <wp:wrapNone/>
                <wp:docPr id="59531290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846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84.8pt;margin-top:20.05pt;width:18.6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>
        <w:t>2 COOH(CHOH)</w:t>
      </w:r>
      <w:r w:rsidRPr="003625BD">
        <w:rPr>
          <w:vertAlign w:val="subscript"/>
        </w:rPr>
        <w:t>4</w:t>
      </w:r>
      <w:r>
        <w:t>CH</w:t>
      </w:r>
      <w:r w:rsidRPr="003625BD">
        <w:rPr>
          <w:vertAlign w:val="subscript"/>
        </w:rPr>
        <w:t>2</w:t>
      </w:r>
      <w:r>
        <w:t>OH + BaCO</w:t>
      </w:r>
      <w:r w:rsidRPr="003625BD">
        <w:rPr>
          <w:vertAlign w:val="subscript"/>
        </w:rPr>
        <w:t>3</w:t>
      </w:r>
      <w:r>
        <w:t xml:space="preserve">          [COO (CHOH)</w:t>
      </w:r>
      <w:r w:rsidRPr="003625BD">
        <w:rPr>
          <w:vertAlign w:val="subscript"/>
        </w:rPr>
        <w:t>4</w:t>
      </w:r>
      <w:r>
        <w:t xml:space="preserve"> CH</w:t>
      </w:r>
      <w:r w:rsidRPr="003625BD">
        <w:rPr>
          <w:vertAlign w:val="subscript"/>
        </w:rPr>
        <w:t>2</w:t>
      </w:r>
      <w:r>
        <w:t>OH]</w:t>
      </w:r>
      <w:r>
        <w:rPr>
          <w:vertAlign w:val="subscript"/>
        </w:rPr>
        <w:t>2</w:t>
      </w:r>
      <w:r>
        <w:t>Ba</w:t>
      </w:r>
      <w:r w:rsidRPr="008739E5">
        <w:rPr>
          <w:vertAlign w:val="superscript"/>
        </w:rPr>
        <w:t>2+</w:t>
      </w:r>
      <w:r>
        <w:t>+</w:t>
      </w:r>
      <w:r w:rsidRPr="003625BD">
        <w:rPr>
          <w:vertAlign w:val="subscript"/>
        </w:rPr>
        <w:t xml:space="preserve"> </w:t>
      </w:r>
      <w:r>
        <w:t>FeSO</w:t>
      </w:r>
      <w:r w:rsidRPr="003625BD">
        <w:rPr>
          <w:vertAlign w:val="subscript"/>
        </w:rPr>
        <w:t xml:space="preserve">4 </w:t>
      </w:r>
      <w:r>
        <w:t xml:space="preserve">                                   </w:t>
      </w:r>
    </w:p>
    <w:p w:rsidR="003370D0" w:rsidRDefault="003370D0" w:rsidP="003370D0">
      <w:pPr>
        <w:pStyle w:val="BodyText"/>
        <w:spacing w:before="240"/>
        <w:ind w:left="0"/>
      </w:pPr>
      <w:r>
        <w:t xml:space="preserve">  Gluconic Acid              Barium carbonate                           Barium Gluconate                  </w:t>
      </w:r>
    </w:p>
    <w:p w:rsidR="003370D0" w:rsidRDefault="003370D0" w:rsidP="003370D0">
      <w:pPr>
        <w:pStyle w:val="BodyText"/>
        <w:spacing w:before="240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EF6BF" wp14:editId="7CDCE469">
                <wp:simplePos x="0" y="0"/>
                <wp:positionH relativeFrom="column">
                  <wp:posOffset>3657600</wp:posOffset>
                </wp:positionH>
                <wp:positionV relativeFrom="paragraph">
                  <wp:posOffset>64770</wp:posOffset>
                </wp:positionV>
                <wp:extent cx="7620" cy="243840"/>
                <wp:effectExtent l="38100" t="0" r="68580" b="60960"/>
                <wp:wrapNone/>
                <wp:docPr id="195611249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76F2A5" id="Straight Arrow Connector 5" o:spid="_x0000_s1026" type="#_x0000_t32" style="position:absolute;margin-left:4in;margin-top:5.1pt;width:.6pt;height:1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>
        <w:t xml:space="preserve">                                                                      </w:t>
      </w:r>
    </w:p>
    <w:p w:rsidR="003370D0" w:rsidRDefault="003370D0" w:rsidP="003370D0">
      <w:pPr>
        <w:pStyle w:val="BodyText"/>
        <w:spacing w:before="240"/>
        <w:ind w:left="0"/>
      </w:pPr>
      <w:r>
        <w:t xml:space="preserve">                                                                      [COO(CHOH)4CH2OH]</w:t>
      </w:r>
      <w:r w:rsidRPr="008739E5">
        <w:rPr>
          <w:vertAlign w:val="subscript"/>
        </w:rPr>
        <w:t>2</w:t>
      </w:r>
      <w:r>
        <w:t>Fe</w:t>
      </w:r>
      <w:r w:rsidRPr="008739E5">
        <w:rPr>
          <w:vertAlign w:val="superscript"/>
        </w:rPr>
        <w:t>2+</w:t>
      </w:r>
    </w:p>
    <w:p w:rsidR="003370D0" w:rsidRPr="008739E5" w:rsidRDefault="003370D0" w:rsidP="003370D0">
      <w:pPr>
        <w:pStyle w:val="BodyText"/>
        <w:rPr>
          <w:spacing w:val="-2"/>
        </w:rPr>
      </w:pPr>
      <w:r w:rsidRPr="008739E5">
        <w:rPr>
          <w:spacing w:val="-2"/>
        </w:rPr>
        <w:t xml:space="preserve">                        </w:t>
      </w:r>
      <w:r>
        <w:rPr>
          <w:spacing w:val="-2"/>
        </w:rPr>
        <w:t xml:space="preserve">                                                      Ferrous Gluconate</w:t>
      </w:r>
    </w:p>
    <w:p w:rsidR="003370D0" w:rsidRDefault="003370D0" w:rsidP="003370D0">
      <w:pPr>
        <w:pStyle w:val="BodyText"/>
      </w:pPr>
      <w:r>
        <w:rPr>
          <w:spacing w:val="-2"/>
          <w:u w:val="single"/>
        </w:rPr>
        <w:t>Properties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BodyText"/>
        <w:spacing w:before="1"/>
      </w:pPr>
      <w:r>
        <w:t>It</w:t>
      </w:r>
      <w:r>
        <w:rPr>
          <w:spacing w:val="-5"/>
        </w:rPr>
        <w:t xml:space="preserve"> </w:t>
      </w:r>
      <w:r>
        <w:t>occurs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yellowish</w:t>
      </w:r>
      <w:r>
        <w:rPr>
          <w:spacing w:val="-3"/>
        </w:rPr>
        <w:t xml:space="preserve"> </w:t>
      </w:r>
      <w:r>
        <w:t>gray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pale</w:t>
      </w:r>
      <w:r>
        <w:rPr>
          <w:spacing w:val="-5"/>
        </w:rPr>
        <w:t xml:space="preserve"> </w:t>
      </w:r>
      <w:r>
        <w:t>greenish</w:t>
      </w:r>
      <w:r>
        <w:rPr>
          <w:spacing w:val="-3"/>
        </w:rPr>
        <w:t xml:space="preserve"> </w:t>
      </w:r>
      <w:r>
        <w:t>yellow</w:t>
      </w:r>
      <w:r>
        <w:rPr>
          <w:spacing w:val="-3"/>
        </w:rPr>
        <w:t xml:space="preserve"> </w:t>
      </w:r>
      <w:r>
        <w:t>powder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granules</w:t>
      </w:r>
      <w:r>
        <w:rPr>
          <w:spacing w:val="-4"/>
        </w:rPr>
        <w:t xml:space="preserve"> </w:t>
      </w:r>
      <w:r>
        <w:t>with slight burnt sugar.</w:t>
      </w:r>
    </w:p>
    <w:p w:rsidR="003370D0" w:rsidRDefault="003370D0" w:rsidP="003370D0">
      <w:pPr>
        <w:pStyle w:val="BodyText"/>
        <w:spacing w:line="340" w:lineRule="exact"/>
        <w:ind w:left="115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freely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slowly</w:t>
      </w:r>
      <w:r>
        <w:rPr>
          <w:spacing w:val="-5"/>
        </w:rPr>
        <w:t xml:space="preserve"> </w:t>
      </w:r>
      <w:r>
        <w:t>soluble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water.</w:t>
      </w:r>
    </w:p>
    <w:p w:rsidR="003370D0" w:rsidRDefault="003370D0" w:rsidP="003370D0">
      <w:pPr>
        <w:pStyle w:val="BodyText"/>
        <w:ind w:left="0"/>
      </w:pPr>
    </w:p>
    <w:p w:rsidR="003370D0" w:rsidRDefault="003370D0" w:rsidP="003370D0">
      <w:pPr>
        <w:pStyle w:val="BodyText"/>
      </w:pPr>
      <w:r>
        <w:rPr>
          <w:spacing w:val="-4"/>
          <w:u w:val="single"/>
        </w:rPr>
        <w:t>Uses</w:t>
      </w:r>
      <w:r>
        <w:rPr>
          <w:spacing w:val="40"/>
          <w:u w:val="single"/>
        </w:rPr>
        <w:t xml:space="preserve"> </w:t>
      </w:r>
    </w:p>
    <w:p w:rsidR="003370D0" w:rsidRDefault="003370D0" w:rsidP="003370D0">
      <w:pPr>
        <w:pStyle w:val="BodyText"/>
        <w:spacing w:before="1" w:line="341" w:lineRule="exact"/>
      </w:pP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treat</w:t>
      </w:r>
      <w:r>
        <w:rPr>
          <w:spacing w:val="-6"/>
        </w:rPr>
        <w:t xml:space="preserve"> </w:t>
      </w:r>
      <w:r>
        <w:t>iron</w:t>
      </w:r>
      <w:r>
        <w:rPr>
          <w:spacing w:val="-3"/>
        </w:rPr>
        <w:t xml:space="preserve"> </w:t>
      </w:r>
      <w:r>
        <w:t>deficiency</w:t>
      </w:r>
      <w:r>
        <w:rPr>
          <w:spacing w:val="-4"/>
        </w:rPr>
        <w:t xml:space="preserve"> </w:t>
      </w:r>
      <w:r>
        <w:rPr>
          <w:spacing w:val="-2"/>
        </w:rPr>
        <w:t>anaemia.</w:t>
      </w:r>
    </w:p>
    <w:p w:rsidR="003370D0" w:rsidRDefault="003370D0" w:rsidP="003370D0">
      <w:pPr>
        <w:pStyle w:val="BodyText"/>
        <w:spacing w:line="341" w:lineRule="exact"/>
      </w:pPr>
      <w:r>
        <w:t>Used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preparations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ferrous</w:t>
      </w:r>
      <w:r>
        <w:rPr>
          <w:spacing w:val="-5"/>
        </w:rPr>
        <w:t xml:space="preserve"> </w:t>
      </w:r>
      <w:r>
        <w:t>gluconate</w:t>
      </w:r>
      <w:r>
        <w:rPr>
          <w:spacing w:val="-7"/>
        </w:rPr>
        <w:t xml:space="preserve"> </w:t>
      </w:r>
      <w:r>
        <w:rPr>
          <w:spacing w:val="-2"/>
        </w:rPr>
        <w:t>tablets.</w:t>
      </w:r>
    </w:p>
    <w:p w:rsidR="00852138" w:rsidRDefault="00852138"/>
    <w:sectPr w:rsidR="008521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32C" w:rsidRDefault="00E6232C" w:rsidP="00645AE1">
      <w:pPr>
        <w:spacing w:after="0" w:line="240" w:lineRule="auto"/>
      </w:pPr>
      <w:r>
        <w:separator/>
      </w:r>
    </w:p>
  </w:endnote>
  <w:endnote w:type="continuationSeparator" w:id="0">
    <w:p w:rsidR="00E6232C" w:rsidRDefault="00E6232C" w:rsidP="0064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AE1" w:rsidRDefault="00645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AE1" w:rsidRDefault="00645AE1">
    <w:pPr>
      <w:pStyle w:val="Footer"/>
    </w:pPr>
    <w:r>
      <w:t>B.PHARM 1</w:t>
    </w:r>
    <w:r w:rsidRPr="00645AE1">
      <w:rPr>
        <w:vertAlign w:val="superscript"/>
      </w:rPr>
      <w:t>ST</w:t>
    </w:r>
    <w:r>
      <w:t xml:space="preserve"> SEMESTER 2024-25                                                                              SUBHASREE PANIGRAHY</w:t>
    </w:r>
  </w:p>
  <w:p w:rsidR="00645AE1" w:rsidRDefault="00645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AE1" w:rsidRDefault="00645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32C" w:rsidRDefault="00E6232C" w:rsidP="00645AE1">
      <w:pPr>
        <w:spacing w:after="0" w:line="240" w:lineRule="auto"/>
      </w:pPr>
      <w:r>
        <w:separator/>
      </w:r>
    </w:p>
  </w:footnote>
  <w:footnote w:type="continuationSeparator" w:id="0">
    <w:p w:rsidR="00E6232C" w:rsidRDefault="00E6232C" w:rsidP="00645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AE1" w:rsidRDefault="00645AE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985829" o:spid="_x0000_s1026" type="#_x0000_t136" style="position:absolute;margin-left:0;margin-top:0;width:342.6pt;height:342.6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00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45AE1" w:rsidRDefault="00645AE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RAGHU COLLEGE OF PHARMACY</w:t>
        </w:r>
      </w:p>
    </w:sdtContent>
  </w:sdt>
  <w:p w:rsidR="00645AE1" w:rsidRDefault="00645AE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985830" o:spid="_x0000_s1027" type="#_x0000_t136" style="position:absolute;margin-left:0;margin-top:0;width:342.6pt;height:342.6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AE1" w:rsidRDefault="00645AE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985828" o:spid="_x0000_s1025" type="#_x0000_t136" style="position:absolute;margin-left:0;margin-top:0;width:342.6pt;height:342.6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52075"/>
    <w:multiLevelType w:val="hybridMultilevel"/>
    <w:tmpl w:val="9FACFF28"/>
    <w:lvl w:ilvl="0" w:tplc="30208A86">
      <w:start w:val="1"/>
      <w:numFmt w:val="lowerLetter"/>
      <w:lvlText w:val="(%1)"/>
      <w:lvlJc w:val="left"/>
      <w:pPr>
        <w:ind w:left="421" w:hanging="36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B62424D8">
      <w:numFmt w:val="bullet"/>
      <w:lvlText w:val="•"/>
      <w:lvlJc w:val="left"/>
      <w:pPr>
        <w:ind w:left="1350" w:hanging="369"/>
      </w:pPr>
      <w:rPr>
        <w:rFonts w:hint="default"/>
        <w:lang w:val="en-US" w:eastAsia="en-US" w:bidi="ar-SA"/>
      </w:rPr>
    </w:lvl>
    <w:lvl w:ilvl="2" w:tplc="CC9C1B28">
      <w:numFmt w:val="bullet"/>
      <w:lvlText w:val="•"/>
      <w:lvlJc w:val="left"/>
      <w:pPr>
        <w:ind w:left="2280" w:hanging="369"/>
      </w:pPr>
      <w:rPr>
        <w:rFonts w:hint="default"/>
        <w:lang w:val="en-US" w:eastAsia="en-US" w:bidi="ar-SA"/>
      </w:rPr>
    </w:lvl>
    <w:lvl w:ilvl="3" w:tplc="20466280">
      <w:numFmt w:val="bullet"/>
      <w:lvlText w:val="•"/>
      <w:lvlJc w:val="left"/>
      <w:pPr>
        <w:ind w:left="3210" w:hanging="369"/>
      </w:pPr>
      <w:rPr>
        <w:rFonts w:hint="default"/>
        <w:lang w:val="en-US" w:eastAsia="en-US" w:bidi="ar-SA"/>
      </w:rPr>
    </w:lvl>
    <w:lvl w:ilvl="4" w:tplc="30A45E84">
      <w:numFmt w:val="bullet"/>
      <w:lvlText w:val="•"/>
      <w:lvlJc w:val="left"/>
      <w:pPr>
        <w:ind w:left="4140" w:hanging="369"/>
      </w:pPr>
      <w:rPr>
        <w:rFonts w:hint="default"/>
        <w:lang w:val="en-US" w:eastAsia="en-US" w:bidi="ar-SA"/>
      </w:rPr>
    </w:lvl>
    <w:lvl w:ilvl="5" w:tplc="4372CFAE">
      <w:numFmt w:val="bullet"/>
      <w:lvlText w:val="•"/>
      <w:lvlJc w:val="left"/>
      <w:pPr>
        <w:ind w:left="5070" w:hanging="369"/>
      </w:pPr>
      <w:rPr>
        <w:rFonts w:hint="default"/>
        <w:lang w:val="en-US" w:eastAsia="en-US" w:bidi="ar-SA"/>
      </w:rPr>
    </w:lvl>
    <w:lvl w:ilvl="6" w:tplc="C316CF5E">
      <w:numFmt w:val="bullet"/>
      <w:lvlText w:val="•"/>
      <w:lvlJc w:val="left"/>
      <w:pPr>
        <w:ind w:left="6000" w:hanging="369"/>
      </w:pPr>
      <w:rPr>
        <w:rFonts w:hint="default"/>
        <w:lang w:val="en-US" w:eastAsia="en-US" w:bidi="ar-SA"/>
      </w:rPr>
    </w:lvl>
    <w:lvl w:ilvl="7" w:tplc="E1DEC1EE">
      <w:numFmt w:val="bullet"/>
      <w:lvlText w:val="•"/>
      <w:lvlJc w:val="left"/>
      <w:pPr>
        <w:ind w:left="6930" w:hanging="369"/>
      </w:pPr>
      <w:rPr>
        <w:rFonts w:hint="default"/>
        <w:lang w:val="en-US" w:eastAsia="en-US" w:bidi="ar-SA"/>
      </w:rPr>
    </w:lvl>
    <w:lvl w:ilvl="8" w:tplc="550E7A46">
      <w:numFmt w:val="bullet"/>
      <w:lvlText w:val="•"/>
      <w:lvlJc w:val="left"/>
      <w:pPr>
        <w:ind w:left="7860" w:hanging="369"/>
      </w:pPr>
      <w:rPr>
        <w:rFonts w:hint="default"/>
        <w:lang w:val="en-US" w:eastAsia="en-US" w:bidi="ar-SA"/>
      </w:rPr>
    </w:lvl>
  </w:abstractNum>
  <w:num w:numId="1" w16cid:durableId="156876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D0"/>
    <w:rsid w:val="000E664C"/>
    <w:rsid w:val="002A26D6"/>
    <w:rsid w:val="003370D0"/>
    <w:rsid w:val="003F6ED1"/>
    <w:rsid w:val="0043226F"/>
    <w:rsid w:val="00645AE1"/>
    <w:rsid w:val="00683742"/>
    <w:rsid w:val="00852138"/>
    <w:rsid w:val="00A22B39"/>
    <w:rsid w:val="00B3606B"/>
    <w:rsid w:val="00C32B00"/>
    <w:rsid w:val="00E15960"/>
    <w:rsid w:val="00E6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BEDCE"/>
  <w15:chartTrackingRefBased/>
  <w15:docId w15:val="{25BAE20B-340C-4207-ABEB-CD62A77E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0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0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0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0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0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0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0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37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0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0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0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0D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370D0"/>
    <w:pPr>
      <w:widowControl w:val="0"/>
      <w:autoSpaceDE w:val="0"/>
      <w:autoSpaceDN w:val="0"/>
      <w:spacing w:after="0" w:line="240" w:lineRule="auto"/>
      <w:ind w:left="52"/>
    </w:pPr>
    <w:rPr>
      <w:rFonts w:ascii="Calibri" w:eastAsia="Calibri" w:hAnsi="Calibri" w:cs="Calibri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370D0"/>
    <w:rPr>
      <w:rFonts w:ascii="Calibri" w:eastAsia="Calibri" w:hAnsi="Calibri" w:cs="Calibri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5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AE1"/>
  </w:style>
  <w:style w:type="paragraph" w:styleId="Footer">
    <w:name w:val="footer"/>
    <w:basedOn w:val="Normal"/>
    <w:link w:val="FooterChar"/>
    <w:uiPriority w:val="99"/>
    <w:unhideWhenUsed/>
    <w:rsid w:val="00645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3</cp:revision>
  <dcterms:created xsi:type="dcterms:W3CDTF">2025-04-19T04:32:00Z</dcterms:created>
  <dcterms:modified xsi:type="dcterms:W3CDTF">2025-04-19T05:13:00Z</dcterms:modified>
</cp:coreProperties>
</file>