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510B" w:rsidRPr="00DB570F" w:rsidRDefault="00113017" w:rsidP="00DB570F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13017">
        <w:rPr>
          <w:rFonts w:ascii="Times New Roman" w:hAnsi="Times New Roman" w:cs="Times New Roman"/>
          <w:b/>
          <w:sz w:val="28"/>
          <w:szCs w:val="28"/>
          <w:u w:val="single"/>
        </w:rPr>
        <w:t xml:space="preserve">PHYSICAL PHARMACEUTICS-I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– BP302</w:t>
      </w:r>
      <w:r w:rsidR="00DB570F" w:rsidRPr="00DB570F">
        <w:rPr>
          <w:rFonts w:ascii="Times New Roman" w:hAnsi="Times New Roman" w:cs="Times New Roman"/>
          <w:b/>
          <w:sz w:val="28"/>
          <w:szCs w:val="28"/>
          <w:u w:val="single"/>
        </w:rPr>
        <w:t>T</w:t>
      </w:r>
    </w:p>
    <w:p w:rsidR="00DB570F" w:rsidRDefault="00DB570F"/>
    <w:p w:rsidR="00DB570F" w:rsidRPr="00DA1A81" w:rsidRDefault="00113017" w:rsidP="0011301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UNIT : 2</w:t>
      </w:r>
      <w:r w:rsidR="00DA1A81" w:rsidRPr="00DA1A81">
        <w:rPr>
          <w:rFonts w:ascii="Times New Roman" w:hAnsi="Times New Roman" w:cs="Times New Roman"/>
          <w:sz w:val="24"/>
          <w:szCs w:val="24"/>
        </w:rPr>
        <w:t>(</w:t>
      </w:r>
      <w:r w:rsidRPr="00113017">
        <w:rPr>
          <w:rFonts w:ascii="Times New Roman" w:hAnsi="Times New Roman" w:cs="Times New Roman"/>
          <w:sz w:val="24"/>
          <w:szCs w:val="24"/>
        </w:rPr>
        <w:t>STATES OF MATTER AND PROPERTIES OF MATTER</w:t>
      </w:r>
      <w:r w:rsidR="00DA1A81" w:rsidRPr="00DA1A81">
        <w:rPr>
          <w:rFonts w:ascii="Times New Roman" w:hAnsi="Times New Roman" w:cs="Times New Roman"/>
          <w:sz w:val="24"/>
          <w:szCs w:val="24"/>
        </w:rPr>
        <w:t>)</w:t>
      </w:r>
      <w:r w:rsidR="00DA1A81" w:rsidRPr="00DA1A81">
        <w:rPr>
          <w:rFonts w:ascii="Times New Roman" w:hAnsi="Times New Roman" w:cs="Times New Roman"/>
          <w:sz w:val="24"/>
          <w:szCs w:val="24"/>
        </w:rPr>
        <w:tab/>
      </w:r>
      <w:r w:rsidR="00DA1A81" w:rsidRPr="00DA1A81">
        <w:rPr>
          <w:rFonts w:ascii="Times New Roman" w:hAnsi="Times New Roman" w:cs="Times New Roman"/>
          <w:sz w:val="24"/>
          <w:szCs w:val="24"/>
        </w:rPr>
        <w:tab/>
      </w:r>
    </w:p>
    <w:p w:rsidR="00DB570F" w:rsidRDefault="00DB570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13017">
        <w:rPr>
          <w:rFonts w:ascii="Times New Roman" w:hAnsi="Times New Roman" w:cs="Times New Roman"/>
          <w:sz w:val="24"/>
          <w:szCs w:val="24"/>
        </w:rPr>
        <w:t xml:space="preserve">        CLASS:</w:t>
      </w:r>
      <w:r w:rsidR="00A22D24">
        <w:rPr>
          <w:rFonts w:ascii="Times New Roman" w:hAnsi="Times New Roman" w:cs="Times New Roman"/>
          <w:sz w:val="24"/>
          <w:szCs w:val="24"/>
        </w:rPr>
        <w:t xml:space="preserve"> </w:t>
      </w:r>
      <w:r w:rsidR="00E05ECE">
        <w:rPr>
          <w:rFonts w:ascii="Times New Roman" w:hAnsi="Times New Roman" w:cs="Times New Roman"/>
          <w:sz w:val="24"/>
          <w:szCs w:val="24"/>
        </w:rPr>
        <w:t>17</w:t>
      </w:r>
    </w:p>
    <w:p w:rsidR="00997E8F" w:rsidRDefault="00997E8F" w:rsidP="00997E8F">
      <w:pPr>
        <w:rPr>
          <w:rFonts w:ascii="Times New Roman" w:hAnsi="Times New Roman" w:cs="Times New Roman"/>
          <w:sz w:val="24"/>
          <w:szCs w:val="24"/>
        </w:rPr>
      </w:pPr>
    </w:p>
    <w:p w:rsidR="00E05ECE" w:rsidRPr="00E05ECE" w:rsidRDefault="00DA1A81" w:rsidP="00E05ECE">
      <w:pPr>
        <w:pStyle w:val="Heading3"/>
        <w:jc w:val="center"/>
        <w:rPr>
          <w:color w:val="FF0000"/>
          <w:u w:val="single"/>
        </w:rPr>
      </w:pPr>
      <w:r>
        <w:rPr>
          <w:sz w:val="24"/>
          <w:szCs w:val="24"/>
        </w:rPr>
        <w:t xml:space="preserve">TOPIC: </w:t>
      </w:r>
      <w:bookmarkStart w:id="0" w:name="_GoBack"/>
      <w:r w:rsidR="00E05ECE" w:rsidRPr="00E05ECE">
        <w:rPr>
          <w:rStyle w:val="Strong"/>
          <w:b/>
          <w:bCs/>
          <w:color w:val="FF0000"/>
          <w:u w:val="single"/>
        </w:rPr>
        <w:t>REFRACTIVE INDEX (RI), OPTICAL ROTATION</w:t>
      </w:r>
      <w:bookmarkEnd w:id="0"/>
    </w:p>
    <w:p w:rsidR="00E05ECE" w:rsidRPr="00E05ECE" w:rsidRDefault="00E05ECE" w:rsidP="00E05ECE">
      <w:pPr>
        <w:pStyle w:val="Heading4"/>
        <w:rPr>
          <w:rStyle w:val="Strong"/>
          <w:rFonts w:ascii="Times New Roman" w:hAnsi="Times New Roman" w:cs="Times New Roman"/>
          <w:b w:val="0"/>
          <w:bCs w:val="0"/>
          <w:i w:val="0"/>
          <w:color w:val="000000" w:themeColor="text1"/>
          <w:sz w:val="28"/>
          <w:szCs w:val="28"/>
        </w:rPr>
      </w:pPr>
      <w:r w:rsidRPr="00E05ECE">
        <w:rPr>
          <w:rStyle w:val="Strong"/>
          <w:rFonts w:ascii="Times New Roman" w:hAnsi="Times New Roman" w:cs="Times New Roman"/>
          <w:b w:val="0"/>
          <w:bCs w:val="0"/>
          <w:i w:val="0"/>
          <w:color w:val="000000" w:themeColor="text1"/>
          <w:sz w:val="28"/>
          <w:szCs w:val="28"/>
        </w:rPr>
        <w:t xml:space="preserve">1. </w:t>
      </w:r>
      <w:r w:rsidRPr="00E05ECE">
        <w:rPr>
          <w:rStyle w:val="Strong"/>
          <w:rFonts w:ascii="Times New Roman" w:hAnsi="Times New Roman" w:cs="Times New Roman"/>
          <w:b w:val="0"/>
          <w:bCs w:val="0"/>
          <w:i w:val="0"/>
          <w:color w:val="000000" w:themeColor="text1"/>
          <w:sz w:val="28"/>
          <w:szCs w:val="28"/>
        </w:rPr>
        <w:t>Refractive Index</w:t>
      </w:r>
    </w:p>
    <w:p w:rsidR="00E05ECE" w:rsidRPr="00E05ECE" w:rsidRDefault="00E05ECE" w:rsidP="00E05ECE">
      <w:pPr>
        <w:pStyle w:val="Heading4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05ECE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  <w:t>Definition:</w:t>
      </w:r>
    </w:p>
    <w:p w:rsidR="00E05ECE" w:rsidRPr="00E05ECE" w:rsidRDefault="00E05ECE" w:rsidP="00E05ECE">
      <w:pPr>
        <w:pStyle w:val="NormalWeb"/>
        <w:rPr>
          <w:sz w:val="28"/>
          <w:szCs w:val="28"/>
        </w:rPr>
      </w:pPr>
      <w:r w:rsidRPr="00E05ECE">
        <w:rPr>
          <w:sz w:val="28"/>
          <w:szCs w:val="28"/>
        </w:rPr>
        <w:t xml:space="preserve">The </w:t>
      </w:r>
      <w:r w:rsidRPr="00E05ECE">
        <w:rPr>
          <w:rStyle w:val="Strong"/>
          <w:sz w:val="28"/>
          <w:szCs w:val="28"/>
        </w:rPr>
        <w:t>refractive index</w:t>
      </w:r>
      <w:r w:rsidRPr="00E05ECE">
        <w:rPr>
          <w:sz w:val="28"/>
          <w:szCs w:val="28"/>
        </w:rPr>
        <w:t xml:space="preserve"> of a substance is the </w:t>
      </w:r>
      <w:r w:rsidRPr="00E05ECE">
        <w:rPr>
          <w:rStyle w:val="Strong"/>
          <w:sz w:val="28"/>
          <w:szCs w:val="28"/>
        </w:rPr>
        <w:t>ratio of the speed of light in vacuum (or air)</w:t>
      </w:r>
      <w:r w:rsidRPr="00E05ECE">
        <w:rPr>
          <w:sz w:val="28"/>
          <w:szCs w:val="28"/>
        </w:rPr>
        <w:t xml:space="preserve"> to the </w:t>
      </w:r>
      <w:r w:rsidRPr="00E05ECE">
        <w:rPr>
          <w:rStyle w:val="Strong"/>
          <w:sz w:val="28"/>
          <w:szCs w:val="28"/>
        </w:rPr>
        <w:t>speed of light in that substance</w:t>
      </w:r>
      <w:r w:rsidRPr="00E05ECE">
        <w:rPr>
          <w:sz w:val="28"/>
          <w:szCs w:val="28"/>
        </w:rPr>
        <w:t>.</w:t>
      </w:r>
    </w:p>
    <w:p w:rsidR="00E05ECE" w:rsidRPr="00E05ECE" w:rsidRDefault="00E05ECE" w:rsidP="00E05ECE">
      <w:pPr>
        <w:rPr>
          <w:rFonts w:ascii="Times New Roman" w:hAnsi="Times New Roman" w:cs="Times New Roman"/>
          <w:sz w:val="28"/>
          <w:szCs w:val="28"/>
        </w:rPr>
      </w:pPr>
      <w:r w:rsidRPr="00E05ECE">
        <w:rPr>
          <w:rStyle w:val="katex-mathml"/>
          <w:rFonts w:ascii="Times New Roman" w:hAnsi="Times New Roman" w:cs="Times New Roman"/>
          <w:sz w:val="28"/>
          <w:szCs w:val="28"/>
        </w:rPr>
        <w:t>n=cvn = \frac{c}{v}</w:t>
      </w:r>
      <w:r w:rsidRPr="00E05ECE">
        <w:rPr>
          <w:rStyle w:val="mord"/>
          <w:rFonts w:ascii="Times New Roman" w:hAnsi="Times New Roman" w:cs="Times New Roman"/>
          <w:sz w:val="28"/>
          <w:szCs w:val="28"/>
        </w:rPr>
        <w:t>n</w:t>
      </w:r>
      <w:r w:rsidRPr="00E05ECE">
        <w:rPr>
          <w:rStyle w:val="mrel"/>
          <w:rFonts w:ascii="Times New Roman" w:hAnsi="Times New Roman" w:cs="Times New Roman"/>
          <w:sz w:val="28"/>
          <w:szCs w:val="28"/>
        </w:rPr>
        <w:t>=</w:t>
      </w:r>
      <w:r w:rsidRPr="00E05ECE">
        <w:rPr>
          <w:rStyle w:val="mord"/>
          <w:rFonts w:ascii="Times New Roman" w:hAnsi="Times New Roman" w:cs="Times New Roman"/>
          <w:sz w:val="28"/>
          <w:szCs w:val="28"/>
        </w:rPr>
        <w:t>vc</w:t>
      </w:r>
      <w:r w:rsidRPr="00E05ECE">
        <w:rPr>
          <w:rStyle w:val="vlist-s"/>
          <w:rFonts w:ascii="Times New Roman" w:hAnsi="Times New Roman" w:cs="Times New Roman"/>
          <w:sz w:val="28"/>
          <w:szCs w:val="28"/>
        </w:rPr>
        <w:t>​</w:t>
      </w:r>
      <w:r w:rsidRPr="00E05EC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05ECE" w:rsidRPr="00E05ECE" w:rsidRDefault="00E05ECE" w:rsidP="00E05ECE">
      <w:pPr>
        <w:pStyle w:val="NormalWeb"/>
        <w:rPr>
          <w:sz w:val="28"/>
          <w:szCs w:val="28"/>
        </w:rPr>
      </w:pPr>
      <w:r w:rsidRPr="00E05ECE">
        <w:rPr>
          <w:sz w:val="28"/>
          <w:szCs w:val="28"/>
        </w:rPr>
        <w:t>Where:</w:t>
      </w:r>
    </w:p>
    <w:p w:rsidR="00E05ECE" w:rsidRPr="00E05ECE" w:rsidRDefault="00E05ECE" w:rsidP="00E05ECE">
      <w:pPr>
        <w:pStyle w:val="NormalWeb"/>
        <w:numPr>
          <w:ilvl w:val="0"/>
          <w:numId w:val="5"/>
        </w:numPr>
        <w:rPr>
          <w:sz w:val="28"/>
          <w:szCs w:val="28"/>
        </w:rPr>
      </w:pPr>
      <w:r w:rsidRPr="00E05ECE">
        <w:rPr>
          <w:rStyle w:val="katex-mathml"/>
          <w:sz w:val="28"/>
          <w:szCs w:val="28"/>
        </w:rPr>
        <w:t>nn</w:t>
      </w:r>
      <w:r w:rsidRPr="00E05ECE">
        <w:rPr>
          <w:rStyle w:val="mord"/>
          <w:sz w:val="28"/>
          <w:szCs w:val="28"/>
        </w:rPr>
        <w:t>n</w:t>
      </w:r>
      <w:r w:rsidRPr="00E05ECE">
        <w:rPr>
          <w:sz w:val="28"/>
          <w:szCs w:val="28"/>
        </w:rPr>
        <w:t xml:space="preserve"> = Refractive Index</w:t>
      </w:r>
    </w:p>
    <w:p w:rsidR="00E05ECE" w:rsidRPr="00E05ECE" w:rsidRDefault="00E05ECE" w:rsidP="00E05ECE">
      <w:pPr>
        <w:pStyle w:val="NormalWeb"/>
        <w:numPr>
          <w:ilvl w:val="0"/>
          <w:numId w:val="5"/>
        </w:numPr>
        <w:rPr>
          <w:sz w:val="28"/>
          <w:szCs w:val="28"/>
        </w:rPr>
      </w:pPr>
      <w:r w:rsidRPr="00E05ECE">
        <w:rPr>
          <w:rStyle w:val="katex-mathml"/>
          <w:sz w:val="28"/>
          <w:szCs w:val="28"/>
        </w:rPr>
        <w:t>cc</w:t>
      </w:r>
      <w:r w:rsidRPr="00E05ECE">
        <w:rPr>
          <w:rStyle w:val="mord"/>
          <w:sz w:val="28"/>
          <w:szCs w:val="28"/>
        </w:rPr>
        <w:t>c</w:t>
      </w:r>
      <w:r w:rsidRPr="00E05ECE">
        <w:rPr>
          <w:sz w:val="28"/>
          <w:szCs w:val="28"/>
        </w:rPr>
        <w:t xml:space="preserve"> = Speed of light in vacuum (3 × 10⁸ m/s)</w:t>
      </w:r>
    </w:p>
    <w:p w:rsidR="00E05ECE" w:rsidRPr="00E05ECE" w:rsidRDefault="00E05ECE" w:rsidP="00E05ECE">
      <w:pPr>
        <w:pStyle w:val="NormalWeb"/>
        <w:numPr>
          <w:ilvl w:val="0"/>
          <w:numId w:val="5"/>
        </w:numPr>
        <w:rPr>
          <w:sz w:val="28"/>
          <w:szCs w:val="28"/>
        </w:rPr>
      </w:pPr>
      <w:r w:rsidRPr="00E05ECE">
        <w:rPr>
          <w:rStyle w:val="katex-mathml"/>
          <w:sz w:val="28"/>
          <w:szCs w:val="28"/>
        </w:rPr>
        <w:t>vv</w:t>
      </w:r>
      <w:r w:rsidRPr="00E05ECE">
        <w:rPr>
          <w:rStyle w:val="mord"/>
          <w:sz w:val="28"/>
          <w:szCs w:val="28"/>
        </w:rPr>
        <w:t>v</w:t>
      </w:r>
      <w:r w:rsidRPr="00E05ECE">
        <w:rPr>
          <w:sz w:val="28"/>
          <w:szCs w:val="28"/>
        </w:rPr>
        <w:t xml:space="preserve"> = Speed of light in the medium</w:t>
      </w:r>
    </w:p>
    <w:p w:rsidR="00E05ECE" w:rsidRPr="00E05ECE" w:rsidRDefault="00E05ECE" w:rsidP="00E05ECE">
      <w:pPr>
        <w:pStyle w:val="Heading4"/>
        <w:rPr>
          <w:rFonts w:ascii="Times New Roman" w:hAnsi="Times New Roman" w:cs="Times New Roman"/>
          <w:sz w:val="28"/>
          <w:szCs w:val="28"/>
        </w:rPr>
      </w:pPr>
      <w:r w:rsidRPr="00E05ECE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t>Explanation:</w:t>
      </w:r>
    </w:p>
    <w:p w:rsidR="00E05ECE" w:rsidRPr="00E05ECE" w:rsidRDefault="00E05ECE" w:rsidP="00E05ECE">
      <w:pPr>
        <w:pStyle w:val="NormalWeb"/>
        <w:rPr>
          <w:sz w:val="28"/>
          <w:szCs w:val="28"/>
        </w:rPr>
      </w:pPr>
      <w:r w:rsidRPr="00E05ECE">
        <w:rPr>
          <w:sz w:val="28"/>
          <w:szCs w:val="28"/>
        </w:rPr>
        <w:t xml:space="preserve">When light passes from one medium to another (e.g., air to water), it </w:t>
      </w:r>
      <w:r w:rsidRPr="00E05ECE">
        <w:rPr>
          <w:rStyle w:val="Strong"/>
          <w:sz w:val="28"/>
          <w:szCs w:val="28"/>
        </w:rPr>
        <w:t>changes direction</w:t>
      </w:r>
      <w:r w:rsidRPr="00E05ECE">
        <w:rPr>
          <w:sz w:val="28"/>
          <w:szCs w:val="28"/>
        </w:rPr>
        <w:t xml:space="preserve"> due to a change in speed — this bending of light is called </w:t>
      </w:r>
      <w:r w:rsidRPr="00E05ECE">
        <w:rPr>
          <w:rStyle w:val="Strong"/>
          <w:sz w:val="28"/>
          <w:szCs w:val="28"/>
        </w:rPr>
        <w:t>refraction</w:t>
      </w:r>
      <w:r w:rsidRPr="00E05ECE">
        <w:rPr>
          <w:sz w:val="28"/>
          <w:szCs w:val="28"/>
        </w:rPr>
        <w:t>.</w:t>
      </w:r>
      <w:r w:rsidRPr="00E05ECE">
        <w:rPr>
          <w:sz w:val="28"/>
          <w:szCs w:val="28"/>
        </w:rPr>
        <w:br/>
        <w:t xml:space="preserve">The extent of bending depends on the </w:t>
      </w:r>
      <w:r w:rsidRPr="00E05ECE">
        <w:rPr>
          <w:rStyle w:val="Strong"/>
          <w:sz w:val="28"/>
          <w:szCs w:val="28"/>
        </w:rPr>
        <w:t>optical density</w:t>
      </w:r>
      <w:r w:rsidRPr="00E05ECE">
        <w:rPr>
          <w:sz w:val="28"/>
          <w:szCs w:val="28"/>
        </w:rPr>
        <w:t xml:space="preserve"> of the medium, expressed by its refractive index.</w:t>
      </w:r>
    </w:p>
    <w:p w:rsidR="00E05ECE" w:rsidRPr="00E05ECE" w:rsidRDefault="00E05ECE" w:rsidP="00E05ECE">
      <w:pPr>
        <w:pStyle w:val="Heading4"/>
        <w:rPr>
          <w:rFonts w:ascii="Times New Roman" w:hAnsi="Times New Roman" w:cs="Times New Roman"/>
          <w:sz w:val="28"/>
          <w:szCs w:val="28"/>
        </w:rPr>
      </w:pPr>
      <w:r w:rsidRPr="00E05ECE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t>Factors Affecting Refractive Index:</w:t>
      </w:r>
    </w:p>
    <w:p w:rsidR="00E05ECE" w:rsidRPr="00E05ECE" w:rsidRDefault="00E05ECE" w:rsidP="00E05ECE">
      <w:pPr>
        <w:pStyle w:val="NormalWeb"/>
        <w:numPr>
          <w:ilvl w:val="0"/>
          <w:numId w:val="6"/>
        </w:numPr>
        <w:rPr>
          <w:sz w:val="28"/>
          <w:szCs w:val="28"/>
        </w:rPr>
      </w:pPr>
      <w:r w:rsidRPr="00E05ECE">
        <w:rPr>
          <w:rStyle w:val="Strong"/>
          <w:sz w:val="28"/>
          <w:szCs w:val="28"/>
        </w:rPr>
        <w:t>Wavelength of light:</w:t>
      </w:r>
      <w:r w:rsidRPr="00E05ECE">
        <w:rPr>
          <w:sz w:val="28"/>
          <w:szCs w:val="28"/>
        </w:rPr>
        <w:br/>
        <w:t>– RI decreases with increasing wavelength (dispersion).</w:t>
      </w:r>
    </w:p>
    <w:p w:rsidR="00E05ECE" w:rsidRPr="00E05ECE" w:rsidRDefault="00E05ECE" w:rsidP="00E05ECE">
      <w:pPr>
        <w:pStyle w:val="NormalWeb"/>
        <w:numPr>
          <w:ilvl w:val="0"/>
          <w:numId w:val="6"/>
        </w:numPr>
        <w:rPr>
          <w:sz w:val="28"/>
          <w:szCs w:val="28"/>
        </w:rPr>
      </w:pPr>
      <w:r w:rsidRPr="00E05ECE">
        <w:rPr>
          <w:rStyle w:val="Strong"/>
          <w:sz w:val="28"/>
          <w:szCs w:val="28"/>
        </w:rPr>
        <w:t>Temperature:</w:t>
      </w:r>
      <w:r w:rsidRPr="00E05ECE">
        <w:rPr>
          <w:sz w:val="28"/>
          <w:szCs w:val="28"/>
        </w:rPr>
        <w:br/>
        <w:t>– RI decreases as temperature increases (due to lower density).</w:t>
      </w:r>
    </w:p>
    <w:p w:rsidR="00E05ECE" w:rsidRPr="00E05ECE" w:rsidRDefault="00E05ECE" w:rsidP="00E05ECE">
      <w:pPr>
        <w:pStyle w:val="NormalWeb"/>
        <w:numPr>
          <w:ilvl w:val="0"/>
          <w:numId w:val="6"/>
        </w:numPr>
        <w:rPr>
          <w:sz w:val="28"/>
          <w:szCs w:val="28"/>
        </w:rPr>
      </w:pPr>
      <w:r w:rsidRPr="00E05ECE">
        <w:rPr>
          <w:rStyle w:val="Strong"/>
          <w:sz w:val="28"/>
          <w:szCs w:val="28"/>
        </w:rPr>
        <w:t>Nature and purity of the substance:</w:t>
      </w:r>
      <w:r w:rsidRPr="00E05ECE">
        <w:rPr>
          <w:sz w:val="28"/>
          <w:szCs w:val="28"/>
        </w:rPr>
        <w:br/>
        <w:t>– Impurities can alter the RI.</w:t>
      </w:r>
    </w:p>
    <w:p w:rsidR="00E05ECE" w:rsidRPr="00E05ECE" w:rsidRDefault="00E05ECE" w:rsidP="00E05ECE">
      <w:pPr>
        <w:pStyle w:val="NormalWeb"/>
        <w:numPr>
          <w:ilvl w:val="0"/>
          <w:numId w:val="6"/>
        </w:numPr>
        <w:rPr>
          <w:sz w:val="28"/>
          <w:szCs w:val="28"/>
        </w:rPr>
      </w:pPr>
      <w:r w:rsidRPr="00E05ECE">
        <w:rPr>
          <w:rStyle w:val="Strong"/>
          <w:sz w:val="28"/>
          <w:szCs w:val="28"/>
        </w:rPr>
        <w:lastRenderedPageBreak/>
        <w:t>Pressure:</w:t>
      </w:r>
      <w:r w:rsidRPr="00E05ECE">
        <w:rPr>
          <w:sz w:val="28"/>
          <w:szCs w:val="28"/>
        </w:rPr>
        <w:br/>
        <w:t>– Usually negligible effect in liquids and solids.</w:t>
      </w:r>
    </w:p>
    <w:p w:rsidR="00E05ECE" w:rsidRPr="00E05ECE" w:rsidRDefault="00E05ECE" w:rsidP="00E05ECE">
      <w:pPr>
        <w:pStyle w:val="Heading4"/>
        <w:rPr>
          <w:rFonts w:ascii="Times New Roman" w:hAnsi="Times New Roman" w:cs="Times New Roman"/>
          <w:sz w:val="28"/>
          <w:szCs w:val="28"/>
        </w:rPr>
      </w:pPr>
      <w:r w:rsidRPr="00E05ECE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t>Measurement:</w:t>
      </w:r>
    </w:p>
    <w:p w:rsidR="00E05ECE" w:rsidRPr="00E05ECE" w:rsidRDefault="00E05ECE" w:rsidP="00E05ECE">
      <w:pPr>
        <w:pStyle w:val="NormalWeb"/>
        <w:numPr>
          <w:ilvl w:val="0"/>
          <w:numId w:val="7"/>
        </w:numPr>
        <w:rPr>
          <w:sz w:val="28"/>
          <w:szCs w:val="28"/>
        </w:rPr>
      </w:pPr>
      <w:r w:rsidRPr="00E05ECE">
        <w:rPr>
          <w:sz w:val="28"/>
          <w:szCs w:val="28"/>
        </w:rPr>
        <w:t xml:space="preserve">Measured using a </w:t>
      </w:r>
      <w:r w:rsidRPr="00E05ECE">
        <w:rPr>
          <w:rStyle w:val="Strong"/>
          <w:sz w:val="28"/>
          <w:szCs w:val="28"/>
        </w:rPr>
        <w:t>refractometer</w:t>
      </w:r>
      <w:r w:rsidRPr="00E05ECE">
        <w:rPr>
          <w:sz w:val="28"/>
          <w:szCs w:val="28"/>
        </w:rPr>
        <w:t xml:space="preserve"> (commonly, Abbe refractometer).</w:t>
      </w:r>
    </w:p>
    <w:p w:rsidR="00E05ECE" w:rsidRPr="00E05ECE" w:rsidRDefault="00E05ECE" w:rsidP="00E05ECE">
      <w:pPr>
        <w:pStyle w:val="NormalWeb"/>
        <w:numPr>
          <w:ilvl w:val="0"/>
          <w:numId w:val="7"/>
        </w:numPr>
        <w:rPr>
          <w:sz w:val="28"/>
          <w:szCs w:val="28"/>
        </w:rPr>
      </w:pPr>
      <w:r w:rsidRPr="00E05ECE">
        <w:rPr>
          <w:sz w:val="28"/>
          <w:szCs w:val="28"/>
        </w:rPr>
        <w:t xml:space="preserve">The </w:t>
      </w:r>
      <w:r w:rsidRPr="00E05ECE">
        <w:rPr>
          <w:rStyle w:val="Strong"/>
          <w:sz w:val="28"/>
          <w:szCs w:val="28"/>
        </w:rPr>
        <w:t>refractive index of water at 20°C</w:t>
      </w:r>
      <w:r w:rsidRPr="00E05ECE">
        <w:rPr>
          <w:sz w:val="28"/>
          <w:szCs w:val="28"/>
        </w:rPr>
        <w:t xml:space="preserve"> is </w:t>
      </w:r>
      <w:r w:rsidRPr="00E05ECE">
        <w:rPr>
          <w:rStyle w:val="Strong"/>
          <w:sz w:val="28"/>
          <w:szCs w:val="28"/>
        </w:rPr>
        <w:t>1.333</w:t>
      </w:r>
      <w:r w:rsidRPr="00E05ECE">
        <w:rPr>
          <w:sz w:val="28"/>
          <w:szCs w:val="28"/>
        </w:rPr>
        <w:t>.</w:t>
      </w:r>
    </w:p>
    <w:p w:rsidR="00E05ECE" w:rsidRPr="00E05ECE" w:rsidRDefault="00E05ECE" w:rsidP="00E05ECE">
      <w:pPr>
        <w:pStyle w:val="NormalWeb"/>
        <w:numPr>
          <w:ilvl w:val="0"/>
          <w:numId w:val="7"/>
        </w:numPr>
        <w:rPr>
          <w:sz w:val="28"/>
          <w:szCs w:val="28"/>
        </w:rPr>
      </w:pPr>
      <w:r w:rsidRPr="00E05ECE">
        <w:rPr>
          <w:sz w:val="28"/>
          <w:szCs w:val="28"/>
        </w:rPr>
        <w:t>Usually expressed as:</w:t>
      </w:r>
    </w:p>
    <w:p w:rsidR="00E05ECE" w:rsidRPr="00E05ECE" w:rsidRDefault="00E05ECE" w:rsidP="00E05ECE">
      <w:pPr>
        <w:spacing w:beforeAutospacing="1" w:afterAutospacing="1"/>
        <w:ind w:left="720"/>
        <w:rPr>
          <w:rFonts w:ascii="Times New Roman" w:hAnsi="Times New Roman" w:cs="Times New Roman"/>
          <w:sz w:val="28"/>
          <w:szCs w:val="28"/>
        </w:rPr>
      </w:pPr>
      <w:r w:rsidRPr="00E05ECE">
        <w:rPr>
          <w:rStyle w:val="katex-mathml"/>
          <w:rFonts w:ascii="Times New Roman" w:hAnsi="Times New Roman" w:cs="Times New Roman"/>
          <w:sz w:val="28"/>
          <w:szCs w:val="28"/>
        </w:rPr>
        <w:t>nD20n_{D}^{20}</w:t>
      </w:r>
      <w:r w:rsidRPr="00E05ECE">
        <w:rPr>
          <w:rStyle w:val="mord"/>
          <w:rFonts w:ascii="Times New Roman" w:hAnsi="Times New Roman" w:cs="Times New Roman"/>
          <w:sz w:val="28"/>
          <w:szCs w:val="28"/>
        </w:rPr>
        <w:t>nD20</w:t>
      </w:r>
      <w:r w:rsidRPr="00E05ECE">
        <w:rPr>
          <w:rStyle w:val="vlist-s"/>
          <w:rFonts w:ascii="Times New Roman" w:hAnsi="Times New Roman" w:cs="Times New Roman"/>
          <w:sz w:val="28"/>
          <w:szCs w:val="28"/>
        </w:rPr>
        <w:t>​</w:t>
      </w:r>
      <w:r w:rsidRPr="00E05EC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05ECE" w:rsidRPr="00E05ECE" w:rsidRDefault="00E05ECE" w:rsidP="00E05ECE">
      <w:pPr>
        <w:pStyle w:val="NormalWeb"/>
        <w:ind w:left="720"/>
        <w:rPr>
          <w:sz w:val="28"/>
          <w:szCs w:val="28"/>
        </w:rPr>
      </w:pPr>
      <w:r w:rsidRPr="00E05ECE">
        <w:rPr>
          <w:sz w:val="28"/>
          <w:szCs w:val="28"/>
        </w:rPr>
        <w:t xml:space="preserve">Where </w:t>
      </w:r>
      <w:r w:rsidRPr="00E05ECE">
        <w:rPr>
          <w:rStyle w:val="katex-mathml"/>
          <w:sz w:val="28"/>
          <w:szCs w:val="28"/>
        </w:rPr>
        <w:t>DD</w:t>
      </w:r>
      <w:r w:rsidRPr="00E05ECE">
        <w:rPr>
          <w:rStyle w:val="mord"/>
          <w:sz w:val="28"/>
          <w:szCs w:val="28"/>
        </w:rPr>
        <w:t>D</w:t>
      </w:r>
      <w:r w:rsidRPr="00E05ECE">
        <w:rPr>
          <w:sz w:val="28"/>
          <w:szCs w:val="28"/>
        </w:rPr>
        <w:t xml:space="preserve"> = sodium D-line (589 nm) and 20°C = measurement temperature.</w:t>
      </w:r>
    </w:p>
    <w:p w:rsidR="00E05ECE" w:rsidRPr="00E05ECE" w:rsidRDefault="00E05ECE" w:rsidP="00E05ECE">
      <w:pPr>
        <w:pStyle w:val="Heading4"/>
        <w:rPr>
          <w:rFonts w:ascii="Times New Roman" w:hAnsi="Times New Roman" w:cs="Times New Roman"/>
          <w:sz w:val="28"/>
          <w:szCs w:val="28"/>
        </w:rPr>
      </w:pPr>
      <w:r w:rsidRPr="00E05ECE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t>Pharmaceutical Importance:</w:t>
      </w:r>
    </w:p>
    <w:p w:rsidR="00E05ECE" w:rsidRPr="00E05ECE" w:rsidRDefault="00E05ECE" w:rsidP="00E05ECE">
      <w:pPr>
        <w:pStyle w:val="NormalWeb"/>
        <w:numPr>
          <w:ilvl w:val="0"/>
          <w:numId w:val="8"/>
        </w:numPr>
        <w:rPr>
          <w:sz w:val="28"/>
          <w:szCs w:val="28"/>
        </w:rPr>
      </w:pPr>
      <w:r w:rsidRPr="00E05ECE">
        <w:rPr>
          <w:sz w:val="28"/>
          <w:szCs w:val="28"/>
        </w:rPr>
        <w:t xml:space="preserve">Used for </w:t>
      </w:r>
      <w:r w:rsidRPr="00E05ECE">
        <w:rPr>
          <w:rStyle w:val="Strong"/>
          <w:sz w:val="28"/>
          <w:szCs w:val="28"/>
        </w:rPr>
        <w:t>identification and purity testing</w:t>
      </w:r>
      <w:r w:rsidRPr="00E05ECE">
        <w:rPr>
          <w:sz w:val="28"/>
          <w:szCs w:val="28"/>
        </w:rPr>
        <w:t xml:space="preserve"> of liquids and oils.</w:t>
      </w:r>
    </w:p>
    <w:p w:rsidR="00E05ECE" w:rsidRPr="00E05ECE" w:rsidRDefault="00E05ECE" w:rsidP="00E05ECE">
      <w:pPr>
        <w:pStyle w:val="NormalWeb"/>
        <w:numPr>
          <w:ilvl w:val="0"/>
          <w:numId w:val="8"/>
        </w:numPr>
        <w:rPr>
          <w:sz w:val="28"/>
          <w:szCs w:val="28"/>
        </w:rPr>
      </w:pPr>
      <w:r w:rsidRPr="00E05ECE">
        <w:rPr>
          <w:sz w:val="28"/>
          <w:szCs w:val="28"/>
        </w:rPr>
        <w:t xml:space="preserve">Useful in </w:t>
      </w:r>
      <w:r w:rsidRPr="00E05ECE">
        <w:rPr>
          <w:rStyle w:val="Strong"/>
          <w:sz w:val="28"/>
          <w:szCs w:val="28"/>
        </w:rPr>
        <w:t>quality control</w:t>
      </w:r>
      <w:r w:rsidRPr="00E05ECE">
        <w:rPr>
          <w:sz w:val="28"/>
          <w:szCs w:val="28"/>
        </w:rPr>
        <w:t xml:space="preserve"> of essential oils, fixed oils, and solvents.</w:t>
      </w:r>
    </w:p>
    <w:p w:rsidR="00E05ECE" w:rsidRPr="00E05ECE" w:rsidRDefault="00E05ECE" w:rsidP="00E05ECE">
      <w:pPr>
        <w:pStyle w:val="NormalWeb"/>
        <w:numPr>
          <w:ilvl w:val="0"/>
          <w:numId w:val="8"/>
        </w:numPr>
        <w:rPr>
          <w:sz w:val="28"/>
          <w:szCs w:val="28"/>
        </w:rPr>
      </w:pPr>
      <w:r w:rsidRPr="00E05ECE">
        <w:rPr>
          <w:sz w:val="28"/>
          <w:szCs w:val="28"/>
        </w:rPr>
        <w:t xml:space="preserve">Helps determine </w:t>
      </w:r>
      <w:r w:rsidRPr="00E05ECE">
        <w:rPr>
          <w:rStyle w:val="Strong"/>
          <w:sz w:val="28"/>
          <w:szCs w:val="28"/>
        </w:rPr>
        <w:t>concentration</w:t>
      </w:r>
      <w:r w:rsidRPr="00E05ECE">
        <w:rPr>
          <w:sz w:val="28"/>
          <w:szCs w:val="28"/>
        </w:rPr>
        <w:t xml:space="preserve"> of solutions and </w:t>
      </w:r>
      <w:r w:rsidRPr="00E05ECE">
        <w:rPr>
          <w:rStyle w:val="Strong"/>
          <w:sz w:val="28"/>
          <w:szCs w:val="28"/>
        </w:rPr>
        <w:t>composition</w:t>
      </w:r>
      <w:r w:rsidRPr="00E05ECE">
        <w:rPr>
          <w:sz w:val="28"/>
          <w:szCs w:val="28"/>
        </w:rPr>
        <w:t xml:space="preserve"> of mixtures.</w:t>
      </w:r>
    </w:p>
    <w:p w:rsidR="00E05ECE" w:rsidRPr="00E05ECE" w:rsidRDefault="00E05ECE" w:rsidP="00E05ECE">
      <w:pPr>
        <w:pStyle w:val="NormalWeb"/>
        <w:numPr>
          <w:ilvl w:val="0"/>
          <w:numId w:val="8"/>
        </w:numPr>
        <w:rPr>
          <w:sz w:val="28"/>
          <w:szCs w:val="28"/>
        </w:rPr>
      </w:pPr>
      <w:r w:rsidRPr="00E05ECE">
        <w:rPr>
          <w:sz w:val="28"/>
          <w:szCs w:val="28"/>
        </w:rPr>
        <w:t xml:space="preserve">Supports </w:t>
      </w:r>
      <w:r w:rsidRPr="00E05ECE">
        <w:rPr>
          <w:rStyle w:val="Strong"/>
          <w:sz w:val="28"/>
          <w:szCs w:val="28"/>
        </w:rPr>
        <w:t>drug standardization</w:t>
      </w:r>
      <w:r w:rsidRPr="00E05ECE">
        <w:rPr>
          <w:sz w:val="28"/>
          <w:szCs w:val="28"/>
        </w:rPr>
        <w:t xml:space="preserve"> (e.g., in pharmacopoeial analysis).</w:t>
      </w:r>
    </w:p>
    <w:p w:rsidR="00E05ECE" w:rsidRPr="00E05ECE" w:rsidRDefault="00E05ECE" w:rsidP="00E05ECE">
      <w:pPr>
        <w:rPr>
          <w:rFonts w:ascii="Times New Roman" w:hAnsi="Times New Roman" w:cs="Times New Roman"/>
          <w:sz w:val="28"/>
          <w:szCs w:val="28"/>
        </w:rPr>
      </w:pPr>
    </w:p>
    <w:p w:rsidR="00E05ECE" w:rsidRPr="00E05ECE" w:rsidRDefault="00E05ECE" w:rsidP="00E05ECE">
      <w:pPr>
        <w:pStyle w:val="Heading3"/>
        <w:rPr>
          <w:sz w:val="28"/>
          <w:szCs w:val="28"/>
        </w:rPr>
      </w:pPr>
      <w:r w:rsidRPr="00E05ECE">
        <w:rPr>
          <w:rStyle w:val="Strong"/>
          <w:b/>
          <w:bCs/>
          <w:sz w:val="28"/>
          <w:szCs w:val="28"/>
        </w:rPr>
        <w:t>2. Optical Rotation</w:t>
      </w:r>
    </w:p>
    <w:p w:rsidR="00E05ECE" w:rsidRPr="00E05ECE" w:rsidRDefault="00E05ECE" w:rsidP="00E05ECE">
      <w:pPr>
        <w:pStyle w:val="Heading4"/>
        <w:rPr>
          <w:rFonts w:ascii="Times New Roman" w:hAnsi="Times New Roman" w:cs="Times New Roman"/>
          <w:sz w:val="28"/>
          <w:szCs w:val="28"/>
        </w:rPr>
      </w:pPr>
      <w:r w:rsidRPr="00E05ECE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t>Definition:</w:t>
      </w:r>
    </w:p>
    <w:p w:rsidR="00E05ECE" w:rsidRPr="00E05ECE" w:rsidRDefault="00E05ECE" w:rsidP="00E05ECE">
      <w:pPr>
        <w:pStyle w:val="NormalWeb"/>
        <w:rPr>
          <w:sz w:val="28"/>
          <w:szCs w:val="28"/>
        </w:rPr>
      </w:pPr>
      <w:r w:rsidRPr="00E05ECE">
        <w:rPr>
          <w:sz w:val="28"/>
          <w:szCs w:val="28"/>
        </w:rPr>
        <w:t xml:space="preserve">Optical rotation (or optical activity) is the </w:t>
      </w:r>
      <w:r w:rsidRPr="00E05ECE">
        <w:rPr>
          <w:rStyle w:val="Strong"/>
          <w:sz w:val="28"/>
          <w:szCs w:val="28"/>
        </w:rPr>
        <w:t>ability of certain substances to rotate the plane of polarized light</w:t>
      </w:r>
      <w:r w:rsidRPr="00E05ECE">
        <w:rPr>
          <w:sz w:val="28"/>
          <w:szCs w:val="28"/>
        </w:rPr>
        <w:t xml:space="preserve"> when it passes through them.</w:t>
      </w:r>
    </w:p>
    <w:p w:rsidR="00E05ECE" w:rsidRPr="00E05ECE" w:rsidRDefault="00E05ECE" w:rsidP="00E05ECE">
      <w:pPr>
        <w:pStyle w:val="NormalWeb"/>
        <w:numPr>
          <w:ilvl w:val="0"/>
          <w:numId w:val="9"/>
        </w:numPr>
        <w:rPr>
          <w:sz w:val="28"/>
          <w:szCs w:val="28"/>
        </w:rPr>
      </w:pPr>
      <w:r w:rsidRPr="00E05ECE">
        <w:rPr>
          <w:sz w:val="28"/>
          <w:szCs w:val="28"/>
        </w:rPr>
        <w:t xml:space="preserve">Substances that can rotate plane-polarized light are called </w:t>
      </w:r>
      <w:r w:rsidRPr="00E05ECE">
        <w:rPr>
          <w:rStyle w:val="Strong"/>
          <w:sz w:val="28"/>
          <w:szCs w:val="28"/>
        </w:rPr>
        <w:t>optically active substances</w:t>
      </w:r>
      <w:r w:rsidRPr="00E05ECE">
        <w:rPr>
          <w:sz w:val="28"/>
          <w:szCs w:val="28"/>
        </w:rPr>
        <w:t>.</w:t>
      </w:r>
    </w:p>
    <w:p w:rsidR="00E05ECE" w:rsidRPr="00E05ECE" w:rsidRDefault="00E05ECE" w:rsidP="00E05ECE">
      <w:pPr>
        <w:pStyle w:val="NormalWeb"/>
        <w:numPr>
          <w:ilvl w:val="0"/>
          <w:numId w:val="9"/>
        </w:numPr>
        <w:rPr>
          <w:sz w:val="28"/>
          <w:szCs w:val="28"/>
        </w:rPr>
      </w:pPr>
      <w:r w:rsidRPr="00E05ECE">
        <w:rPr>
          <w:sz w:val="28"/>
          <w:szCs w:val="28"/>
        </w:rPr>
        <w:t xml:space="preserve">The </w:t>
      </w:r>
      <w:r w:rsidRPr="00E05ECE">
        <w:rPr>
          <w:rStyle w:val="Strong"/>
          <w:sz w:val="28"/>
          <w:szCs w:val="28"/>
        </w:rPr>
        <w:t>degree of rotation</w:t>
      </w:r>
      <w:r w:rsidRPr="00E05ECE">
        <w:rPr>
          <w:sz w:val="28"/>
          <w:szCs w:val="28"/>
        </w:rPr>
        <w:t xml:space="preserve"> depends on the concentration, path length, temperature, wavelength, and nature of the substance.</w:t>
      </w:r>
    </w:p>
    <w:p w:rsidR="00E05ECE" w:rsidRPr="00E05ECE" w:rsidRDefault="00E05ECE" w:rsidP="00E05ECE">
      <w:pPr>
        <w:pStyle w:val="Heading4"/>
        <w:rPr>
          <w:rFonts w:ascii="Times New Roman" w:hAnsi="Times New Roman" w:cs="Times New Roman"/>
          <w:sz w:val="28"/>
          <w:szCs w:val="28"/>
        </w:rPr>
      </w:pPr>
      <w:r w:rsidRPr="00E05ECE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t>Types of Optical Rotation:</w:t>
      </w:r>
    </w:p>
    <w:p w:rsidR="00E05ECE" w:rsidRPr="00E05ECE" w:rsidRDefault="00E05ECE" w:rsidP="00E05ECE">
      <w:pPr>
        <w:pStyle w:val="NormalWeb"/>
        <w:numPr>
          <w:ilvl w:val="0"/>
          <w:numId w:val="10"/>
        </w:numPr>
        <w:rPr>
          <w:sz w:val="28"/>
          <w:szCs w:val="28"/>
        </w:rPr>
      </w:pPr>
      <w:r w:rsidRPr="00E05ECE">
        <w:rPr>
          <w:rStyle w:val="Strong"/>
          <w:sz w:val="28"/>
          <w:szCs w:val="28"/>
        </w:rPr>
        <w:t>Dextrorotatory (d-form or +):</w:t>
      </w:r>
      <w:r w:rsidRPr="00E05ECE">
        <w:rPr>
          <w:sz w:val="28"/>
          <w:szCs w:val="28"/>
        </w:rPr>
        <w:br/>
        <w:t xml:space="preserve">– Rotates the plane of polarized light </w:t>
      </w:r>
      <w:r w:rsidRPr="00E05ECE">
        <w:rPr>
          <w:rStyle w:val="Strong"/>
          <w:sz w:val="28"/>
          <w:szCs w:val="28"/>
        </w:rPr>
        <w:t>to the right (clockwise)</w:t>
      </w:r>
      <w:r w:rsidRPr="00E05ECE">
        <w:rPr>
          <w:sz w:val="28"/>
          <w:szCs w:val="28"/>
        </w:rPr>
        <w:t>.</w:t>
      </w:r>
      <w:r w:rsidRPr="00E05ECE">
        <w:rPr>
          <w:sz w:val="28"/>
          <w:szCs w:val="28"/>
        </w:rPr>
        <w:br/>
        <w:t>– Example: D-glucose, camphor.</w:t>
      </w:r>
    </w:p>
    <w:p w:rsidR="00E05ECE" w:rsidRPr="00E05ECE" w:rsidRDefault="00E05ECE" w:rsidP="00E05ECE">
      <w:pPr>
        <w:pStyle w:val="NormalWeb"/>
        <w:numPr>
          <w:ilvl w:val="0"/>
          <w:numId w:val="10"/>
        </w:numPr>
        <w:rPr>
          <w:sz w:val="28"/>
          <w:szCs w:val="28"/>
        </w:rPr>
      </w:pPr>
      <w:r w:rsidRPr="00E05ECE">
        <w:rPr>
          <w:rStyle w:val="Strong"/>
          <w:sz w:val="28"/>
          <w:szCs w:val="28"/>
        </w:rPr>
        <w:lastRenderedPageBreak/>
        <w:t>Levorotatory (l-form or –):</w:t>
      </w:r>
      <w:r w:rsidRPr="00E05ECE">
        <w:rPr>
          <w:sz w:val="28"/>
          <w:szCs w:val="28"/>
        </w:rPr>
        <w:br/>
        <w:t xml:space="preserve">– Rotates the plane of polarized light </w:t>
      </w:r>
      <w:r w:rsidRPr="00E05ECE">
        <w:rPr>
          <w:rStyle w:val="Strong"/>
          <w:sz w:val="28"/>
          <w:szCs w:val="28"/>
        </w:rPr>
        <w:t>to the left (anticlockwise)</w:t>
      </w:r>
      <w:r w:rsidRPr="00E05ECE">
        <w:rPr>
          <w:sz w:val="28"/>
          <w:szCs w:val="28"/>
        </w:rPr>
        <w:t>.</w:t>
      </w:r>
      <w:r w:rsidRPr="00E05ECE">
        <w:rPr>
          <w:sz w:val="28"/>
          <w:szCs w:val="28"/>
        </w:rPr>
        <w:br/>
        <w:t>– Example: L-lactic acid, L-menthol.</w:t>
      </w:r>
    </w:p>
    <w:p w:rsidR="00E05ECE" w:rsidRPr="00E05ECE" w:rsidRDefault="00E05ECE" w:rsidP="00E05ECE">
      <w:pPr>
        <w:pStyle w:val="Heading4"/>
        <w:rPr>
          <w:rFonts w:ascii="Times New Roman" w:hAnsi="Times New Roman" w:cs="Times New Roman"/>
          <w:sz w:val="28"/>
          <w:szCs w:val="28"/>
        </w:rPr>
      </w:pPr>
      <w:r w:rsidRPr="00E05ECE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t>Measurement:</w:t>
      </w:r>
    </w:p>
    <w:p w:rsidR="00E05ECE" w:rsidRPr="00E05ECE" w:rsidRDefault="00E05ECE" w:rsidP="00E05ECE">
      <w:pPr>
        <w:pStyle w:val="NormalWeb"/>
        <w:numPr>
          <w:ilvl w:val="0"/>
          <w:numId w:val="11"/>
        </w:numPr>
        <w:rPr>
          <w:sz w:val="28"/>
          <w:szCs w:val="28"/>
        </w:rPr>
      </w:pPr>
      <w:r w:rsidRPr="00E05ECE">
        <w:rPr>
          <w:sz w:val="28"/>
          <w:szCs w:val="28"/>
        </w:rPr>
        <w:t xml:space="preserve">Measured using a </w:t>
      </w:r>
      <w:r w:rsidRPr="00E05ECE">
        <w:rPr>
          <w:rStyle w:val="Strong"/>
          <w:sz w:val="28"/>
          <w:szCs w:val="28"/>
        </w:rPr>
        <w:t>polarimeter</w:t>
      </w:r>
      <w:r w:rsidRPr="00E05ECE">
        <w:rPr>
          <w:sz w:val="28"/>
          <w:szCs w:val="28"/>
        </w:rPr>
        <w:t>.</w:t>
      </w:r>
    </w:p>
    <w:p w:rsidR="00E05ECE" w:rsidRPr="00E05ECE" w:rsidRDefault="00E05ECE" w:rsidP="00E05ECE">
      <w:pPr>
        <w:pStyle w:val="NormalWeb"/>
        <w:numPr>
          <w:ilvl w:val="0"/>
          <w:numId w:val="11"/>
        </w:numPr>
        <w:rPr>
          <w:sz w:val="28"/>
          <w:szCs w:val="28"/>
        </w:rPr>
      </w:pPr>
      <w:r w:rsidRPr="00E05ECE">
        <w:rPr>
          <w:sz w:val="28"/>
          <w:szCs w:val="28"/>
        </w:rPr>
        <w:t xml:space="preserve">The angle through which the plane of polarized light is rotated is called the </w:t>
      </w:r>
      <w:r w:rsidRPr="00E05ECE">
        <w:rPr>
          <w:rStyle w:val="Strong"/>
          <w:sz w:val="28"/>
          <w:szCs w:val="28"/>
        </w:rPr>
        <w:t>angle of rotation (α)</w:t>
      </w:r>
      <w:r w:rsidRPr="00E05ECE">
        <w:rPr>
          <w:sz w:val="28"/>
          <w:szCs w:val="28"/>
        </w:rPr>
        <w:t>.</w:t>
      </w:r>
    </w:p>
    <w:p w:rsidR="00E05ECE" w:rsidRPr="00E05ECE" w:rsidRDefault="00E05ECE" w:rsidP="00E05ECE">
      <w:pPr>
        <w:pStyle w:val="Heading4"/>
        <w:rPr>
          <w:rFonts w:ascii="Times New Roman" w:hAnsi="Times New Roman" w:cs="Times New Roman"/>
          <w:sz w:val="28"/>
          <w:szCs w:val="28"/>
        </w:rPr>
      </w:pPr>
      <w:r w:rsidRPr="00E05ECE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t>Specific Rotation ( [α] ):</w:t>
      </w:r>
    </w:p>
    <w:p w:rsidR="00E05ECE" w:rsidRPr="00E05ECE" w:rsidRDefault="00E05ECE" w:rsidP="00E05ECE">
      <w:pPr>
        <w:pStyle w:val="NormalWeb"/>
        <w:rPr>
          <w:sz w:val="28"/>
          <w:szCs w:val="28"/>
        </w:rPr>
      </w:pPr>
      <w:r w:rsidRPr="00E05ECE">
        <w:rPr>
          <w:sz w:val="28"/>
          <w:szCs w:val="28"/>
        </w:rPr>
        <w:t xml:space="preserve">To compare different samples, a constant called </w:t>
      </w:r>
      <w:r w:rsidRPr="00E05ECE">
        <w:rPr>
          <w:rStyle w:val="Strong"/>
          <w:sz w:val="28"/>
          <w:szCs w:val="28"/>
        </w:rPr>
        <w:t>specific rotation</w:t>
      </w:r>
      <w:r w:rsidRPr="00E05ECE">
        <w:rPr>
          <w:sz w:val="28"/>
          <w:szCs w:val="28"/>
        </w:rPr>
        <w:t xml:space="preserve"> is used.</w:t>
      </w:r>
    </w:p>
    <w:p w:rsidR="00E05ECE" w:rsidRPr="00E05ECE" w:rsidRDefault="00E05ECE" w:rsidP="00E05ECE">
      <w:pPr>
        <w:rPr>
          <w:rFonts w:ascii="Times New Roman" w:hAnsi="Times New Roman" w:cs="Times New Roman"/>
          <w:sz w:val="28"/>
          <w:szCs w:val="28"/>
        </w:rPr>
      </w:pPr>
      <w:r w:rsidRPr="00E05ECE">
        <w:rPr>
          <w:rStyle w:val="katex-mathml"/>
          <w:rFonts w:ascii="Times New Roman" w:hAnsi="Times New Roman" w:cs="Times New Roman"/>
          <w:sz w:val="28"/>
          <w:szCs w:val="28"/>
        </w:rPr>
        <w:t>[α]=100×αl×c[α] = \frac{100 × α}{l × c}</w:t>
      </w:r>
      <w:r w:rsidRPr="00E05ECE">
        <w:rPr>
          <w:rStyle w:val="mopen"/>
          <w:rFonts w:ascii="Times New Roman" w:hAnsi="Times New Roman" w:cs="Times New Roman"/>
          <w:sz w:val="28"/>
          <w:szCs w:val="28"/>
        </w:rPr>
        <w:t>[</w:t>
      </w:r>
      <w:r w:rsidRPr="00E05ECE">
        <w:rPr>
          <w:rStyle w:val="mord"/>
          <w:rFonts w:ascii="Times New Roman" w:hAnsi="Times New Roman" w:cs="Times New Roman"/>
          <w:sz w:val="28"/>
          <w:szCs w:val="28"/>
        </w:rPr>
        <w:t>α</w:t>
      </w:r>
      <w:r w:rsidRPr="00E05ECE">
        <w:rPr>
          <w:rStyle w:val="mclose"/>
          <w:rFonts w:ascii="Times New Roman" w:hAnsi="Times New Roman" w:cs="Times New Roman"/>
          <w:sz w:val="28"/>
          <w:szCs w:val="28"/>
        </w:rPr>
        <w:t>]</w:t>
      </w:r>
      <w:r w:rsidRPr="00E05ECE">
        <w:rPr>
          <w:rStyle w:val="mrel"/>
          <w:rFonts w:ascii="Times New Roman" w:hAnsi="Times New Roman" w:cs="Times New Roman"/>
          <w:sz w:val="28"/>
          <w:szCs w:val="28"/>
        </w:rPr>
        <w:t>=</w:t>
      </w:r>
      <w:r w:rsidRPr="00E05ECE">
        <w:rPr>
          <w:rStyle w:val="mord"/>
          <w:rFonts w:ascii="Times New Roman" w:hAnsi="Times New Roman" w:cs="Times New Roman"/>
          <w:sz w:val="28"/>
          <w:szCs w:val="28"/>
        </w:rPr>
        <w:t>l</w:t>
      </w:r>
      <w:r w:rsidRPr="00E05ECE">
        <w:rPr>
          <w:rStyle w:val="mbin"/>
          <w:rFonts w:ascii="Times New Roman" w:hAnsi="Times New Roman" w:cs="Times New Roman"/>
          <w:sz w:val="28"/>
          <w:szCs w:val="28"/>
        </w:rPr>
        <w:t>×</w:t>
      </w:r>
      <w:r w:rsidRPr="00E05ECE">
        <w:rPr>
          <w:rStyle w:val="mord"/>
          <w:rFonts w:ascii="Times New Roman" w:hAnsi="Times New Roman" w:cs="Times New Roman"/>
          <w:sz w:val="28"/>
          <w:szCs w:val="28"/>
        </w:rPr>
        <w:t>c100</w:t>
      </w:r>
      <w:r w:rsidRPr="00E05ECE">
        <w:rPr>
          <w:rStyle w:val="mbin"/>
          <w:rFonts w:ascii="Times New Roman" w:hAnsi="Times New Roman" w:cs="Times New Roman"/>
          <w:sz w:val="28"/>
          <w:szCs w:val="28"/>
        </w:rPr>
        <w:t>×</w:t>
      </w:r>
      <w:r w:rsidRPr="00E05ECE">
        <w:rPr>
          <w:rStyle w:val="mord"/>
          <w:rFonts w:ascii="Times New Roman" w:hAnsi="Times New Roman" w:cs="Times New Roman"/>
          <w:sz w:val="28"/>
          <w:szCs w:val="28"/>
        </w:rPr>
        <w:t>α</w:t>
      </w:r>
      <w:r w:rsidRPr="00E05ECE">
        <w:rPr>
          <w:rStyle w:val="vlist-s"/>
          <w:rFonts w:ascii="Times New Roman" w:hAnsi="Times New Roman" w:cs="Times New Roman"/>
          <w:sz w:val="28"/>
          <w:szCs w:val="28"/>
        </w:rPr>
        <w:t>​</w:t>
      </w:r>
      <w:r w:rsidRPr="00E05EC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05ECE" w:rsidRPr="00E05ECE" w:rsidRDefault="00E05ECE" w:rsidP="00E05ECE">
      <w:pPr>
        <w:pStyle w:val="NormalWeb"/>
        <w:rPr>
          <w:sz w:val="28"/>
          <w:szCs w:val="28"/>
        </w:rPr>
      </w:pPr>
      <w:r w:rsidRPr="00E05ECE">
        <w:rPr>
          <w:sz w:val="28"/>
          <w:szCs w:val="28"/>
        </w:rPr>
        <w:t>Where:</w:t>
      </w:r>
    </w:p>
    <w:p w:rsidR="00E05ECE" w:rsidRPr="00E05ECE" w:rsidRDefault="00E05ECE" w:rsidP="00E05ECE">
      <w:pPr>
        <w:pStyle w:val="NormalWeb"/>
        <w:numPr>
          <w:ilvl w:val="0"/>
          <w:numId w:val="12"/>
        </w:numPr>
        <w:rPr>
          <w:sz w:val="28"/>
          <w:szCs w:val="28"/>
        </w:rPr>
      </w:pPr>
      <w:r w:rsidRPr="00E05ECE">
        <w:rPr>
          <w:sz w:val="28"/>
          <w:szCs w:val="28"/>
        </w:rPr>
        <w:t>[α] = Specific rotation</w:t>
      </w:r>
    </w:p>
    <w:p w:rsidR="00E05ECE" w:rsidRPr="00E05ECE" w:rsidRDefault="00E05ECE" w:rsidP="00E05ECE">
      <w:pPr>
        <w:pStyle w:val="NormalWeb"/>
        <w:numPr>
          <w:ilvl w:val="0"/>
          <w:numId w:val="12"/>
        </w:numPr>
        <w:rPr>
          <w:sz w:val="28"/>
          <w:szCs w:val="28"/>
        </w:rPr>
      </w:pPr>
      <w:r w:rsidRPr="00E05ECE">
        <w:rPr>
          <w:sz w:val="28"/>
          <w:szCs w:val="28"/>
        </w:rPr>
        <w:t>α = Observed rotation (degrees)</w:t>
      </w:r>
    </w:p>
    <w:p w:rsidR="00E05ECE" w:rsidRPr="00E05ECE" w:rsidRDefault="00E05ECE" w:rsidP="00E05ECE">
      <w:pPr>
        <w:pStyle w:val="NormalWeb"/>
        <w:numPr>
          <w:ilvl w:val="0"/>
          <w:numId w:val="12"/>
        </w:numPr>
        <w:rPr>
          <w:sz w:val="28"/>
          <w:szCs w:val="28"/>
        </w:rPr>
      </w:pPr>
      <w:r w:rsidRPr="00E05ECE">
        <w:rPr>
          <w:sz w:val="28"/>
          <w:szCs w:val="28"/>
        </w:rPr>
        <w:t>l = Length of the polarimeter tube (in decimeters)</w:t>
      </w:r>
    </w:p>
    <w:p w:rsidR="00E05ECE" w:rsidRPr="00E05ECE" w:rsidRDefault="00E05ECE" w:rsidP="00E05ECE">
      <w:pPr>
        <w:pStyle w:val="NormalWeb"/>
        <w:numPr>
          <w:ilvl w:val="0"/>
          <w:numId w:val="12"/>
        </w:numPr>
        <w:rPr>
          <w:sz w:val="28"/>
          <w:szCs w:val="28"/>
        </w:rPr>
      </w:pPr>
      <w:r w:rsidRPr="00E05ECE">
        <w:rPr>
          <w:sz w:val="28"/>
          <w:szCs w:val="28"/>
        </w:rPr>
        <w:t>c = Concentration of solution (g/100 mL)</w:t>
      </w:r>
    </w:p>
    <w:p w:rsidR="00E05ECE" w:rsidRPr="00E05ECE" w:rsidRDefault="00E05ECE" w:rsidP="00E05ECE">
      <w:pPr>
        <w:pStyle w:val="Heading4"/>
        <w:rPr>
          <w:rFonts w:ascii="Times New Roman" w:hAnsi="Times New Roman" w:cs="Times New Roman"/>
          <w:sz w:val="28"/>
          <w:szCs w:val="28"/>
        </w:rPr>
      </w:pPr>
      <w:r w:rsidRPr="00E05ECE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t>Applications in Pharmacy:</w:t>
      </w:r>
    </w:p>
    <w:p w:rsidR="00E05ECE" w:rsidRPr="00E05ECE" w:rsidRDefault="00E05ECE" w:rsidP="00E05ECE">
      <w:pPr>
        <w:pStyle w:val="NormalWeb"/>
        <w:numPr>
          <w:ilvl w:val="0"/>
          <w:numId w:val="13"/>
        </w:numPr>
        <w:rPr>
          <w:sz w:val="28"/>
          <w:szCs w:val="28"/>
        </w:rPr>
      </w:pPr>
      <w:r w:rsidRPr="00E05ECE">
        <w:rPr>
          <w:sz w:val="28"/>
          <w:szCs w:val="28"/>
        </w:rPr>
        <w:t xml:space="preserve">Used for </w:t>
      </w:r>
      <w:r w:rsidRPr="00E05ECE">
        <w:rPr>
          <w:rStyle w:val="Strong"/>
          <w:sz w:val="28"/>
          <w:szCs w:val="28"/>
        </w:rPr>
        <w:t>identification</w:t>
      </w:r>
      <w:r w:rsidRPr="00E05ECE">
        <w:rPr>
          <w:sz w:val="28"/>
          <w:szCs w:val="28"/>
        </w:rPr>
        <w:t xml:space="preserve"> of optically active compounds.</w:t>
      </w:r>
    </w:p>
    <w:p w:rsidR="00E05ECE" w:rsidRPr="00E05ECE" w:rsidRDefault="00E05ECE" w:rsidP="00E05ECE">
      <w:pPr>
        <w:pStyle w:val="NormalWeb"/>
        <w:numPr>
          <w:ilvl w:val="0"/>
          <w:numId w:val="13"/>
        </w:numPr>
        <w:rPr>
          <w:sz w:val="28"/>
          <w:szCs w:val="28"/>
        </w:rPr>
      </w:pPr>
      <w:r w:rsidRPr="00E05ECE">
        <w:rPr>
          <w:sz w:val="28"/>
          <w:szCs w:val="28"/>
        </w:rPr>
        <w:t xml:space="preserve">Determines </w:t>
      </w:r>
      <w:r w:rsidRPr="00E05ECE">
        <w:rPr>
          <w:rStyle w:val="Strong"/>
          <w:sz w:val="28"/>
          <w:szCs w:val="28"/>
        </w:rPr>
        <w:t>purity and concentration</w:t>
      </w:r>
      <w:r w:rsidRPr="00E05ECE">
        <w:rPr>
          <w:sz w:val="28"/>
          <w:szCs w:val="28"/>
        </w:rPr>
        <w:t xml:space="preserve"> of active ingredients.</w:t>
      </w:r>
    </w:p>
    <w:p w:rsidR="00E05ECE" w:rsidRPr="00E05ECE" w:rsidRDefault="00E05ECE" w:rsidP="00E05ECE">
      <w:pPr>
        <w:pStyle w:val="NormalWeb"/>
        <w:numPr>
          <w:ilvl w:val="0"/>
          <w:numId w:val="13"/>
        </w:numPr>
        <w:rPr>
          <w:sz w:val="28"/>
          <w:szCs w:val="28"/>
        </w:rPr>
      </w:pPr>
      <w:r w:rsidRPr="00E05ECE">
        <w:rPr>
          <w:sz w:val="28"/>
          <w:szCs w:val="28"/>
        </w:rPr>
        <w:t xml:space="preserve">Helps distinguish between </w:t>
      </w:r>
      <w:r w:rsidRPr="00E05ECE">
        <w:rPr>
          <w:rStyle w:val="Strong"/>
          <w:sz w:val="28"/>
          <w:szCs w:val="28"/>
        </w:rPr>
        <w:t>enantiomers</w:t>
      </w:r>
      <w:r w:rsidRPr="00E05ECE">
        <w:rPr>
          <w:sz w:val="28"/>
          <w:szCs w:val="28"/>
        </w:rPr>
        <w:t xml:space="preserve"> (e.g., D- and L-forms of drugs).</w:t>
      </w:r>
    </w:p>
    <w:p w:rsidR="00E05ECE" w:rsidRPr="00E05ECE" w:rsidRDefault="00E05ECE" w:rsidP="00E05ECE">
      <w:pPr>
        <w:pStyle w:val="NormalWeb"/>
        <w:numPr>
          <w:ilvl w:val="0"/>
          <w:numId w:val="13"/>
        </w:numPr>
        <w:rPr>
          <w:sz w:val="28"/>
          <w:szCs w:val="28"/>
        </w:rPr>
      </w:pPr>
      <w:r w:rsidRPr="00E05ECE">
        <w:rPr>
          <w:sz w:val="28"/>
          <w:szCs w:val="28"/>
        </w:rPr>
        <w:t xml:space="preserve">Important in </w:t>
      </w:r>
      <w:r w:rsidRPr="00E05ECE">
        <w:rPr>
          <w:rStyle w:val="Strong"/>
          <w:sz w:val="28"/>
          <w:szCs w:val="28"/>
        </w:rPr>
        <w:t>quality control of natural products</w:t>
      </w:r>
      <w:r w:rsidRPr="00E05ECE">
        <w:rPr>
          <w:sz w:val="28"/>
          <w:szCs w:val="28"/>
        </w:rPr>
        <w:t xml:space="preserve"> like essential oils, sugars, amino acids, and vitamins.</w:t>
      </w:r>
    </w:p>
    <w:p w:rsidR="00D43D7E" w:rsidRPr="00E05ECE" w:rsidRDefault="00D43D7E" w:rsidP="009C02E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30118" w:rsidRPr="00E05ECE" w:rsidRDefault="00C30118" w:rsidP="00D43D7E">
      <w:pPr>
        <w:rPr>
          <w:rFonts w:ascii="Times New Roman" w:hAnsi="Times New Roman" w:cs="Times New Roman"/>
          <w:sz w:val="28"/>
          <w:szCs w:val="28"/>
        </w:rPr>
      </w:pPr>
    </w:p>
    <w:p w:rsidR="00C30118" w:rsidRPr="00E05ECE" w:rsidRDefault="00C30118" w:rsidP="00D43D7E">
      <w:pPr>
        <w:rPr>
          <w:rFonts w:ascii="Times New Roman" w:hAnsi="Times New Roman" w:cs="Times New Roman"/>
          <w:sz w:val="28"/>
          <w:szCs w:val="28"/>
        </w:rPr>
      </w:pPr>
    </w:p>
    <w:p w:rsidR="00C30118" w:rsidRDefault="00C30118" w:rsidP="00D43D7E">
      <w:pPr>
        <w:rPr>
          <w:rFonts w:ascii="Times New Roman" w:hAnsi="Times New Roman" w:cs="Times New Roman"/>
          <w:sz w:val="24"/>
          <w:szCs w:val="24"/>
        </w:rPr>
      </w:pPr>
    </w:p>
    <w:p w:rsidR="00C30118" w:rsidRDefault="00C30118" w:rsidP="00D43D7E">
      <w:pPr>
        <w:rPr>
          <w:rFonts w:ascii="Times New Roman" w:hAnsi="Times New Roman" w:cs="Times New Roman"/>
          <w:sz w:val="24"/>
          <w:szCs w:val="24"/>
        </w:rPr>
      </w:pPr>
    </w:p>
    <w:p w:rsidR="00C30118" w:rsidRDefault="00C30118" w:rsidP="00D43D7E">
      <w:pPr>
        <w:rPr>
          <w:rFonts w:ascii="Times New Roman" w:hAnsi="Times New Roman" w:cs="Times New Roman"/>
          <w:sz w:val="24"/>
          <w:szCs w:val="24"/>
        </w:rPr>
      </w:pPr>
    </w:p>
    <w:p w:rsidR="00C30118" w:rsidRDefault="00C30118" w:rsidP="00D43D7E">
      <w:pPr>
        <w:rPr>
          <w:rFonts w:ascii="Times New Roman" w:hAnsi="Times New Roman" w:cs="Times New Roman"/>
          <w:sz w:val="24"/>
          <w:szCs w:val="24"/>
        </w:rPr>
      </w:pPr>
    </w:p>
    <w:p w:rsidR="00C30118" w:rsidRDefault="00C30118" w:rsidP="00D43D7E">
      <w:pPr>
        <w:rPr>
          <w:rFonts w:ascii="Times New Roman" w:hAnsi="Times New Roman" w:cs="Times New Roman"/>
          <w:sz w:val="24"/>
          <w:szCs w:val="24"/>
        </w:rPr>
      </w:pPr>
    </w:p>
    <w:p w:rsidR="00C30118" w:rsidRDefault="00C30118" w:rsidP="00D43D7E">
      <w:pPr>
        <w:rPr>
          <w:rFonts w:ascii="Times New Roman" w:hAnsi="Times New Roman" w:cs="Times New Roman"/>
          <w:sz w:val="24"/>
          <w:szCs w:val="24"/>
        </w:rPr>
      </w:pPr>
    </w:p>
    <w:p w:rsidR="00C30118" w:rsidRDefault="00C30118" w:rsidP="00D43D7E">
      <w:pPr>
        <w:rPr>
          <w:rFonts w:ascii="Times New Roman" w:hAnsi="Times New Roman" w:cs="Times New Roman"/>
          <w:sz w:val="24"/>
          <w:szCs w:val="24"/>
        </w:rPr>
      </w:pPr>
    </w:p>
    <w:p w:rsidR="00C30118" w:rsidRDefault="00C30118" w:rsidP="00D43D7E">
      <w:pPr>
        <w:rPr>
          <w:rFonts w:ascii="Times New Roman" w:hAnsi="Times New Roman" w:cs="Times New Roman"/>
          <w:sz w:val="24"/>
          <w:szCs w:val="24"/>
        </w:rPr>
      </w:pPr>
    </w:p>
    <w:p w:rsidR="00C30118" w:rsidRDefault="00C30118" w:rsidP="00D43D7E">
      <w:pPr>
        <w:rPr>
          <w:rFonts w:ascii="Times New Roman" w:hAnsi="Times New Roman" w:cs="Times New Roman"/>
          <w:sz w:val="24"/>
          <w:szCs w:val="24"/>
        </w:rPr>
      </w:pPr>
    </w:p>
    <w:p w:rsidR="00C30118" w:rsidRDefault="00C30118" w:rsidP="00D43D7E">
      <w:pPr>
        <w:rPr>
          <w:rFonts w:ascii="Times New Roman" w:hAnsi="Times New Roman" w:cs="Times New Roman"/>
          <w:sz w:val="24"/>
          <w:szCs w:val="24"/>
        </w:rPr>
      </w:pPr>
    </w:p>
    <w:p w:rsidR="00C30118" w:rsidRDefault="00C30118" w:rsidP="00D43D7E">
      <w:pPr>
        <w:rPr>
          <w:rFonts w:ascii="Times New Roman" w:hAnsi="Times New Roman" w:cs="Times New Roman"/>
          <w:sz w:val="24"/>
          <w:szCs w:val="24"/>
        </w:rPr>
      </w:pPr>
    </w:p>
    <w:p w:rsidR="00C30118" w:rsidRDefault="00C30118" w:rsidP="00D43D7E">
      <w:pPr>
        <w:rPr>
          <w:rFonts w:ascii="Times New Roman" w:hAnsi="Times New Roman" w:cs="Times New Roman"/>
          <w:sz w:val="24"/>
          <w:szCs w:val="24"/>
        </w:rPr>
      </w:pPr>
    </w:p>
    <w:p w:rsidR="00C30118" w:rsidRDefault="00C30118" w:rsidP="00D43D7E">
      <w:pPr>
        <w:rPr>
          <w:rFonts w:ascii="Times New Roman" w:hAnsi="Times New Roman" w:cs="Times New Roman"/>
          <w:sz w:val="24"/>
          <w:szCs w:val="24"/>
        </w:rPr>
      </w:pPr>
    </w:p>
    <w:p w:rsidR="00C30118" w:rsidRDefault="00C30118" w:rsidP="00D43D7E">
      <w:pPr>
        <w:rPr>
          <w:rFonts w:ascii="Times New Roman" w:hAnsi="Times New Roman" w:cs="Times New Roman"/>
          <w:sz w:val="24"/>
          <w:szCs w:val="24"/>
        </w:rPr>
      </w:pPr>
    </w:p>
    <w:p w:rsidR="00C30118" w:rsidRDefault="00C30118" w:rsidP="00D43D7E">
      <w:pPr>
        <w:rPr>
          <w:rFonts w:ascii="Times New Roman" w:hAnsi="Times New Roman" w:cs="Times New Roman"/>
          <w:sz w:val="24"/>
          <w:szCs w:val="24"/>
        </w:rPr>
      </w:pPr>
    </w:p>
    <w:p w:rsidR="00C30118" w:rsidRDefault="00C30118" w:rsidP="00D43D7E">
      <w:pPr>
        <w:rPr>
          <w:rFonts w:ascii="Times New Roman" w:hAnsi="Times New Roman" w:cs="Times New Roman"/>
          <w:sz w:val="24"/>
          <w:szCs w:val="24"/>
        </w:rPr>
      </w:pPr>
    </w:p>
    <w:p w:rsidR="00C30118" w:rsidRDefault="00C30118" w:rsidP="00D43D7E">
      <w:pPr>
        <w:rPr>
          <w:rFonts w:ascii="Times New Roman" w:hAnsi="Times New Roman" w:cs="Times New Roman"/>
          <w:sz w:val="24"/>
          <w:szCs w:val="24"/>
        </w:rPr>
      </w:pPr>
    </w:p>
    <w:p w:rsidR="00C30118" w:rsidRDefault="00C30118" w:rsidP="00D43D7E">
      <w:pPr>
        <w:rPr>
          <w:rFonts w:ascii="Times New Roman" w:hAnsi="Times New Roman" w:cs="Times New Roman"/>
          <w:sz w:val="24"/>
          <w:szCs w:val="24"/>
        </w:rPr>
      </w:pPr>
    </w:p>
    <w:p w:rsidR="00C30118" w:rsidRDefault="00C30118" w:rsidP="00D43D7E">
      <w:pPr>
        <w:rPr>
          <w:rFonts w:ascii="Times New Roman" w:hAnsi="Times New Roman" w:cs="Times New Roman"/>
          <w:sz w:val="24"/>
          <w:szCs w:val="24"/>
        </w:rPr>
      </w:pPr>
    </w:p>
    <w:p w:rsidR="00C30118" w:rsidRPr="00D43D7E" w:rsidRDefault="00C30118" w:rsidP="00D43D7E">
      <w:pPr>
        <w:rPr>
          <w:rFonts w:ascii="Times New Roman" w:hAnsi="Times New Roman" w:cs="Times New Roman"/>
          <w:sz w:val="24"/>
          <w:szCs w:val="24"/>
        </w:rPr>
      </w:pPr>
    </w:p>
    <w:p w:rsidR="00D43D7E" w:rsidRDefault="00D43D7E" w:rsidP="00D43D7E">
      <w:pPr>
        <w:rPr>
          <w:rFonts w:ascii="Times New Roman" w:hAnsi="Times New Roman" w:cs="Times New Roman"/>
          <w:sz w:val="24"/>
          <w:szCs w:val="24"/>
        </w:rPr>
      </w:pPr>
    </w:p>
    <w:p w:rsidR="00DB570F" w:rsidRPr="00D43D7E" w:rsidRDefault="00DB570F" w:rsidP="00D43D7E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DB570F" w:rsidRPr="00D43D7E" w:rsidSect="0050689C">
      <w:headerReference w:type="even" r:id="rId7"/>
      <w:headerReference w:type="default" r:id="rId8"/>
      <w:footerReference w:type="default" r:id="rId9"/>
      <w:headerReference w:type="first" r:id="rId10"/>
      <w:pgSz w:w="12240" w:h="15840"/>
      <w:pgMar w:top="1440" w:right="1440" w:bottom="1440" w:left="1440" w:header="288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25C7" w:rsidRDefault="007F25C7" w:rsidP="00DB570F">
      <w:pPr>
        <w:spacing w:after="0" w:line="240" w:lineRule="auto"/>
      </w:pPr>
      <w:r>
        <w:separator/>
      </w:r>
    </w:p>
  </w:endnote>
  <w:endnote w:type="continuationSeparator" w:id="0">
    <w:p w:rsidR="007F25C7" w:rsidRDefault="007F25C7" w:rsidP="00DB57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689C" w:rsidRDefault="0050689C">
    <w:pPr>
      <w:pStyle w:val="Footer"/>
    </w:pPr>
  </w:p>
  <w:p w:rsidR="0050689C" w:rsidRDefault="0050689C">
    <w:pPr>
      <w:pStyle w:val="Footer"/>
    </w:pPr>
  </w:p>
  <w:p w:rsidR="0050689C" w:rsidRDefault="0050689C">
    <w:pPr>
      <w:pStyle w:val="Footer"/>
    </w:pPr>
  </w:p>
  <w:p w:rsidR="00F0040D" w:rsidRDefault="00F0040D">
    <w:pPr>
      <w:pStyle w:val="Footer"/>
      <w:rPr>
        <w:sz w:val="16"/>
      </w:rPr>
    </w:pPr>
  </w:p>
  <w:p w:rsidR="00F0040D" w:rsidRDefault="00F0040D">
    <w:pPr>
      <w:pStyle w:val="Footer"/>
      <w:rPr>
        <w:sz w:val="16"/>
      </w:rPr>
    </w:pPr>
  </w:p>
  <w:p w:rsidR="00DB570F" w:rsidRPr="00F0040D" w:rsidRDefault="00A22D24">
    <w:pPr>
      <w:pStyle w:val="Footer"/>
      <w:rPr>
        <w:rFonts w:ascii="Times New Roman" w:hAnsi="Times New Roman" w:cs="Times New Roman"/>
        <w:sz w:val="16"/>
      </w:rPr>
    </w:pPr>
    <w:r>
      <w:rPr>
        <w:rFonts w:ascii="Times New Roman" w:hAnsi="Times New Roman" w:cs="Times New Roman"/>
        <w:sz w:val="16"/>
      </w:rPr>
      <w:t>BPHARM - 3</w:t>
    </w:r>
    <w:r>
      <w:rPr>
        <w:rFonts w:ascii="Times New Roman" w:hAnsi="Times New Roman" w:cs="Times New Roman"/>
        <w:sz w:val="16"/>
        <w:vertAlign w:val="superscript"/>
      </w:rPr>
      <w:t xml:space="preserve">rd </w:t>
    </w:r>
    <w:r>
      <w:rPr>
        <w:rFonts w:ascii="Times New Roman" w:hAnsi="Times New Roman" w:cs="Times New Roman"/>
        <w:sz w:val="16"/>
      </w:rPr>
      <w:t xml:space="preserve">  SEMESTER(2025-2026</w:t>
    </w:r>
    <w:r w:rsidR="00DB570F" w:rsidRPr="00F0040D">
      <w:rPr>
        <w:rFonts w:ascii="Times New Roman" w:hAnsi="Times New Roman" w:cs="Times New Roman"/>
        <w:sz w:val="16"/>
      </w:rPr>
      <w:t>)</w:t>
    </w:r>
    <w:r>
      <w:rPr>
        <w:rFonts w:ascii="Times New Roman" w:hAnsi="Times New Roman" w:cs="Times New Roman"/>
        <w:sz w:val="16"/>
      </w:rPr>
      <w:tab/>
    </w:r>
    <w:r>
      <w:rPr>
        <w:rFonts w:ascii="Times New Roman" w:hAnsi="Times New Roman" w:cs="Times New Roman"/>
        <w:sz w:val="16"/>
      </w:rPr>
      <w:tab/>
      <w:t>M.YAMINI</w:t>
    </w:r>
  </w:p>
  <w:p w:rsidR="0050689C" w:rsidRPr="00F0040D" w:rsidRDefault="0050689C">
    <w:pPr>
      <w:pStyle w:val="Footer"/>
      <w:rPr>
        <w:sz w:val="16"/>
      </w:rPr>
    </w:pPr>
  </w:p>
  <w:p w:rsidR="00DB570F" w:rsidRPr="00F0040D" w:rsidRDefault="00DB570F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25C7" w:rsidRDefault="007F25C7" w:rsidP="00DB570F">
      <w:pPr>
        <w:spacing w:after="0" w:line="240" w:lineRule="auto"/>
      </w:pPr>
      <w:r>
        <w:separator/>
      </w:r>
    </w:p>
  </w:footnote>
  <w:footnote w:type="continuationSeparator" w:id="0">
    <w:p w:rsidR="007F25C7" w:rsidRDefault="007F25C7" w:rsidP="00DB57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03C6" w:rsidRDefault="007F25C7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66372" o:spid="_x0000_s2050" type="#_x0000_t136" style="position:absolute;margin-left:0;margin-top:0;width:395.9pt;height:263.9pt;rotation:315;z-index:-251654144;mso-position-horizontal:center;mso-position-horizontal-relative:margin;mso-position-vertical:center;mso-position-vertical-relative:margin" o:allowincell="f" fillcolor="#fbd4b4 [1305]" stroked="f">
          <v:fill opacity=".5"/>
          <v:textpath style="font-family:&quot;Times New Roman&quot;;font-size:1pt" string="RCP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18"/>
        <w:szCs w:val="18"/>
      </w:rPr>
      <w:id w:val="9122106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:rsidR="00C30118" w:rsidRDefault="00C30118">
        <w:pPr>
          <w:pStyle w:val="Header"/>
          <w:jc w:val="right"/>
        </w:pPr>
        <w:r w:rsidRPr="00491A34">
          <w:rPr>
            <w:sz w:val="18"/>
            <w:szCs w:val="18"/>
          </w:rPr>
          <w:t>RAGHU COLLEGE OF PHARMACY</w:t>
        </w:r>
        <w:r w:rsidR="00767F40" w:rsidRPr="00491A34">
          <w:rPr>
            <w:sz w:val="18"/>
            <w:szCs w:val="18"/>
          </w:rPr>
          <w:t>- PAGE NO</w:t>
        </w:r>
        <w:r w:rsidR="00767F40">
          <w:t>-</w:t>
        </w:r>
        <w:r>
          <w:t xml:space="preserve"> </w:t>
        </w:r>
        <w:r w:rsidR="00D95CB3">
          <w:rPr>
            <w:noProof/>
          </w:rPr>
          <w:fldChar w:fldCharType="begin"/>
        </w:r>
        <w:r w:rsidR="00D95CB3">
          <w:rPr>
            <w:noProof/>
          </w:rPr>
          <w:instrText xml:space="preserve"> PAGE   \* MERGEFORMAT </w:instrText>
        </w:r>
        <w:r w:rsidR="00D95CB3">
          <w:rPr>
            <w:noProof/>
          </w:rPr>
          <w:fldChar w:fldCharType="separate"/>
        </w:r>
        <w:r w:rsidR="00BE5011">
          <w:rPr>
            <w:noProof/>
          </w:rPr>
          <w:t>1</w:t>
        </w:r>
        <w:r w:rsidR="00D95CB3">
          <w:rPr>
            <w:noProof/>
          </w:rPr>
          <w:fldChar w:fldCharType="end"/>
        </w:r>
      </w:p>
    </w:sdtContent>
  </w:sdt>
  <w:p w:rsidR="00DB570F" w:rsidRPr="00F0040D" w:rsidRDefault="007F25C7" w:rsidP="00DB570F">
    <w:pPr>
      <w:pStyle w:val="Header"/>
      <w:jc w:val="right"/>
      <w:rPr>
        <w:rFonts w:cstheme="minorHAnsi"/>
        <w:sz w:val="20"/>
      </w:rPr>
    </w:pPr>
    <w:r>
      <w:rPr>
        <w:rFonts w:cstheme="minorHAnsi"/>
        <w:noProof/>
        <w:sz w:val="20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66373" o:spid="_x0000_s2051" type="#_x0000_t136" style="position:absolute;left:0;text-align:left;margin-left:0;margin-top:0;width:395.9pt;height:263.9pt;rotation:315;z-index:-251652096;mso-position-horizontal:center;mso-position-horizontal-relative:margin;mso-position-vertical:center;mso-position-vertical-relative:margin" o:allowincell="f" fillcolor="#fbd4b4 [1305]" stroked="f">
          <v:fill opacity=".5"/>
          <v:textpath style="font-family:&quot;Times New Roman&quot;;font-size:1pt" string="RCP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03C6" w:rsidRDefault="007F25C7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66371" o:spid="_x0000_s2049" type="#_x0000_t136" style="position:absolute;margin-left:0;margin-top:0;width:395.9pt;height:263.9pt;rotation:315;z-index:-251656192;mso-position-horizontal:center;mso-position-horizontal-relative:margin;mso-position-vertical:center;mso-position-vertical-relative:margin" o:allowincell="f" fillcolor="#fbd4b4 [1305]" stroked="f">
          <v:fill opacity=".5"/>
          <v:textpath style="font-family:&quot;Times New Roman&quot;;font-size:1pt" string="RCP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CA2659"/>
    <w:multiLevelType w:val="multilevel"/>
    <w:tmpl w:val="DEE23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573668"/>
    <w:multiLevelType w:val="multilevel"/>
    <w:tmpl w:val="F55ED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E3287C"/>
    <w:multiLevelType w:val="multilevel"/>
    <w:tmpl w:val="AA32B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3B3584"/>
    <w:multiLevelType w:val="multilevel"/>
    <w:tmpl w:val="93A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9883A60"/>
    <w:multiLevelType w:val="multilevel"/>
    <w:tmpl w:val="6AEC3C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2030C56"/>
    <w:multiLevelType w:val="multilevel"/>
    <w:tmpl w:val="EF401A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940252E"/>
    <w:multiLevelType w:val="multilevel"/>
    <w:tmpl w:val="0834223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0A30019"/>
    <w:multiLevelType w:val="multilevel"/>
    <w:tmpl w:val="FAA89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7EF307B"/>
    <w:multiLevelType w:val="multilevel"/>
    <w:tmpl w:val="465CA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CA32E2C"/>
    <w:multiLevelType w:val="multilevel"/>
    <w:tmpl w:val="33FA8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6145AD7"/>
    <w:multiLevelType w:val="multilevel"/>
    <w:tmpl w:val="469AD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F1E2A55"/>
    <w:multiLevelType w:val="multilevel"/>
    <w:tmpl w:val="725E06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F1E2DB1"/>
    <w:multiLevelType w:val="multilevel"/>
    <w:tmpl w:val="4E162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6"/>
  </w:num>
  <w:num w:numId="3">
    <w:abstractNumId w:val="12"/>
  </w:num>
  <w:num w:numId="4">
    <w:abstractNumId w:val="1"/>
  </w:num>
  <w:num w:numId="5">
    <w:abstractNumId w:val="7"/>
  </w:num>
  <w:num w:numId="6">
    <w:abstractNumId w:val="4"/>
  </w:num>
  <w:num w:numId="7">
    <w:abstractNumId w:val="2"/>
  </w:num>
  <w:num w:numId="8">
    <w:abstractNumId w:val="0"/>
  </w:num>
  <w:num w:numId="9">
    <w:abstractNumId w:val="9"/>
  </w:num>
  <w:num w:numId="10">
    <w:abstractNumId w:val="5"/>
  </w:num>
  <w:num w:numId="11">
    <w:abstractNumId w:val="8"/>
  </w:num>
  <w:num w:numId="12">
    <w:abstractNumId w:val="10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570F"/>
    <w:rsid w:val="00113017"/>
    <w:rsid w:val="00113F0D"/>
    <w:rsid w:val="002C0628"/>
    <w:rsid w:val="00377796"/>
    <w:rsid w:val="004406AC"/>
    <w:rsid w:val="00491A34"/>
    <w:rsid w:val="004C37A3"/>
    <w:rsid w:val="0050689C"/>
    <w:rsid w:val="00517FE9"/>
    <w:rsid w:val="00541D2F"/>
    <w:rsid w:val="00657CCB"/>
    <w:rsid w:val="007300CE"/>
    <w:rsid w:val="00751766"/>
    <w:rsid w:val="00767F40"/>
    <w:rsid w:val="007F25C7"/>
    <w:rsid w:val="008D61C5"/>
    <w:rsid w:val="008F2DB3"/>
    <w:rsid w:val="009517CE"/>
    <w:rsid w:val="00997E8F"/>
    <w:rsid w:val="009A76D7"/>
    <w:rsid w:val="009C02E7"/>
    <w:rsid w:val="00A22D24"/>
    <w:rsid w:val="00A37C51"/>
    <w:rsid w:val="00AB5627"/>
    <w:rsid w:val="00AF052D"/>
    <w:rsid w:val="00B9514D"/>
    <w:rsid w:val="00BA3D19"/>
    <w:rsid w:val="00BC37A9"/>
    <w:rsid w:val="00BE5011"/>
    <w:rsid w:val="00C30118"/>
    <w:rsid w:val="00C603C6"/>
    <w:rsid w:val="00C77CD8"/>
    <w:rsid w:val="00D43D7E"/>
    <w:rsid w:val="00D835EB"/>
    <w:rsid w:val="00D95CB3"/>
    <w:rsid w:val="00DA1A81"/>
    <w:rsid w:val="00DB570F"/>
    <w:rsid w:val="00E05ECE"/>
    <w:rsid w:val="00E2197E"/>
    <w:rsid w:val="00E8546D"/>
    <w:rsid w:val="00F0040D"/>
    <w:rsid w:val="00F423D3"/>
    <w:rsid w:val="00F54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AA56A765-968F-48C1-A43B-D405215CA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1D2F"/>
  </w:style>
  <w:style w:type="paragraph" w:styleId="Heading3">
    <w:name w:val="heading 3"/>
    <w:basedOn w:val="Normal"/>
    <w:link w:val="Heading3Char"/>
    <w:uiPriority w:val="9"/>
    <w:qFormat/>
    <w:rsid w:val="00A22D2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05EC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B57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570F"/>
  </w:style>
  <w:style w:type="paragraph" w:styleId="Footer">
    <w:name w:val="footer"/>
    <w:basedOn w:val="Normal"/>
    <w:link w:val="FooterChar"/>
    <w:uiPriority w:val="99"/>
    <w:unhideWhenUsed/>
    <w:rsid w:val="00DB57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570F"/>
  </w:style>
  <w:style w:type="character" w:customStyle="1" w:styleId="Heading3Char">
    <w:name w:val="Heading 3 Char"/>
    <w:basedOn w:val="DefaultParagraphFont"/>
    <w:link w:val="Heading3"/>
    <w:uiPriority w:val="9"/>
    <w:rsid w:val="00A22D24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A22D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22D24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05ECE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katex-mathml">
    <w:name w:val="katex-mathml"/>
    <w:basedOn w:val="DefaultParagraphFont"/>
    <w:rsid w:val="00E05ECE"/>
  </w:style>
  <w:style w:type="character" w:customStyle="1" w:styleId="mord">
    <w:name w:val="mord"/>
    <w:basedOn w:val="DefaultParagraphFont"/>
    <w:rsid w:val="00E05ECE"/>
  </w:style>
  <w:style w:type="character" w:customStyle="1" w:styleId="mrel">
    <w:name w:val="mrel"/>
    <w:basedOn w:val="DefaultParagraphFont"/>
    <w:rsid w:val="00E05ECE"/>
  </w:style>
  <w:style w:type="character" w:customStyle="1" w:styleId="mopen">
    <w:name w:val="mopen"/>
    <w:basedOn w:val="DefaultParagraphFont"/>
    <w:rsid w:val="00E05ECE"/>
  </w:style>
  <w:style w:type="character" w:customStyle="1" w:styleId="vlist-s">
    <w:name w:val="vlist-s"/>
    <w:basedOn w:val="DefaultParagraphFont"/>
    <w:rsid w:val="00E05ECE"/>
  </w:style>
  <w:style w:type="character" w:customStyle="1" w:styleId="mclose">
    <w:name w:val="mclose"/>
    <w:basedOn w:val="DefaultParagraphFont"/>
    <w:rsid w:val="00E05ECE"/>
  </w:style>
  <w:style w:type="character" w:customStyle="1" w:styleId="mbin">
    <w:name w:val="mbin"/>
    <w:basedOn w:val="DefaultParagraphFont"/>
    <w:rsid w:val="00E05E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66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3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457</Words>
  <Characters>2607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staff</dc:creator>
  <cp:lastModifiedBy>yamini</cp:lastModifiedBy>
  <cp:revision>2</cp:revision>
  <cp:lastPrinted>2024-05-22T07:36:00Z</cp:lastPrinted>
  <dcterms:created xsi:type="dcterms:W3CDTF">2025-11-11T10:04:00Z</dcterms:created>
  <dcterms:modified xsi:type="dcterms:W3CDTF">2025-11-11T10:04:00Z</dcterms:modified>
</cp:coreProperties>
</file>