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DD389" w14:textId="77777777" w:rsidR="001C4635" w:rsidRPr="00571410" w:rsidRDefault="001C4635" w:rsidP="001C4635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color w:val="EE0000"/>
          <w:sz w:val="28"/>
          <w:szCs w:val="28"/>
        </w:rPr>
      </w:pPr>
      <w:r w:rsidRPr="00571410">
        <w:rPr>
          <w:rFonts w:ascii="Times New Roman" w:hAnsi="Times New Roman" w:cs="Times New Roman"/>
          <w:b/>
          <w:color w:val="EE0000"/>
          <w:sz w:val="28"/>
          <w:szCs w:val="28"/>
        </w:rPr>
        <w:t>L-2</w:t>
      </w:r>
    </w:p>
    <w:p w14:paraId="7D28EDEE" w14:textId="77777777" w:rsidR="001C4635" w:rsidRPr="00EA10F7" w:rsidRDefault="001C4635" w:rsidP="001C4635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i/>
          <w:sz w:val="28"/>
          <w:szCs w:val="28"/>
          <w:u w:val="single"/>
        </w:rPr>
        <w:t>General methods of preparation of aldehyde and ketone</w:t>
      </w:r>
    </w:p>
    <w:p w14:paraId="263CC863" w14:textId="77777777" w:rsidR="001C4635" w:rsidRPr="00EA10F7" w:rsidRDefault="001C4635" w:rsidP="001C4635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i/>
          <w:sz w:val="28"/>
          <w:szCs w:val="28"/>
          <w:u w:val="single"/>
        </w:rPr>
        <w:t>Preparation of aldehydes</w:t>
      </w:r>
    </w:p>
    <w:p w14:paraId="04E03A70" w14:textId="77777777" w:rsidR="001C4635" w:rsidRPr="00EA10F7" w:rsidRDefault="001C4635" w:rsidP="001C4635">
      <w:pPr>
        <w:pStyle w:val="ListParagraph"/>
        <w:numPr>
          <w:ilvl w:val="0"/>
          <w:numId w:val="1"/>
        </w:numPr>
        <w:tabs>
          <w:tab w:val="left" w:pos="480"/>
        </w:tabs>
        <w:spacing w:after="20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 xml:space="preserve">Oxidation of primary alcohols: </w:t>
      </w:r>
    </w:p>
    <w:p w14:paraId="292E7E35" w14:textId="77777777" w:rsidR="001C4635" w:rsidRPr="00EA10F7" w:rsidRDefault="001C4635" w:rsidP="001C4635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                 primary alcohols on oxidation give aldehydes.</w:t>
      </w:r>
    </w:p>
    <w:p w14:paraId="77AC6E79" w14:textId="77777777" w:rsidR="001C4635" w:rsidRPr="00EA10F7" w:rsidRDefault="001C4635" w:rsidP="001C4635">
      <w:pPr>
        <w:pStyle w:val="ListParagraph"/>
        <w:numPr>
          <w:ilvl w:val="0"/>
          <w:numId w:val="2"/>
        </w:numPr>
        <w:tabs>
          <w:tab w:val="left" w:pos="480"/>
        </w:tabs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In general, aldehydes are more easily oxidized than alcohols.</w:t>
      </w:r>
    </w:p>
    <w:p w14:paraId="2D171324" w14:textId="77777777" w:rsidR="001C4635" w:rsidRPr="00EA10F7" w:rsidRDefault="001C4635" w:rsidP="001C4635">
      <w:pPr>
        <w:pStyle w:val="ListParagraph"/>
        <w:numPr>
          <w:ilvl w:val="0"/>
          <w:numId w:val="2"/>
        </w:numPr>
        <w:tabs>
          <w:tab w:val="left" w:pos="480"/>
        </w:tabs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Rcho → rcooh occurs more readily than rch 2oh → rcho.</w:t>
      </w:r>
    </w:p>
    <w:p w14:paraId="6946173B" w14:textId="77777777" w:rsidR="001C4635" w:rsidRPr="00EA10F7" w:rsidRDefault="001C4635" w:rsidP="001C4635">
      <w:pPr>
        <w:pStyle w:val="ListParagraph"/>
        <w:numPr>
          <w:ilvl w:val="0"/>
          <w:numId w:val="2"/>
        </w:numPr>
        <w:tabs>
          <w:tab w:val="left" w:pos="480"/>
        </w:tabs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Therefore, very mild oxidizing agents must be used for the transformation rch 2oh → rcho.</w:t>
      </w:r>
    </w:p>
    <w:p w14:paraId="40F61364" w14:textId="77777777" w:rsidR="001C4635" w:rsidRPr="00EA10F7" w:rsidRDefault="001C4635" w:rsidP="001C4635">
      <w:pPr>
        <w:pStyle w:val="ListParagraph"/>
        <w:tabs>
          <w:tab w:val="left" w:pos="480"/>
        </w:tabs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3B52BED1" w14:textId="77777777" w:rsidR="001C4635" w:rsidRPr="00EA10F7" w:rsidRDefault="001C4635" w:rsidP="001C4635">
      <w:pPr>
        <w:pStyle w:val="ListParagraph"/>
        <w:tabs>
          <w:tab w:val="left" w:pos="480"/>
        </w:tabs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>Examples of mild oxidizing agents are:</w:t>
      </w:r>
    </w:p>
    <w:p w14:paraId="706F2972" w14:textId="77777777" w:rsidR="001C4635" w:rsidRPr="00EA10F7" w:rsidRDefault="001C4635" w:rsidP="001C4635">
      <w:pPr>
        <w:pStyle w:val="ListParagraph"/>
        <w:tabs>
          <w:tab w:val="left" w:pos="480"/>
        </w:tabs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 (a) chromium trioxide-pyridine complex, cro 3.2py;</w:t>
      </w:r>
    </w:p>
    <w:p w14:paraId="7395EC3A" w14:textId="77777777" w:rsidR="001C4635" w:rsidRPr="00EA10F7" w:rsidRDefault="001C4635" w:rsidP="001C4635">
      <w:pPr>
        <w:pStyle w:val="ListParagraph"/>
        <w:tabs>
          <w:tab w:val="left" w:pos="480"/>
        </w:tabs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sz w:val="28"/>
          <w:szCs w:val="28"/>
        </w:rPr>
        <w:t xml:space="preserve"> (b) manganese dioxide, mno 2</w:t>
      </w:r>
    </w:p>
    <w:p w14:paraId="599469F9" w14:textId="77777777" w:rsidR="001C4635" w:rsidRPr="00EA10F7" w:rsidRDefault="001C4635" w:rsidP="001C4635">
      <w:pPr>
        <w:pStyle w:val="ListParagraph"/>
        <w:tabs>
          <w:tab w:val="left" w:pos="480"/>
        </w:tabs>
        <w:spacing w:line="360" w:lineRule="auto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B26DDE" w14:textId="77777777" w:rsidR="001C4635" w:rsidRPr="00EA10F7" w:rsidRDefault="001C4635" w:rsidP="001C4635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1186E9" wp14:editId="1A7188AA">
            <wp:extent cx="5676900" cy="1057275"/>
            <wp:effectExtent l="19050" t="0" r="0" b="0"/>
            <wp:docPr id="445" name="Picture 445" descr="https://upload.wikimedia.org/wikipedia/commons/thumb/7/75/Alcohols_from_aldehyde_via_reduction.png/600px-Alcohols_from_aldehyde_via_reduc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upload.wikimedia.org/wikipedia/commons/thumb/7/75/Alcohols_from_aldehyde_via_reduction.png/600px-Alcohols_from_aldehyde_via_reduction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30" cy="1064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2DB384" w14:textId="77777777" w:rsidR="001C4635" w:rsidRPr="00EA10F7" w:rsidRDefault="001C4635" w:rsidP="001C4635">
      <w:pPr>
        <w:pStyle w:val="ListParagraph"/>
        <w:numPr>
          <w:ilvl w:val="0"/>
          <w:numId w:val="1"/>
        </w:numPr>
        <w:tabs>
          <w:tab w:val="left" w:pos="480"/>
        </w:tabs>
        <w:spacing w:after="20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>Reduction of acyl chlorides</w:t>
      </w:r>
    </w:p>
    <w:p w14:paraId="414CAEF0" w14:textId="77777777" w:rsidR="001C4635" w:rsidRPr="00EA10F7" w:rsidRDefault="001C4635" w:rsidP="001C4635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EA10F7">
        <w:rPr>
          <w:rFonts w:ascii="Times New Roman" w:hAnsi="Times New Roman" w:cs="Times New Roman"/>
          <w:sz w:val="28"/>
          <w:szCs w:val="28"/>
        </w:rPr>
        <w:t>reduction of acyl chlorides: rcocl → rcho. Lithium trit-butoxyaluminum hydride is often used for this reduction.</w:t>
      </w:r>
    </w:p>
    <w:p w14:paraId="35DFFAD0" w14:textId="77777777" w:rsidR="001C4635" w:rsidRPr="00EA10F7" w:rsidRDefault="001C4635" w:rsidP="001C4635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A5DE4B" w14:textId="77777777" w:rsidR="001C4635" w:rsidRPr="00EA10F7" w:rsidRDefault="001C4635" w:rsidP="001C4635">
      <w:pPr>
        <w:pStyle w:val="ListParagraph"/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1094AA84" wp14:editId="325E4BBE">
            <wp:extent cx="3933825" cy="647700"/>
            <wp:effectExtent l="19050" t="0" r="9525" b="0"/>
            <wp:docPr id="446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333" cy="657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4DD031" w14:textId="77777777" w:rsidR="001C4635" w:rsidRPr="00EA10F7" w:rsidRDefault="001C4635" w:rsidP="001C4635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EA10F7">
        <w:rPr>
          <w:rFonts w:ascii="Times New Roman" w:hAnsi="Times New Roman" w:cs="Times New Roman"/>
          <w:b/>
          <w:i/>
          <w:sz w:val="28"/>
          <w:szCs w:val="28"/>
          <w:u w:val="single"/>
        </w:rPr>
        <w:t>Preparation of ketones</w:t>
      </w:r>
    </w:p>
    <w:p w14:paraId="6E38C5D5" w14:textId="77777777" w:rsidR="001C4635" w:rsidRPr="00EA10F7" w:rsidRDefault="001C4635" w:rsidP="001C4635">
      <w:pPr>
        <w:pStyle w:val="ListParagraph"/>
        <w:numPr>
          <w:ilvl w:val="0"/>
          <w:numId w:val="3"/>
        </w:numPr>
        <w:tabs>
          <w:tab w:val="left" w:pos="480"/>
        </w:tabs>
        <w:spacing w:after="20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Style w:val="Strong"/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lastRenderedPageBreak/>
        <w:t>Preparation of ketones from acyl chlorides</w:t>
      </w:r>
      <w:r w:rsidRPr="00EA10F7">
        <w:rPr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>: acyl chlorides upon treatment with grignard reagent and a metal halide, yields ketones.</w:t>
      </w:r>
    </w:p>
    <w:p w14:paraId="130A7B03" w14:textId="77777777" w:rsidR="001C4635" w:rsidRPr="00EA10F7" w:rsidRDefault="001C4635" w:rsidP="001C4635">
      <w:pPr>
        <w:tabs>
          <w:tab w:val="left" w:pos="48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sz w:val="28"/>
          <w:szCs w:val="28"/>
        </w:rPr>
        <w:tab/>
      </w: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8C7DEE" wp14:editId="36C7FF5C">
            <wp:extent cx="5762625" cy="1196812"/>
            <wp:effectExtent l="19050" t="0" r="9525" b="0"/>
            <wp:docPr id="447" name="Picture 53" descr="http://byjus.com/chemistry/wp-content/uploads/2016/01/0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byjus.com/chemistry/wp-content/uploads/2016/01/0-20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196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10F7">
        <w:rPr>
          <w:rFonts w:ascii="Times New Roman" w:hAnsi="Times New Roman" w:cs="Times New Roman"/>
          <w:b/>
          <w:sz w:val="28"/>
          <w:szCs w:val="28"/>
        </w:rPr>
        <w:tab/>
      </w:r>
    </w:p>
    <w:p w14:paraId="141DD4AB" w14:textId="77777777" w:rsidR="001C4635" w:rsidRPr="00EA10F7" w:rsidRDefault="001C4635" w:rsidP="001C4635">
      <w:pPr>
        <w:pStyle w:val="ListParagraph"/>
        <w:numPr>
          <w:ilvl w:val="0"/>
          <w:numId w:val="3"/>
        </w:numPr>
        <w:tabs>
          <w:tab w:val="left" w:pos="480"/>
        </w:tabs>
        <w:spacing w:after="20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 xml:space="preserve"> </w:t>
      </w:r>
      <w:r w:rsidRPr="00EA10F7">
        <w:rPr>
          <w:rStyle w:val="Strong"/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>preparation of ketones from nitriles:</w:t>
      </w:r>
      <w:r w:rsidRPr="00EA10F7">
        <w:rPr>
          <w:rStyle w:val="apple-converted-space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9F9F9"/>
        </w:rPr>
        <w:t> </w:t>
      </w:r>
      <w:r w:rsidRPr="00EA10F7">
        <w:rPr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>treatment of nitriles with grignard reagent upon further hydrolysis yields ketones.</w:t>
      </w:r>
    </w:p>
    <w:p w14:paraId="57746EE6" w14:textId="77777777" w:rsidR="001C4635" w:rsidRPr="00EA10F7" w:rsidRDefault="001C4635" w:rsidP="001C4635">
      <w:pPr>
        <w:tabs>
          <w:tab w:val="left" w:pos="48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19C357A" wp14:editId="50BC66FB">
            <wp:extent cx="5943600" cy="1150844"/>
            <wp:effectExtent l="19050" t="0" r="0" b="0"/>
            <wp:docPr id="448" name="Picture 448" descr="http://byjus.com/chemistry/wp-content/uploads/2016/01/1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byjus.com/chemistry/wp-content/uploads/2016/01/1-8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50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CF5209" w14:textId="77777777" w:rsidR="001C4635" w:rsidRPr="00EA10F7" w:rsidRDefault="001C4635" w:rsidP="001C4635">
      <w:pPr>
        <w:pStyle w:val="ListParagraph"/>
        <w:numPr>
          <w:ilvl w:val="0"/>
          <w:numId w:val="3"/>
        </w:numPr>
        <w:tabs>
          <w:tab w:val="left" w:pos="480"/>
        </w:tabs>
        <w:spacing w:after="20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Style w:val="Strong"/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>Preparation of ketones from benzenes or substituted benzenes:</w:t>
      </w:r>
      <w:r w:rsidRPr="00EA10F7">
        <w:rPr>
          <w:rStyle w:val="apple-converted-space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9F9F9"/>
        </w:rPr>
        <w:t> </w:t>
      </w:r>
      <w:r w:rsidRPr="00EA10F7">
        <w:rPr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>electrophilic aromatic substitution of benzene ring with acid chlorides in the presence of a lewis acid such as, alcl</w:t>
      </w:r>
      <w:r w:rsidRPr="00EA10F7">
        <w:rPr>
          <w:rFonts w:ascii="Times New Roman" w:hAnsi="Times New Roman" w:cs="Times New Roman"/>
          <w:color w:val="333333"/>
          <w:sz w:val="28"/>
          <w:szCs w:val="28"/>
          <w:shd w:val="clear" w:color="auto" w:fill="F9F9F9"/>
          <w:vertAlign w:val="subscript"/>
        </w:rPr>
        <w:t>3</w:t>
      </w:r>
      <w:r w:rsidRPr="00EA10F7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> </w:t>
      </w:r>
      <w:r w:rsidRPr="00EA10F7">
        <w:rPr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>results in the formation of ketones. This reaction is popularly known as friedel craft’s acylation reaction.</w:t>
      </w:r>
    </w:p>
    <w:p w14:paraId="348AED00" w14:textId="77777777" w:rsidR="001C4635" w:rsidRPr="00EA10F7" w:rsidRDefault="001C4635" w:rsidP="001C4635">
      <w:pPr>
        <w:tabs>
          <w:tab w:val="left" w:pos="48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6C786F8" wp14:editId="0F91C57E">
            <wp:extent cx="5429250" cy="1123950"/>
            <wp:effectExtent l="19050" t="0" r="0" b="0"/>
            <wp:docPr id="449" name="Picture 449" descr="http://byjus.com/chemistry/wp-content/uploads/2016/01/2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byjus.com/chemistry/wp-content/uploads/2016/01/2-5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361" cy="112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B2E8A6" w14:textId="77777777" w:rsidR="001C4635" w:rsidRPr="00EA10F7" w:rsidRDefault="001C4635" w:rsidP="001C4635">
      <w:pPr>
        <w:pStyle w:val="ListParagraph"/>
        <w:numPr>
          <w:ilvl w:val="0"/>
          <w:numId w:val="3"/>
        </w:numPr>
        <w:tabs>
          <w:tab w:val="left" w:pos="480"/>
        </w:tabs>
        <w:spacing w:after="20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Style w:val="Strong"/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>Preparation of ketones by dehydrogenation of alcohols:</w:t>
      </w:r>
      <w:r w:rsidRPr="00EA10F7">
        <w:rPr>
          <w:rStyle w:val="apple-converted-space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9F9F9"/>
        </w:rPr>
        <w:t> </w:t>
      </w:r>
      <w:r w:rsidRPr="00EA10F7">
        <w:rPr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 xml:space="preserve">dehydrogenation of alcohol is a reaction in which two hydrogen molecules are removed from an alcohol molecule upon oxidation. </w:t>
      </w:r>
      <w:r w:rsidRPr="00EA10F7">
        <w:rPr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lastRenderedPageBreak/>
        <w:t>During</w:t>
      </w:r>
      <w:r w:rsidRPr="00EA10F7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> </w:t>
      </w:r>
      <w:hyperlink r:id="rId12" w:history="1">
        <w:r w:rsidRPr="00EA10F7">
          <w:rPr>
            <w:rStyle w:val="Hyperlink"/>
            <w:rFonts w:ascii="Times New Roman" w:hAnsi="Times New Roman" w:cs="Times New Roman"/>
            <w:color w:val="73AD21"/>
            <w:sz w:val="28"/>
            <w:szCs w:val="28"/>
            <w:bdr w:val="none" w:sz="0" w:space="0" w:color="auto" w:frame="1"/>
            <w:shd w:val="clear" w:color="auto" w:fill="F9F9F9"/>
          </w:rPr>
          <w:t>oxidation</w:t>
        </w:r>
      </w:hyperlink>
      <w:r w:rsidRPr="00EA10F7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> </w:t>
      </w:r>
      <w:r w:rsidRPr="00EA10F7">
        <w:rPr>
          <w:rFonts w:ascii="Times New Roman" w:hAnsi="Times New Roman" w:cs="Times New Roman"/>
          <w:color w:val="333333"/>
          <w:sz w:val="28"/>
          <w:szCs w:val="28"/>
          <w:shd w:val="clear" w:color="auto" w:fill="F9F9F9"/>
        </w:rPr>
        <w:t>of an alcohol both c-o and o-h bonds are broken for the formation of c=o bonds. Secondary alcohols in the presence of strong oxidizing agents undergo dehydrogenation to produce ketones</w:t>
      </w:r>
    </w:p>
    <w:p w14:paraId="7A94055D" w14:textId="77777777" w:rsidR="001C4635" w:rsidRDefault="001C4635" w:rsidP="001C4635">
      <w:pPr>
        <w:tabs>
          <w:tab w:val="left" w:pos="48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F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6522DBD" wp14:editId="79B1A9FC">
            <wp:extent cx="5067300" cy="865521"/>
            <wp:effectExtent l="19050" t="0" r="0" b="0"/>
            <wp:docPr id="450" name="Picture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865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9EB18E" w14:textId="77777777" w:rsidR="001C4635" w:rsidRDefault="001C4635" w:rsidP="001C4635">
      <w:pPr>
        <w:tabs>
          <w:tab w:val="left" w:pos="48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0E564D" w14:textId="77777777" w:rsidR="001C4635" w:rsidRDefault="001C4635" w:rsidP="001C4635">
      <w:pPr>
        <w:tabs>
          <w:tab w:val="left" w:pos="48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75DA80" w14:textId="77777777" w:rsidR="001C4635" w:rsidRDefault="001C4635"/>
    <w:sectPr w:rsidR="001C463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7A9FB" w14:textId="77777777" w:rsidR="00AB5937" w:rsidRDefault="00AB5937" w:rsidP="001C4635">
      <w:pPr>
        <w:spacing w:after="0" w:line="240" w:lineRule="auto"/>
      </w:pPr>
      <w:r>
        <w:separator/>
      </w:r>
    </w:p>
  </w:endnote>
  <w:endnote w:type="continuationSeparator" w:id="0">
    <w:p w14:paraId="6732D8C9" w14:textId="77777777" w:rsidR="00AB5937" w:rsidRDefault="00AB5937" w:rsidP="001C4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BE6AE" w14:textId="77777777" w:rsidR="001C4635" w:rsidRDefault="001C46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4068E" w14:textId="1F26B83A" w:rsidR="001C4635" w:rsidRDefault="001C4635">
    <w:pPr>
      <w:pStyle w:val="Footer"/>
    </w:pPr>
    <w:r>
      <w:t>B.PHARM 2</w:t>
    </w:r>
    <w:r w:rsidRPr="001C4635">
      <w:rPr>
        <w:vertAlign w:val="superscript"/>
      </w:rPr>
      <w:t>ND</w:t>
    </w:r>
    <w:r>
      <w:t xml:space="preserve"> SEM 2024-25                                                                      SUBHASREE PANIGRAHY</w:t>
    </w:r>
  </w:p>
  <w:p w14:paraId="735968E1" w14:textId="067C1560" w:rsidR="001C4635" w:rsidRDefault="001C4635">
    <w:pPr>
      <w:pStyle w:val="Footer"/>
    </w:pPr>
    <w:r>
      <w:t xml:space="preserve">                                                                                                                                    ASST. PROFESSOR</w:t>
    </w:r>
  </w:p>
  <w:p w14:paraId="1342500D" w14:textId="77777777" w:rsidR="001C4635" w:rsidRDefault="001C46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B8CB" w14:textId="77777777" w:rsidR="001C4635" w:rsidRDefault="001C46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67B0A" w14:textId="77777777" w:rsidR="00AB5937" w:rsidRDefault="00AB5937" w:rsidP="001C4635">
      <w:pPr>
        <w:spacing w:after="0" w:line="240" w:lineRule="auto"/>
      </w:pPr>
      <w:r>
        <w:separator/>
      </w:r>
    </w:p>
  </w:footnote>
  <w:footnote w:type="continuationSeparator" w:id="0">
    <w:p w14:paraId="7FF75E36" w14:textId="77777777" w:rsidR="00AB5937" w:rsidRDefault="00AB5937" w:rsidP="001C46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BAB02" w14:textId="4A2181D9" w:rsidR="001C4635" w:rsidRDefault="001C4635">
    <w:pPr>
      <w:pStyle w:val="Header"/>
    </w:pPr>
    <w:r>
      <w:rPr>
        <w:noProof/>
      </w:rPr>
      <w:pict w14:anchorId="4CB1554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395047" o:spid="_x0000_s1026" type="#_x0000_t136" style="position:absolute;margin-left:0;margin-top:0;width:318.15pt;height:318.15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809687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14E6F06" w14:textId="1BF06489" w:rsidR="001C4635" w:rsidRDefault="001C4635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                                                                                                                    RAGHU COLLEGE OF PHARMACY</w:t>
        </w:r>
      </w:p>
    </w:sdtContent>
  </w:sdt>
  <w:p w14:paraId="2EC3D758" w14:textId="655F06B4" w:rsidR="001C4635" w:rsidRDefault="001C4635">
    <w:pPr>
      <w:pStyle w:val="Header"/>
    </w:pPr>
    <w:r>
      <w:rPr>
        <w:noProof/>
      </w:rPr>
      <w:pict w14:anchorId="3881C49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395048" o:spid="_x0000_s1027" type="#_x0000_t136" style="position:absolute;margin-left:0;margin-top:0;width:318.15pt;height:318.15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ADBC1" w14:textId="6038008A" w:rsidR="001C4635" w:rsidRDefault="001C4635">
    <w:pPr>
      <w:pStyle w:val="Header"/>
    </w:pPr>
    <w:r>
      <w:rPr>
        <w:noProof/>
      </w:rPr>
      <w:pict w14:anchorId="71EB055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395046" o:spid="_x0000_s1025" type="#_x0000_t136" style="position:absolute;margin-left:0;margin-top:0;width:318.15pt;height:318.15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Calibri&quot;;font-size:1pt" string="RCP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0D83"/>
    <w:multiLevelType w:val="hybridMultilevel"/>
    <w:tmpl w:val="E9700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673068"/>
    <w:multiLevelType w:val="hybridMultilevel"/>
    <w:tmpl w:val="FC3AC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357584"/>
    <w:multiLevelType w:val="hybridMultilevel"/>
    <w:tmpl w:val="2912EC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378541">
    <w:abstractNumId w:val="1"/>
  </w:num>
  <w:num w:numId="2" w16cid:durableId="222789278">
    <w:abstractNumId w:val="2"/>
  </w:num>
  <w:num w:numId="3" w16cid:durableId="361320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35"/>
    <w:rsid w:val="001C4635"/>
    <w:rsid w:val="00711FEE"/>
    <w:rsid w:val="00AB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4E1182"/>
  <w15:chartTrackingRefBased/>
  <w15:docId w15:val="{EA8A0C76-A297-492C-A53E-DF0B64E24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635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6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6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6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6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6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6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6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6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6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6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6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6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6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6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6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6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6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46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46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6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46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46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46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46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46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6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6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4635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1C4635"/>
    <w:rPr>
      <w:b/>
      <w:bCs/>
    </w:rPr>
  </w:style>
  <w:style w:type="character" w:customStyle="1" w:styleId="apple-converted-space">
    <w:name w:val="apple-converted-space"/>
    <w:basedOn w:val="DefaultParagraphFont"/>
    <w:rsid w:val="001C4635"/>
  </w:style>
  <w:style w:type="character" w:styleId="Hyperlink">
    <w:name w:val="Hyperlink"/>
    <w:basedOn w:val="DefaultParagraphFont"/>
    <w:uiPriority w:val="99"/>
    <w:semiHidden/>
    <w:unhideWhenUsed/>
    <w:rsid w:val="001C46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C46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635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C46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635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byjus.com/chemistry/oxidation-and-reduction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SUBHASREE PANIGRAHY</dc:creator>
  <cp:keywords/>
  <dc:description/>
  <cp:lastModifiedBy>SUBHASREE PANIGRAHY</cp:lastModifiedBy>
  <cp:revision>1</cp:revision>
  <dcterms:created xsi:type="dcterms:W3CDTF">2025-09-25T05:36:00Z</dcterms:created>
  <dcterms:modified xsi:type="dcterms:W3CDTF">2025-09-25T05:43:00Z</dcterms:modified>
</cp:coreProperties>
</file>