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13092" w14:textId="77777777" w:rsidR="00CE501D" w:rsidRDefault="00CE501D"/>
    <w:p w14:paraId="7E905E6A" w14:textId="77777777" w:rsidR="00CE501D" w:rsidRDefault="00CE501D"/>
    <w:p w14:paraId="49C4FEBD" w14:textId="77777777" w:rsidR="00CE501D" w:rsidRPr="008B46B7" w:rsidRDefault="00CE501D" w:rsidP="00CE501D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46B7">
        <w:rPr>
          <w:rFonts w:ascii="Times New Roman" w:hAnsi="Times New Roman" w:cs="Times New Roman"/>
          <w:b/>
          <w:color w:val="FF0000"/>
          <w:sz w:val="28"/>
          <w:szCs w:val="28"/>
        </w:rPr>
        <w:t>L-8</w:t>
      </w:r>
    </w:p>
    <w:p w14:paraId="256D76D9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Chemical reactions of alkenes:</w:t>
      </w:r>
    </w:p>
    <w:p w14:paraId="737522AB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BFF108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most important reactions of alkenes are addition reactions (π bond is broken and two σ bonds are formed). Alkenes are reactive due to presence of double bond, the π-electrons are loosely held and therefore are easily polarisable.</w:t>
      </w:r>
    </w:p>
    <w:p w14:paraId="318EA3F0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Addition occurs by two mechanisms:</w:t>
      </w:r>
    </w:p>
    <w:p w14:paraId="4833F48C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1.ionic mechanism ( occurs at lower temperature)</w:t>
      </w:r>
    </w:p>
    <w:p w14:paraId="0C3967D8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2.free radical mechanism ( occurs at higher temperature)</w:t>
      </w:r>
    </w:p>
    <w:p w14:paraId="115179CD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 xml:space="preserve">Ionic mechanism </w:t>
      </w:r>
    </w:p>
    <w:p w14:paraId="7DBA6704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Mechanism involves three steps</w:t>
      </w:r>
    </w:p>
    <w:p w14:paraId="730EF179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1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Pr="00EA10F7">
        <w:rPr>
          <w:rFonts w:ascii="Times New Roman" w:hAnsi="Times New Roman" w:cs="Times New Roman"/>
          <w:sz w:val="28"/>
          <w:szCs w:val="28"/>
        </w:rPr>
        <w:t xml:space="preserve"> step: the reagent e-nu ionizes to give an electrophile and nucleophile.</w:t>
      </w:r>
    </w:p>
    <w:p w14:paraId="1F5293E3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DAC1BB" wp14:editId="6F4714AC">
            <wp:extent cx="2058467" cy="354306"/>
            <wp:effectExtent l="19050" t="0" r="0" b="0"/>
            <wp:docPr id="307" name="Picture 307" descr="C:\Users\staff\Desktop\Quiz_2\pharmacy\kavitha\u5-c3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ff\Desktop\Quiz_2\pharmacy\kavitha\u5-c3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847" cy="358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0038B7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2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Pr="00EA10F7">
        <w:rPr>
          <w:rFonts w:ascii="Times New Roman" w:hAnsi="Times New Roman" w:cs="Times New Roman"/>
          <w:sz w:val="28"/>
          <w:szCs w:val="28"/>
        </w:rPr>
        <w:t xml:space="preserve"> step: the electrophile attacks the carbon-carbon double bond and forms a covalent bond with one of the carbon atom by utilizing the π- electrons. The other carbon atom acquires positive charge (carbocation)</w:t>
      </w:r>
    </w:p>
    <w:p w14:paraId="298CA8BC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F10080" wp14:editId="7CACE545">
            <wp:extent cx="3060649" cy="655509"/>
            <wp:effectExtent l="19050" t="0" r="6401" b="0"/>
            <wp:docPr id="308" name="Picture 308" descr="C:\Users\staff\Desktop\Quiz_2\pharmacy\kavitha\u5-c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ff\Desktop\Quiz_2\pharmacy\kavitha\u5-c3\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966" cy="655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320F7D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3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r w:rsidRPr="00EA10F7">
        <w:rPr>
          <w:rFonts w:ascii="Times New Roman" w:hAnsi="Times New Roman" w:cs="Times New Roman"/>
          <w:sz w:val="28"/>
          <w:szCs w:val="28"/>
        </w:rPr>
        <w:t xml:space="preserve"> step: the nucleophile now attacks the carbocation to form an addition product.</w:t>
      </w:r>
    </w:p>
    <w:p w14:paraId="5F88E40F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FE47FCE" wp14:editId="4C07BF80">
            <wp:extent cx="3061614" cy="908846"/>
            <wp:effectExtent l="19050" t="0" r="5436" b="0"/>
            <wp:docPr id="309" name="Picture 309" descr="C:\Users\staff\Desktop\Quiz_2\pharmacy\kavitha\u5-c3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aff\Desktop\Quiz_2\pharmacy\kavitha\u5-c3\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158" cy="9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A1EF63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As the addition reaction is initiated by an electrophile these reactions are called </w:t>
      </w:r>
      <w:r w:rsidRPr="00EA10F7">
        <w:rPr>
          <w:rFonts w:ascii="Times New Roman" w:hAnsi="Times New Roman" w:cs="Times New Roman"/>
          <w:b/>
          <w:sz w:val="28"/>
          <w:szCs w:val="28"/>
        </w:rPr>
        <w:t>electrophilic addition reactions.</w:t>
      </w:r>
    </w:p>
    <w:p w14:paraId="5C697DEF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A7E25" wp14:editId="24D639D2">
                <wp:simplePos x="0" y="0"/>
                <wp:positionH relativeFrom="column">
                  <wp:posOffset>66675</wp:posOffset>
                </wp:positionH>
                <wp:positionV relativeFrom="paragraph">
                  <wp:posOffset>267335</wp:posOffset>
                </wp:positionV>
                <wp:extent cx="5715000" cy="581025"/>
                <wp:effectExtent l="19050" t="21590" r="19050" b="16510"/>
                <wp:wrapNone/>
                <wp:docPr id="326" name="Rounded Rectangl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6A991D" w14:textId="77777777" w:rsidR="00CE501D" w:rsidRDefault="00CE501D" w:rsidP="00CE501D">
                            <w:pPr>
                              <w:pStyle w:val="NoSpacing"/>
                              <w:spacing w:line="360" w:lineRule="auto"/>
                            </w:pPr>
                            <w:r>
                              <w:t xml:space="preserve">R 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C=CR 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    </w:t>
                            </w:r>
                            <w:r>
                              <w:rPr>
                                <w:rFonts w:cstheme="minorHAnsi"/>
                              </w:rPr>
                              <w:t>&lt;</w:t>
                            </w:r>
                            <w:r>
                              <w:t xml:space="preserve">       R 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C=CHR     </w:t>
                            </w:r>
                            <w:r>
                              <w:rPr>
                                <w:rFonts w:cstheme="minorHAnsi"/>
                              </w:rPr>
                              <w:t>&lt;</w:t>
                            </w:r>
                            <w:r>
                              <w:t xml:space="preserve">        R 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C=CH 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      </w:t>
                            </w:r>
                            <w:r>
                              <w:rPr>
                                <w:rFonts w:cstheme="minorHAnsi"/>
                              </w:rPr>
                              <w:t>&lt;</w:t>
                            </w:r>
                            <w:r>
                              <w:t xml:space="preserve">     RHC=CHR       </w:t>
                            </w:r>
                            <w:r>
                              <w:rPr>
                                <w:rFonts w:cstheme="minorHAnsi"/>
                              </w:rPr>
                              <w:t>&lt;</w:t>
                            </w:r>
                            <w:r>
                              <w:t xml:space="preserve">     RHC=C</w:t>
                            </w:r>
                            <w:r w:rsidRPr="009914FC">
                              <w:t xml:space="preserve"> </w:t>
                            </w:r>
                            <w:r>
                              <w:t>H</w:t>
                            </w:r>
                            <w:r>
                              <w:rPr>
                                <w:vertAlign w:val="subscript"/>
                              </w:rPr>
                              <w:t xml:space="preserve"> 2</w:t>
                            </w:r>
                            <w:r>
                              <w:t xml:space="preserve">    </w:t>
                            </w:r>
                            <w:r>
                              <w:rPr>
                                <w:rFonts w:cstheme="minorHAnsi"/>
                              </w:rPr>
                              <w:t>&lt;</w:t>
                            </w:r>
                            <w:r>
                              <w:t xml:space="preserve">     H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>C=C</w:t>
                            </w:r>
                            <w:r w:rsidRPr="009914FC">
                              <w:t xml:space="preserve"> </w:t>
                            </w:r>
                            <w:r>
                              <w:t>H</w:t>
                            </w:r>
                            <w:r>
                              <w:rPr>
                                <w:vertAlign w:val="subscript"/>
                              </w:rPr>
                              <w:t xml:space="preserve"> 2</w:t>
                            </w:r>
                          </w:p>
                          <w:p w14:paraId="0380B360" w14:textId="77777777" w:rsidR="00CE501D" w:rsidRPr="00651F03" w:rsidRDefault="00CE501D" w:rsidP="00CE501D">
                            <w:pPr>
                              <w:pStyle w:val="NoSpacing"/>
                              <w:spacing w:line="360" w:lineRule="auto"/>
                            </w:pPr>
                            <w:r>
                              <w:t>less reactive                                                                                                                           more reactive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4A7E25" id="Rounded Rectangle 326" o:spid="_x0000_s1026" style="position:absolute;left:0;text-align:left;margin-left:5.25pt;margin-top:21.05pt;width:450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" fillcolor="white [3201]" strokecolor="black [3200]" strokeweight="2.5pt">
                <v:shadow color="#868686"/>
                <v:textbox>
                  <w:txbxContent>
                    <w:p w14:paraId="3B6A991D" w14:textId="77777777" w:rsidR="00CE501D" w:rsidRDefault="00CE501D" w:rsidP="00CE501D">
                      <w:pPr>
                        <w:pStyle w:val="NoSpacing"/>
                        <w:spacing w:line="360" w:lineRule="auto"/>
                      </w:pPr>
                      <w:r>
                        <w:t xml:space="preserve">R 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 xml:space="preserve">C=CR 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 xml:space="preserve">    </w:t>
                      </w:r>
                      <w:r>
                        <w:rPr>
                          <w:rFonts w:cstheme="minorHAnsi"/>
                        </w:rPr>
                        <w:t>&lt;</w:t>
                      </w:r>
                      <w:r>
                        <w:t xml:space="preserve">       R 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 xml:space="preserve">C=CHR     </w:t>
                      </w:r>
                      <w:r>
                        <w:rPr>
                          <w:rFonts w:cstheme="minorHAnsi"/>
                        </w:rPr>
                        <w:t>&lt;</w:t>
                      </w:r>
                      <w:r>
                        <w:t xml:space="preserve">        R 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 xml:space="preserve">C=CH 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 xml:space="preserve">      </w:t>
                      </w:r>
                      <w:r>
                        <w:rPr>
                          <w:rFonts w:cstheme="minorHAnsi"/>
                        </w:rPr>
                        <w:t>&lt;</w:t>
                      </w:r>
                      <w:r>
                        <w:t xml:space="preserve">     RHC=CHR       </w:t>
                      </w:r>
                      <w:r>
                        <w:rPr>
                          <w:rFonts w:cstheme="minorHAnsi"/>
                        </w:rPr>
                        <w:t>&lt;</w:t>
                      </w:r>
                      <w:r>
                        <w:t xml:space="preserve">     RHC=C</w:t>
                      </w:r>
                      <w:r w:rsidRPr="009914FC">
                        <w:t xml:space="preserve"> </w:t>
                      </w:r>
                      <w:r>
                        <w:t>H</w:t>
                      </w:r>
                      <w:r>
                        <w:rPr>
                          <w:vertAlign w:val="subscript"/>
                        </w:rPr>
                        <w:t xml:space="preserve"> 2</w:t>
                      </w:r>
                      <w:r>
                        <w:t xml:space="preserve">    </w:t>
                      </w:r>
                      <w:r>
                        <w:rPr>
                          <w:rFonts w:cstheme="minorHAnsi"/>
                        </w:rPr>
                        <w:t>&lt;</w:t>
                      </w:r>
                      <w:r>
                        <w:t xml:space="preserve">     H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>C=C</w:t>
                      </w:r>
                      <w:r w:rsidRPr="009914FC">
                        <w:t xml:space="preserve"> </w:t>
                      </w:r>
                      <w:r>
                        <w:t>H</w:t>
                      </w:r>
                      <w:r>
                        <w:rPr>
                          <w:vertAlign w:val="subscript"/>
                        </w:rPr>
                        <w:t xml:space="preserve"> 2</w:t>
                      </w:r>
                    </w:p>
                    <w:p w14:paraId="0380B360" w14:textId="77777777" w:rsidR="00CE501D" w:rsidRPr="00651F03" w:rsidRDefault="00CE501D" w:rsidP="00CE501D">
                      <w:pPr>
                        <w:pStyle w:val="NoSpacing"/>
                        <w:spacing w:line="360" w:lineRule="auto"/>
                      </w:pPr>
                      <w:r>
                        <w:t>less reactive                                                                                                                           more reactive</w:t>
                      </w:r>
                    </w:p>
                  </w:txbxContent>
                </v:textbox>
              </v:roundrect>
            </w:pict>
          </mc:Fallback>
        </mc:AlternateContent>
      </w:r>
      <w:r w:rsidRPr="00EA10F7">
        <w:rPr>
          <w:rFonts w:ascii="Times New Roman" w:hAnsi="Times New Roman" w:cs="Times New Roman"/>
          <w:sz w:val="28"/>
          <w:szCs w:val="28"/>
        </w:rPr>
        <w:t>the reactivity of alkenes follows the order:</w:t>
      </w:r>
    </w:p>
    <w:p w14:paraId="561112EA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0F73B9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D75C72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024BE4" w14:textId="77777777" w:rsidR="00CE501D" w:rsidRPr="00EA10F7" w:rsidRDefault="00CE501D" w:rsidP="00CE501D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addition of electrophillic reagents relieves the strain of &gt;c=c&lt;  (bond angle 120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A10F7">
        <w:rPr>
          <w:rFonts w:ascii="Times New Roman" w:hAnsi="Times New Roman" w:cs="Times New Roman"/>
          <w:sz w:val="28"/>
          <w:szCs w:val="28"/>
        </w:rPr>
        <w:t>) by changing it to  &gt;c-c&lt;  (bond angle 120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A10F7">
        <w:rPr>
          <w:rFonts w:ascii="Times New Roman" w:hAnsi="Times New Roman" w:cs="Times New Roman"/>
          <w:sz w:val="28"/>
          <w:szCs w:val="28"/>
        </w:rPr>
        <w:t>).</w:t>
      </w:r>
    </w:p>
    <w:p w14:paraId="3B2658CC" w14:textId="77777777" w:rsidR="00CE501D" w:rsidRPr="00EA10F7" w:rsidRDefault="00CE501D" w:rsidP="00CE501D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296453" w14:textId="77777777" w:rsidR="00CE501D" w:rsidRPr="00EA10F7" w:rsidRDefault="00CE501D" w:rsidP="00CE501D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sz w:val="28"/>
          <w:szCs w:val="28"/>
          <w:u w:val="single"/>
        </w:rPr>
        <w:t>Important addition reactions are:</w:t>
      </w:r>
    </w:p>
    <w:p w14:paraId="53FA924D" w14:textId="77777777" w:rsidR="00CE501D" w:rsidRPr="00EA10F7" w:rsidRDefault="00CE501D" w:rsidP="00CE501D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CB7F1F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1.addition of hydrogens:</w:t>
      </w:r>
      <w:r w:rsidRPr="00EA10F7">
        <w:rPr>
          <w:rFonts w:ascii="Times New Roman" w:hAnsi="Times New Roman" w:cs="Times New Roman"/>
          <w:sz w:val="28"/>
          <w:szCs w:val="28"/>
        </w:rPr>
        <w:t xml:space="preserve"> alkenes react with hydrogen in the presence of catalyst at 200-300 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A10F7">
        <w:rPr>
          <w:rFonts w:ascii="Times New Roman" w:hAnsi="Times New Roman" w:cs="Times New Roman"/>
          <w:sz w:val="28"/>
          <w:szCs w:val="28"/>
        </w:rPr>
        <w:t xml:space="preserve">c to form alkanes. Catalysts used are platinum, palladium, nickel etc. It is also called </w:t>
      </w:r>
      <w:r w:rsidRPr="00EA10F7">
        <w:rPr>
          <w:rFonts w:ascii="Times New Roman" w:hAnsi="Times New Roman" w:cs="Times New Roman"/>
          <w:b/>
          <w:sz w:val="28"/>
          <w:szCs w:val="28"/>
        </w:rPr>
        <w:t>catalytic reduction</w:t>
      </w:r>
      <w:r w:rsidRPr="00EA10F7">
        <w:rPr>
          <w:rFonts w:ascii="Times New Roman" w:hAnsi="Times New Roman" w:cs="Times New Roman"/>
          <w:sz w:val="28"/>
          <w:szCs w:val="28"/>
        </w:rPr>
        <w:t xml:space="preserve">. Also known as </w:t>
      </w:r>
      <w:r w:rsidRPr="00EA10F7">
        <w:rPr>
          <w:rFonts w:ascii="Times New Roman" w:hAnsi="Times New Roman" w:cs="Times New Roman"/>
          <w:b/>
          <w:sz w:val="28"/>
          <w:szCs w:val="28"/>
        </w:rPr>
        <w:t>sabatiers senderens</w:t>
      </w:r>
      <w:r w:rsidRPr="00EA10F7">
        <w:rPr>
          <w:rFonts w:ascii="Times New Roman" w:hAnsi="Times New Roman" w:cs="Times New Roman"/>
          <w:sz w:val="28"/>
          <w:szCs w:val="28"/>
        </w:rPr>
        <w:t xml:space="preserve"> reaction.</w:t>
      </w:r>
    </w:p>
    <w:p w14:paraId="6FD8985C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74E1BD" wp14:editId="2404EF32">
            <wp:extent cx="3697072" cy="437552"/>
            <wp:effectExtent l="19050" t="0" r="0" b="0"/>
            <wp:docPr id="310" name="Picture 310" descr="C:\Users\staff\Desktop\Quiz_2\pharmacy\kavitha\u5-c3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ff\Desktop\Quiz_2\pharmacy\kavitha\u5-c3\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055" cy="437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59E1ED" w14:textId="77777777" w:rsidR="00CE501D" w:rsidRPr="00EA10F7" w:rsidRDefault="00CE501D" w:rsidP="00CE501D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When nickel is used as catalyst the reaction is carried at 200-300 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A10F7">
        <w:rPr>
          <w:rFonts w:ascii="Times New Roman" w:hAnsi="Times New Roman" w:cs="Times New Roman"/>
          <w:sz w:val="28"/>
          <w:szCs w:val="28"/>
        </w:rPr>
        <w:t>c and in presence of pd or pt hydrogenation can even occur at room temperature.</w:t>
      </w:r>
    </w:p>
    <w:p w14:paraId="0A3D3F81" w14:textId="77777777" w:rsidR="00CE501D" w:rsidRPr="00EA10F7" w:rsidRDefault="00CE501D" w:rsidP="00CE501D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lower the heat of hydrogenation the more stable the alkene.</w:t>
      </w:r>
    </w:p>
    <w:p w14:paraId="6AB9FBBF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C591B57" wp14:editId="317AD211">
            <wp:extent cx="4267657" cy="2050359"/>
            <wp:effectExtent l="19050" t="0" r="0" b="0"/>
            <wp:docPr id="311" name="Picture 311" descr="C:\Users\staff\Desktop\Quiz_2\pharmacy\kavitha\u5-c3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aff\Desktop\Quiz_2\pharmacy\kavitha\u5-c3\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376" cy="2049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FBBDF4" w14:textId="77777777" w:rsidR="00CE501D" w:rsidRPr="00EA10F7" w:rsidRDefault="00CE501D" w:rsidP="00CE501D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Terminal double bond may be reduced by sodium in liquid ammonia in presence of alcohol. This is called </w:t>
      </w:r>
      <w:r w:rsidRPr="00EA10F7">
        <w:rPr>
          <w:rFonts w:ascii="Times New Roman" w:hAnsi="Times New Roman" w:cs="Times New Roman"/>
          <w:b/>
          <w:sz w:val="28"/>
          <w:szCs w:val="28"/>
        </w:rPr>
        <w:t>birch reduction</w:t>
      </w:r>
      <w:r w:rsidRPr="00EA10F7">
        <w:rPr>
          <w:rFonts w:ascii="Times New Roman" w:hAnsi="Times New Roman" w:cs="Times New Roman"/>
          <w:sz w:val="28"/>
          <w:szCs w:val="28"/>
        </w:rPr>
        <w:t>.</w:t>
      </w:r>
    </w:p>
    <w:p w14:paraId="03B3253E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D99A96" wp14:editId="6A0C401C">
            <wp:extent cx="3521507" cy="651112"/>
            <wp:effectExtent l="19050" t="0" r="2743" b="0"/>
            <wp:docPr id="312" name="Picture 312" descr="C:\Users\staff\Desktop\Quiz_2\pharmacy\kavitha\u5-c3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aff\Desktop\Quiz_2\pharmacy\kavitha\u5-c3\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678" cy="658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A868B5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2. </w:t>
      </w:r>
      <w:r w:rsidRPr="00EA10F7">
        <w:rPr>
          <w:rFonts w:ascii="Times New Roman" w:hAnsi="Times New Roman" w:cs="Times New Roman"/>
          <w:b/>
          <w:sz w:val="28"/>
          <w:szCs w:val="28"/>
        </w:rPr>
        <w:t>Addition of halogens</w:t>
      </w:r>
      <w:r w:rsidRPr="00EA10F7">
        <w:rPr>
          <w:rFonts w:ascii="Times New Roman" w:hAnsi="Times New Roman" w:cs="Times New Roman"/>
          <w:sz w:val="28"/>
          <w:szCs w:val="28"/>
        </w:rPr>
        <w:t>: halogens chlorine , bromine only add at ordinary temperatures in presence of inert solvents to form vicinal alkyl halides.</w:t>
      </w:r>
    </w:p>
    <w:p w14:paraId="79C5AF88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Bromine water is decolourised by unsaturated hydrocarbons- this can be use as </w:t>
      </w:r>
      <w:r w:rsidRPr="00EA10F7">
        <w:rPr>
          <w:rFonts w:ascii="Times New Roman" w:hAnsi="Times New Roman" w:cs="Times New Roman"/>
          <w:b/>
          <w:sz w:val="28"/>
          <w:szCs w:val="28"/>
        </w:rPr>
        <w:t>test of unsaturation</w:t>
      </w:r>
      <w:r w:rsidRPr="00EA10F7">
        <w:rPr>
          <w:rFonts w:ascii="Times New Roman" w:hAnsi="Times New Roman" w:cs="Times New Roman"/>
          <w:sz w:val="28"/>
          <w:szCs w:val="28"/>
        </w:rPr>
        <w:t>. The brown colour of bromine gets disappeared as colourless dibromo derivative gets formed.</w:t>
      </w:r>
    </w:p>
    <w:p w14:paraId="2FEBF50F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046748" wp14:editId="0AFB31B1">
            <wp:extent cx="4311548" cy="1041027"/>
            <wp:effectExtent l="19050" t="0" r="0" b="0"/>
            <wp:docPr id="313" name="Picture 313" descr="C:\Users\staff\Desktop\Quiz_2\pharmacy\kavitha\u5-c3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aff\Desktop\Quiz_2\pharmacy\kavitha\u5-c3\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758" cy="1042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2515A5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reaction is stereospecific, anti-addition is observed.</w:t>
      </w:r>
    </w:p>
    <w:p w14:paraId="4BBC2293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Mechanism:</w:t>
      </w:r>
    </w:p>
    <w:p w14:paraId="0B872DC2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Step-1: the bromine molecule ionizes on interaction with π bond.</w:t>
      </w:r>
    </w:p>
    <w:p w14:paraId="5BF32279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1AE0294" wp14:editId="6BA5D934">
            <wp:extent cx="2870454" cy="782852"/>
            <wp:effectExtent l="19050" t="0" r="6096" b="0"/>
            <wp:docPr id="314" name="Picture 314" descr="C:\Users\staff\Desktop\Quiz_2\pharmacy\kavitha\u5-c3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taff\Desktop\Quiz_2\pharmacy\kavitha\u5-c3\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25" cy="791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7E623D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Step-2: bromonium ion attacks the double bond to form a carbocation.</w:t>
      </w:r>
    </w:p>
    <w:p w14:paraId="208B6F51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8AA03E" wp14:editId="65324A34">
            <wp:extent cx="2636368" cy="668644"/>
            <wp:effectExtent l="19050" t="0" r="0" b="0"/>
            <wp:docPr id="315" name="Picture 315" descr="C:\Users\staff\Desktop\Quiz_2\pharmacy\kavitha\u5-c3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taff\Desktop\Quiz_2\pharmacy\kavitha\u5-c3\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673" cy="678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3A2FE6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Step-3: nucleophile (br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Pr="00EA10F7">
        <w:rPr>
          <w:rFonts w:ascii="Times New Roman" w:hAnsi="Times New Roman" w:cs="Times New Roman"/>
          <w:sz w:val="28"/>
          <w:szCs w:val="28"/>
        </w:rPr>
        <w:t>) attacks the carbocation to form addition product.</w:t>
      </w:r>
    </w:p>
    <w:p w14:paraId="734C4A3E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55AB5E" wp14:editId="529C265D">
            <wp:extent cx="2987497" cy="1041383"/>
            <wp:effectExtent l="19050" t="0" r="3353" b="0"/>
            <wp:docPr id="316" name="Picture 316" descr="C:\Users\staff\Desktop\Quiz_2\pharmacy\kavitha\u5-c3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taff\Desktop\Quiz_2\pharmacy\kavitha\u5-c3\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37" cy="1043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C9157F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3</w:t>
      </w:r>
      <w:r w:rsidRPr="00EA10F7">
        <w:rPr>
          <w:rFonts w:ascii="Times New Roman" w:hAnsi="Times New Roman" w:cs="Times New Roman"/>
          <w:b/>
          <w:sz w:val="28"/>
          <w:szCs w:val="28"/>
        </w:rPr>
        <w:t>. Addition of halogen acids</w:t>
      </w:r>
      <w:r w:rsidRPr="00EA10F7">
        <w:rPr>
          <w:rFonts w:ascii="Times New Roman" w:hAnsi="Times New Roman" w:cs="Times New Roman"/>
          <w:sz w:val="28"/>
          <w:szCs w:val="28"/>
        </w:rPr>
        <w:t>: alkenes react with halogen acids (hcl, hbr, hi) to form alkyl halides.</w:t>
      </w:r>
    </w:p>
    <w:p w14:paraId="4D4A9568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A proton and a halogen add to the double bond of alkene to form an alkyl halide.</w:t>
      </w:r>
    </w:p>
    <w:p w14:paraId="4152A2AE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The addition of hydrogen halide to unsymmetrical alkene is highly </w:t>
      </w:r>
      <w:r w:rsidRPr="00EA10F7">
        <w:rPr>
          <w:rFonts w:ascii="Times New Roman" w:hAnsi="Times New Roman" w:cs="Times New Roman"/>
          <w:b/>
          <w:sz w:val="28"/>
          <w:szCs w:val="28"/>
        </w:rPr>
        <w:t>regioselective</w:t>
      </w:r>
      <w:r w:rsidRPr="00EA10F7">
        <w:rPr>
          <w:rFonts w:ascii="Times New Roman" w:hAnsi="Times New Roman" w:cs="Times New Roman"/>
          <w:sz w:val="28"/>
          <w:szCs w:val="28"/>
        </w:rPr>
        <w:t xml:space="preserve"> as to be considered regiospecific. It follows </w:t>
      </w:r>
      <w:r w:rsidRPr="00EA10F7">
        <w:rPr>
          <w:rFonts w:ascii="Times New Roman" w:hAnsi="Times New Roman" w:cs="Times New Roman"/>
          <w:b/>
          <w:sz w:val="28"/>
          <w:szCs w:val="28"/>
        </w:rPr>
        <w:t>markownikoff’s rule</w:t>
      </w:r>
    </w:p>
    <w:p w14:paraId="1A37B645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Markownikoff’s rule</w:t>
      </w:r>
      <w:r w:rsidRPr="00EA10F7">
        <w:rPr>
          <w:rFonts w:ascii="Times New Roman" w:hAnsi="Times New Roman" w:cs="Times New Roman"/>
          <w:sz w:val="28"/>
          <w:szCs w:val="28"/>
        </w:rPr>
        <w:t>: the addition of halogen acids to unsymmetrical alkenes takes place in such a manner that halogen attaches to that carbon atom which carries lesser number of hydrogen atoms.</w:t>
      </w:r>
    </w:p>
    <w:p w14:paraId="66582C5D" w14:textId="77777777" w:rsidR="00CE501D" w:rsidRPr="00EA10F7" w:rsidRDefault="00CE501D" w:rsidP="00CE501D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 modern version of rule is that electrophilic addition to carbon-carbon double bond involves the rearrangement (1,2-hydride or 1,2-methyl shift) leading to intermediate formation of more stable carbocation.</w:t>
      </w:r>
    </w:p>
    <w:p w14:paraId="5FAAC792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Example: addition of hbr to propene</w:t>
      </w:r>
    </w:p>
    <w:p w14:paraId="35B7196F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B78A93B" wp14:editId="6F012867">
            <wp:extent cx="3733648" cy="999084"/>
            <wp:effectExtent l="19050" t="0" r="152" b="0"/>
            <wp:docPr id="317" name="Picture 317" descr="C:\Users\staff\Desktop\Quiz_2\pharmacy\kavitha\u5-c3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taff\Desktop\Quiz_2\pharmacy\kavitha\u5-c3\1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648" cy="999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5798A8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Mechanism:</w:t>
      </w:r>
    </w:p>
    <w:p w14:paraId="57883CFF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1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Pr="00EA10F7">
        <w:rPr>
          <w:rFonts w:ascii="Times New Roman" w:hAnsi="Times New Roman" w:cs="Times New Roman"/>
          <w:sz w:val="28"/>
          <w:szCs w:val="28"/>
        </w:rPr>
        <w:t xml:space="preserve"> step:hx ionizes</w:t>
      </w:r>
    </w:p>
    <w:p w14:paraId="2098E5EB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77EDCF" wp14:editId="05EAD161">
            <wp:extent cx="1773174" cy="328367"/>
            <wp:effectExtent l="19050" t="0" r="0" b="0"/>
            <wp:docPr id="318" name="Picture 318" descr="C:\Users\staff\Desktop\Quiz_2\pharmacy\kavitha\u5-c3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taff\Desktop\Quiz_2\pharmacy\kavitha\u5-c3\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721" cy="33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B935B3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2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Pr="00EA10F7">
        <w:rPr>
          <w:rFonts w:ascii="Times New Roman" w:hAnsi="Times New Roman" w:cs="Times New Roman"/>
          <w:sz w:val="28"/>
          <w:szCs w:val="28"/>
        </w:rPr>
        <w:t xml:space="preserve"> step: electrophile (h+) attacks the double bond to form carbocation</w:t>
      </w:r>
    </w:p>
    <w:p w14:paraId="704DD8E2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6F2C0A" wp14:editId="6FF93F24">
            <wp:extent cx="2424227" cy="570543"/>
            <wp:effectExtent l="19050" t="0" r="0" b="0"/>
            <wp:docPr id="319" name="Picture 319" descr="C:\Users\staff\Desktop\Quiz_2\pharmacy\kavitha\u5-c3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taff\Desktop\Quiz_2\pharmacy\kavitha\u5-c3\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001" cy="571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865387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3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r w:rsidRPr="00EA10F7">
        <w:rPr>
          <w:rFonts w:ascii="Times New Roman" w:hAnsi="Times New Roman" w:cs="Times New Roman"/>
          <w:sz w:val="28"/>
          <w:szCs w:val="28"/>
        </w:rPr>
        <w:t xml:space="preserve"> step: nucleophile attacks the carbocation to form the alkyl halide</w:t>
      </w:r>
    </w:p>
    <w:p w14:paraId="3D3F64F1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F83B2B" wp14:editId="1902BA76">
            <wp:extent cx="2562225" cy="781847"/>
            <wp:effectExtent l="19050" t="0" r="9525" b="0"/>
            <wp:docPr id="320" name="Picture 320" descr="C:\Users\staff\Desktop\Quiz_2\pharmacy\kavitha\u5-c3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taff\Desktop\Quiz_2\pharmacy\kavitha\u5-c3\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227" cy="78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1057FA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 xml:space="preserve">Peroxide effect: </w:t>
      </w:r>
      <w:r w:rsidRPr="00EA10F7">
        <w:rPr>
          <w:rFonts w:ascii="Times New Roman" w:hAnsi="Times New Roman" w:cs="Times New Roman"/>
          <w:sz w:val="28"/>
          <w:szCs w:val="28"/>
        </w:rPr>
        <w:t>kharasch observed that the addition of hbr to unsymmetrical alkene in the presence of organic peroxides gives product opposite to markownikoff’s rule.</w:t>
      </w:r>
    </w:p>
    <w:p w14:paraId="420BF746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B8128B" wp14:editId="68AC1185">
            <wp:extent cx="4305889" cy="1571625"/>
            <wp:effectExtent l="19050" t="0" r="0" b="0"/>
            <wp:docPr id="321" name="Picture 321" descr="C:\Users\staff\Desktop\Quiz_2\pharmacy\kavitha\u5-c3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taff\Desktop\Quiz_2\pharmacy\kavitha\u5-c3\15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251" cy="1573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1A1005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This is termed as </w:t>
      </w:r>
      <w:r w:rsidRPr="00EA10F7">
        <w:rPr>
          <w:rFonts w:ascii="Times New Roman" w:hAnsi="Times New Roman" w:cs="Times New Roman"/>
          <w:b/>
          <w:sz w:val="28"/>
          <w:szCs w:val="28"/>
        </w:rPr>
        <w:t>anti markownikoff’s rule or peroxide effect.</w:t>
      </w:r>
    </w:p>
    <w:p w14:paraId="62E5769E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lastRenderedPageBreak/>
        <w:t>Mechanism</w:t>
      </w:r>
      <w:r w:rsidRPr="00EA10F7">
        <w:rPr>
          <w:rFonts w:ascii="Times New Roman" w:hAnsi="Times New Roman" w:cs="Times New Roman"/>
          <w:sz w:val="28"/>
          <w:szCs w:val="28"/>
        </w:rPr>
        <w:t xml:space="preserve">: in presence of peroxide (eg: benzyl peroxide) the reaction is </w:t>
      </w:r>
      <w:r w:rsidRPr="00EA10F7">
        <w:rPr>
          <w:rFonts w:ascii="Times New Roman" w:hAnsi="Times New Roman" w:cs="Times New Roman"/>
          <w:sz w:val="28"/>
          <w:szCs w:val="28"/>
          <w:u w:val="single"/>
        </w:rPr>
        <w:t>free radical electrophillic addition reaction</w:t>
      </w:r>
      <w:r w:rsidRPr="00EA10F7">
        <w:rPr>
          <w:rFonts w:ascii="Times New Roman" w:hAnsi="Times New Roman" w:cs="Times New Roman"/>
          <w:sz w:val="28"/>
          <w:szCs w:val="28"/>
        </w:rPr>
        <w:t>, in which the electrophile is bromine free radical.</w:t>
      </w:r>
    </w:p>
    <w:p w14:paraId="18046D55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Steps involved are </w:t>
      </w:r>
    </w:p>
    <w:p w14:paraId="7CE318DD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Step 1: peroxide undergoes fission to give free radicals(intitiation)</w:t>
      </w:r>
    </w:p>
    <w:p w14:paraId="2F3DBEF6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290FE8" wp14:editId="3E540309">
            <wp:extent cx="3836060" cy="1121828"/>
            <wp:effectExtent l="19050" t="0" r="0" b="0"/>
            <wp:docPr id="322" name="Picture 322" descr="C:\Users\staff\Desktop\Quiz_2\pharmacy\kavitha\u5-c3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taff\Desktop\Quiz_2\pharmacy\kavitha\u5-c3\1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765" cy="1124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D3B3C3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Step-2:  hbr combines with free radicals to form bromine free radical</w:t>
      </w:r>
    </w:p>
    <w:p w14:paraId="4AA43C38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053C3F" wp14:editId="3BE51DC5">
            <wp:extent cx="2475433" cy="305551"/>
            <wp:effectExtent l="19050" t="0" r="1067" b="0"/>
            <wp:docPr id="323" name="Picture 323" descr="C:\Users\staff\Desktop\Quiz_2\pharmacy\kavitha\u5-c3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taff\Desktop\Quiz_2\pharmacy\kavitha\u5-c3\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434" cy="31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A71E44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Step-3: ●br attacks the double bond of alkene to form more stable free radical.(propagation)</w:t>
      </w:r>
    </w:p>
    <w:p w14:paraId="3B40DC16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B3E315" wp14:editId="131B98A3">
            <wp:extent cx="3631235" cy="683419"/>
            <wp:effectExtent l="19050" t="0" r="7315" b="0"/>
            <wp:docPr id="324" name="Picture 324" descr="C:\Users\staff\Desktop\Quiz_2\pharmacy\kavitha\u5-c3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taff\Desktop\Quiz_2\pharmacy\kavitha\u5-c3\18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613" cy="68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481979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Step-4: more stable free radicals attacks the hbr (termination)</w:t>
      </w:r>
    </w:p>
    <w:p w14:paraId="63061CDC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BB704C" wp14:editId="45CFC73C">
            <wp:extent cx="4516374" cy="765171"/>
            <wp:effectExtent l="19050" t="0" r="0" b="0"/>
            <wp:docPr id="325" name="Picture 325" descr="C:\Users\staff\Desktop\Quiz_2\pharmacy\kavitha\u5-c3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taff\Desktop\Quiz_2\pharmacy\kavitha\u5-c3\19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901" cy="767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8DFEF5" w14:textId="77777777" w:rsidR="00CE501D" w:rsidRPr="00EA10F7" w:rsidRDefault="00CE501D" w:rsidP="00CE501D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This peroxide effect applies to the addition of </w:t>
      </w:r>
      <w:r w:rsidRPr="00EA10F7">
        <w:rPr>
          <w:rFonts w:ascii="Times New Roman" w:hAnsi="Times New Roman" w:cs="Times New Roman"/>
          <w:b/>
          <w:sz w:val="28"/>
          <w:szCs w:val="28"/>
        </w:rPr>
        <w:t>hbr only and not to the addition of hcl or hi.</w:t>
      </w:r>
    </w:p>
    <w:p w14:paraId="6E7AF171" w14:textId="77777777" w:rsidR="00CE501D" w:rsidRPr="008B46B7" w:rsidRDefault="00CE501D" w:rsidP="00CE501D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D8D6060" w14:textId="77777777" w:rsidR="00CE501D" w:rsidRPr="00EA10F7" w:rsidRDefault="00CE501D" w:rsidP="00CE501D">
      <w:pPr>
        <w:pStyle w:val="Heading1"/>
        <w:spacing w:before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A10F7">
        <w:rPr>
          <w:rFonts w:ascii="Times New Roman" w:hAnsi="Times New Roman" w:cs="Times New Roman"/>
          <w:color w:val="000000" w:themeColor="text1"/>
        </w:rPr>
        <w:lastRenderedPageBreak/>
        <w:t>Topic: electrophilic addition reactions</w:t>
      </w:r>
    </w:p>
    <w:p w14:paraId="33B74B78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8. </w:t>
      </w:r>
      <w:r w:rsidRPr="00EA10F7">
        <w:rPr>
          <w:rFonts w:ascii="Times New Roman" w:hAnsi="Times New Roman" w:cs="Times New Roman"/>
          <w:b/>
          <w:sz w:val="28"/>
          <w:szCs w:val="28"/>
        </w:rPr>
        <w:t>Addition of oxygen</w:t>
      </w:r>
      <w:r w:rsidRPr="00EA10F7">
        <w:rPr>
          <w:rFonts w:ascii="Times New Roman" w:hAnsi="Times New Roman" w:cs="Times New Roman"/>
          <w:sz w:val="28"/>
          <w:szCs w:val="28"/>
        </w:rPr>
        <w:t>: when mixed with oxygen or oxidation with peroxy acids or air and passed through a si</w:t>
      </w:r>
      <w:r w:rsidRPr="00EA10F7">
        <w:rPr>
          <w:rFonts w:ascii="Times New Roman" w:hAnsi="Times New Roman" w:cs="Times New Roman"/>
          <w:b/>
          <w:sz w:val="28"/>
          <w:szCs w:val="28"/>
        </w:rPr>
        <w:t>l</w:t>
      </w:r>
      <w:r w:rsidRPr="00EA10F7">
        <w:rPr>
          <w:rFonts w:ascii="Times New Roman" w:hAnsi="Times New Roman" w:cs="Times New Roman"/>
          <w:sz w:val="28"/>
          <w:szCs w:val="28"/>
        </w:rPr>
        <w:t>ver catalyst at high temperature (200-400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A10F7">
        <w:rPr>
          <w:rFonts w:ascii="Times New Roman" w:hAnsi="Times New Roman" w:cs="Times New Roman"/>
          <w:sz w:val="28"/>
          <w:szCs w:val="28"/>
        </w:rPr>
        <w:t>c) and pressure lower alkenes add an atom of oxygen to form epoxides (cyclic ethers). The reaction is stereo specific syn addition. These epoxides on hydrolysis form diols or glycols</w:t>
      </w:r>
    </w:p>
    <w:p w14:paraId="19D71988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1B2868" wp14:editId="5FE9EEED">
            <wp:extent cx="5038530" cy="1504950"/>
            <wp:effectExtent l="19050" t="0" r="0" b="0"/>
            <wp:docPr id="327" name="Picture 327" descr="C:\Users\staff\Desktop\Quiz_2\pharmacy\kavitha\u5-c5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ff\Desktop\Quiz_2\pharmacy\kavitha\u5-c5\1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377" cy="1506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FB2F33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9. </w:t>
      </w:r>
      <w:r w:rsidRPr="00EA10F7">
        <w:rPr>
          <w:rFonts w:ascii="Times New Roman" w:hAnsi="Times New Roman" w:cs="Times New Roman"/>
          <w:b/>
          <w:sz w:val="28"/>
          <w:szCs w:val="28"/>
        </w:rPr>
        <w:t xml:space="preserve">Addition of ozone(ozonolysis): </w:t>
      </w:r>
      <w:r w:rsidRPr="00EA10F7">
        <w:rPr>
          <w:rFonts w:ascii="Times New Roman" w:hAnsi="Times New Roman" w:cs="Times New Roman"/>
          <w:sz w:val="28"/>
          <w:szCs w:val="28"/>
        </w:rPr>
        <w:t>when stream of ozone or ozonised oxygen is passed through a solution of alkene in an inert solvent ( ether, ccl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EA10F7">
        <w:rPr>
          <w:rFonts w:ascii="Times New Roman" w:hAnsi="Times New Roman" w:cs="Times New Roman"/>
          <w:sz w:val="28"/>
          <w:szCs w:val="28"/>
        </w:rPr>
        <w:t>, chloroform) at low temperature, the molecule adds up  to form ozonide. Ozonide is unstable, explosive compound and easily decomposes either by reduction (zn/h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o, zn/ch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A10F7">
        <w:rPr>
          <w:rFonts w:ascii="Times New Roman" w:hAnsi="Times New Roman" w:cs="Times New Roman"/>
          <w:sz w:val="28"/>
          <w:szCs w:val="28"/>
        </w:rPr>
        <w:t>cooh, 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/pd,) or hydrolysis( with 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o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 xml:space="preserve"> or ag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o) and forms compounds having &gt;c=o group(aldehydes and ketones). This process is called ozonolysis.</w:t>
      </w:r>
    </w:p>
    <w:p w14:paraId="1E4EAB98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7FEF70" wp14:editId="43116066">
            <wp:extent cx="5357919" cy="2571750"/>
            <wp:effectExtent l="19050" t="0" r="0" b="0"/>
            <wp:docPr id="328" name="Picture 328" descr="C:\Users\staff\Desktop\Quiz_2\pharmacy\kavitha\u5-c5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ff\Desktop\Quiz_2\pharmacy\kavitha\u5-c5\2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919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19A7A1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CABF230" wp14:editId="3B76D9B4">
            <wp:extent cx="4552950" cy="3378620"/>
            <wp:effectExtent l="19050" t="0" r="0" b="0"/>
            <wp:docPr id="329" name="Picture 329" descr="C:\Users\staff\Desktop\Quiz_2\pharmacy\kavitha\u5-c5\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aff\Desktop\Quiz_2\pharmacy\kavitha\u5-c5\2a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288" cy="338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40BB48" w14:textId="77777777" w:rsidR="00CE501D" w:rsidRPr="00EA10F7" w:rsidRDefault="00CE501D" w:rsidP="00CE501D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Zinc dust is added to prevent the formation of 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o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 xml:space="preserve"> produced by the reaction of 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 xml:space="preserve">o and o (therefore this reaction can be called as </w:t>
      </w:r>
      <w:r w:rsidRPr="00EA10F7">
        <w:rPr>
          <w:rFonts w:ascii="Times New Roman" w:hAnsi="Times New Roman" w:cs="Times New Roman"/>
          <w:b/>
          <w:sz w:val="28"/>
          <w:szCs w:val="28"/>
        </w:rPr>
        <w:t>reductive ozonolysis</w:t>
      </w:r>
      <w:r w:rsidRPr="00EA10F7">
        <w:rPr>
          <w:rFonts w:ascii="Times New Roman" w:hAnsi="Times New Roman" w:cs="Times New Roman"/>
          <w:sz w:val="28"/>
          <w:szCs w:val="28"/>
        </w:rPr>
        <w:t>)</w:t>
      </w:r>
    </w:p>
    <w:p w14:paraId="785D934B" w14:textId="77777777" w:rsidR="00CE501D" w:rsidRPr="00EA10F7" w:rsidRDefault="00CE501D" w:rsidP="00CE501D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From the products formed, we can know the structure of original compounds.</w:t>
      </w:r>
    </w:p>
    <w:p w14:paraId="38E891CB" w14:textId="77777777" w:rsidR="00CE501D" w:rsidRPr="00EA10F7" w:rsidRDefault="00CE501D" w:rsidP="00CE501D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Ozonolysis of cycloalkene give only one molecule of dialdehyde.</w:t>
      </w:r>
    </w:p>
    <w:p w14:paraId="4D2DE1CD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8AA60E" wp14:editId="371154DB">
            <wp:extent cx="3932892" cy="933450"/>
            <wp:effectExtent l="19050" t="0" r="0" b="0"/>
            <wp:docPr id="330" name="Picture 330" descr="C:\Users\staff\Desktop\Quiz_2\pharmacy\kavitha\u5-c5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ff\Desktop\Quiz_2\pharmacy\kavitha\u5-c5\3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904" cy="938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3C5321" w14:textId="77777777" w:rsidR="00CE501D" w:rsidRPr="00EA10F7" w:rsidRDefault="00CE501D" w:rsidP="00CE501D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Ozonolysis of cycloalkadiene gives two molecules of dialdehyde.</w:t>
      </w:r>
    </w:p>
    <w:p w14:paraId="494E1B23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F1335F" wp14:editId="764C86DF">
            <wp:extent cx="3695700" cy="1084236"/>
            <wp:effectExtent l="19050" t="0" r="0" b="0"/>
            <wp:docPr id="331" name="Picture 331" descr="C:\Users\staff\Desktop\Quiz_2\pharmacy\kavitha\u5-c5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aff\Desktop\Quiz_2\pharmacy\kavitha\u5-c5\4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084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73FB2F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0DEFE2A" wp14:editId="35C9737D">
            <wp:extent cx="3966887" cy="942975"/>
            <wp:effectExtent l="19050" t="0" r="0" b="0"/>
            <wp:docPr id="332" name="Picture 332" descr="C:\Users\staff\Desktop\Quiz_2\pharmacy\kavitha\u5-c5\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aff\Desktop\Quiz_2\pharmacy\kavitha\u5-c5\4a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87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782261" w14:textId="77777777" w:rsidR="00CE501D" w:rsidRPr="00EA10F7" w:rsidRDefault="00CE501D" w:rsidP="00CE501D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While congujated diene and triene gives mainly glyoxal (dialdehyde) and formaldehyde.</w:t>
      </w:r>
    </w:p>
    <w:p w14:paraId="1BCB90B9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606159" wp14:editId="68834C20">
            <wp:extent cx="4741770" cy="1428750"/>
            <wp:effectExtent l="19050" t="0" r="1680" b="0"/>
            <wp:docPr id="333" name="Picture 333" descr="C:\Users\staff\Desktop\Quiz_2\pharmacy\kavitha\u5-c5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aff\Desktop\Quiz_2\pharmacy\kavitha\u5-c5\5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698" cy="1435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7BC67F" w14:textId="77777777" w:rsidR="00CE501D" w:rsidRPr="00EA10F7" w:rsidRDefault="00CE501D" w:rsidP="00CE501D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Symmetrical alkenes give only one type of product. Substituted alkenes give ketones.</w:t>
      </w:r>
    </w:p>
    <w:p w14:paraId="067AF1CF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0C5BB1" wp14:editId="452656A3">
            <wp:extent cx="4624741" cy="2914650"/>
            <wp:effectExtent l="19050" t="0" r="4409" b="0"/>
            <wp:docPr id="334" name="Picture 334" descr="C:\Users\staff\Desktop\Quiz_2\pharmacy\kavitha\u5-c5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taff\Desktop\Quiz_2\pharmacy\kavitha\u5-c5\6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400" cy="2923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075"/>
        <w:gridCol w:w="4221"/>
      </w:tblGrid>
      <w:tr w:rsidR="00CE501D" w:rsidRPr="00EA10F7" w14:paraId="3623FF35" w14:textId="77777777" w:rsidTr="006843B3">
        <w:tc>
          <w:tcPr>
            <w:tcW w:w="4392" w:type="dxa"/>
          </w:tcPr>
          <w:p w14:paraId="359B5137" w14:textId="77777777" w:rsidR="00CE501D" w:rsidRPr="00EA10F7" w:rsidRDefault="00CE501D" w:rsidP="006843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F7">
              <w:rPr>
                <w:rFonts w:ascii="Times New Roman" w:hAnsi="Times New Roman" w:cs="Times New Roman"/>
                <w:b/>
                <w:sz w:val="28"/>
                <w:szCs w:val="28"/>
              </w:rPr>
              <w:t>Type of alkene</w:t>
            </w:r>
          </w:p>
          <w:p w14:paraId="22877B9B" w14:textId="77777777" w:rsidR="00CE501D" w:rsidRPr="00EA10F7" w:rsidRDefault="00CE501D" w:rsidP="006843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4" w:type="dxa"/>
          </w:tcPr>
          <w:p w14:paraId="429DADDE" w14:textId="77777777" w:rsidR="00CE501D" w:rsidRPr="00EA10F7" w:rsidRDefault="00CE501D" w:rsidP="006843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F7">
              <w:rPr>
                <w:rFonts w:ascii="Times New Roman" w:hAnsi="Times New Roman" w:cs="Times New Roman"/>
                <w:b/>
                <w:sz w:val="28"/>
                <w:szCs w:val="28"/>
              </w:rPr>
              <w:t>Ozonolysis product</w:t>
            </w:r>
          </w:p>
        </w:tc>
      </w:tr>
      <w:tr w:rsidR="00CE501D" w:rsidRPr="00EA10F7" w14:paraId="29F5FDEE" w14:textId="77777777" w:rsidTr="006843B3">
        <w:tc>
          <w:tcPr>
            <w:tcW w:w="4392" w:type="dxa"/>
          </w:tcPr>
          <w:p w14:paraId="1E025AC4" w14:textId="77777777" w:rsidR="00CE501D" w:rsidRPr="00EA10F7" w:rsidRDefault="00CE501D" w:rsidP="006843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hAnsi="Times New Roman" w:cs="Times New Roman"/>
                <w:sz w:val="28"/>
                <w:szCs w:val="28"/>
              </w:rPr>
              <w:t>Ring containing one double bond</w:t>
            </w:r>
          </w:p>
        </w:tc>
        <w:tc>
          <w:tcPr>
            <w:tcW w:w="4464" w:type="dxa"/>
          </w:tcPr>
          <w:p w14:paraId="5B60C1C1" w14:textId="77777777" w:rsidR="00CE501D" w:rsidRPr="00EA10F7" w:rsidRDefault="00CE501D" w:rsidP="006843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hAnsi="Times New Roman" w:cs="Times New Roman"/>
                <w:sz w:val="28"/>
                <w:szCs w:val="28"/>
              </w:rPr>
              <w:t>One molecule of dialdehyde</w:t>
            </w:r>
          </w:p>
        </w:tc>
      </w:tr>
      <w:tr w:rsidR="00CE501D" w:rsidRPr="00EA10F7" w14:paraId="63B6135C" w14:textId="77777777" w:rsidTr="006843B3">
        <w:tc>
          <w:tcPr>
            <w:tcW w:w="4392" w:type="dxa"/>
          </w:tcPr>
          <w:p w14:paraId="5D1B4DC1" w14:textId="77777777" w:rsidR="00CE501D" w:rsidRPr="00EA10F7" w:rsidRDefault="00CE501D" w:rsidP="006843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hAnsi="Times New Roman" w:cs="Times New Roman"/>
                <w:sz w:val="28"/>
                <w:szCs w:val="28"/>
              </w:rPr>
              <w:t>Ring containing two double bond</w:t>
            </w:r>
          </w:p>
        </w:tc>
        <w:tc>
          <w:tcPr>
            <w:tcW w:w="4464" w:type="dxa"/>
          </w:tcPr>
          <w:p w14:paraId="7B82CB16" w14:textId="77777777" w:rsidR="00CE501D" w:rsidRPr="00EA10F7" w:rsidRDefault="00CE501D" w:rsidP="006843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hAnsi="Times New Roman" w:cs="Times New Roman"/>
                <w:sz w:val="28"/>
                <w:szCs w:val="28"/>
              </w:rPr>
              <w:t>Two molecules of dialdehyde</w:t>
            </w:r>
          </w:p>
        </w:tc>
      </w:tr>
      <w:tr w:rsidR="00CE501D" w:rsidRPr="00EA10F7" w14:paraId="7B2EA9AD" w14:textId="77777777" w:rsidTr="006843B3">
        <w:tc>
          <w:tcPr>
            <w:tcW w:w="4392" w:type="dxa"/>
          </w:tcPr>
          <w:p w14:paraId="5B11A0BD" w14:textId="77777777" w:rsidR="00CE501D" w:rsidRPr="00EA10F7" w:rsidRDefault="00CE501D" w:rsidP="006843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Open chain 2 terminal double bonds</w:t>
            </w:r>
          </w:p>
        </w:tc>
        <w:tc>
          <w:tcPr>
            <w:tcW w:w="4464" w:type="dxa"/>
          </w:tcPr>
          <w:p w14:paraId="4E505737" w14:textId="77777777" w:rsidR="00CE501D" w:rsidRPr="00EA10F7" w:rsidRDefault="00CE501D" w:rsidP="006843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hAnsi="Times New Roman" w:cs="Times New Roman"/>
                <w:sz w:val="28"/>
                <w:szCs w:val="28"/>
              </w:rPr>
              <w:t>2molecules of formaldehydeand 1 molecule of glyoxal</w:t>
            </w:r>
          </w:p>
        </w:tc>
      </w:tr>
      <w:tr w:rsidR="00CE501D" w:rsidRPr="00EA10F7" w14:paraId="628290F6" w14:textId="77777777" w:rsidTr="006843B3">
        <w:tc>
          <w:tcPr>
            <w:tcW w:w="4392" w:type="dxa"/>
          </w:tcPr>
          <w:p w14:paraId="483043BD" w14:textId="77777777" w:rsidR="00CE501D" w:rsidRPr="00EA10F7" w:rsidRDefault="00CE501D" w:rsidP="006843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hAnsi="Times New Roman" w:cs="Times New Roman"/>
                <w:sz w:val="28"/>
                <w:szCs w:val="28"/>
              </w:rPr>
              <w:t>Rch=chr’</w:t>
            </w:r>
          </w:p>
        </w:tc>
        <w:tc>
          <w:tcPr>
            <w:tcW w:w="4464" w:type="dxa"/>
          </w:tcPr>
          <w:p w14:paraId="7EA38718" w14:textId="77777777" w:rsidR="00CE501D" w:rsidRPr="00EA10F7" w:rsidRDefault="00CE501D" w:rsidP="006843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hAnsi="Times New Roman" w:cs="Times New Roman"/>
                <w:sz w:val="28"/>
                <w:szCs w:val="28"/>
              </w:rPr>
              <w:t>Mixture of 2 aldehydes</w:t>
            </w:r>
          </w:p>
        </w:tc>
      </w:tr>
      <w:tr w:rsidR="00CE501D" w:rsidRPr="00EA10F7" w14:paraId="18705FB2" w14:textId="77777777" w:rsidTr="006843B3">
        <w:tc>
          <w:tcPr>
            <w:tcW w:w="4392" w:type="dxa"/>
          </w:tcPr>
          <w:p w14:paraId="46002747" w14:textId="77777777" w:rsidR="00CE501D" w:rsidRPr="00EA10F7" w:rsidRDefault="00CE501D" w:rsidP="006843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Pr="00EA10F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EA10F7">
              <w:rPr>
                <w:rFonts w:ascii="Times New Roman" w:hAnsi="Times New Roman" w:cs="Times New Roman"/>
                <w:sz w:val="28"/>
                <w:szCs w:val="28"/>
              </w:rPr>
              <w:t>c=chr</w:t>
            </w:r>
          </w:p>
        </w:tc>
        <w:tc>
          <w:tcPr>
            <w:tcW w:w="4464" w:type="dxa"/>
          </w:tcPr>
          <w:p w14:paraId="0EEF9694" w14:textId="77777777" w:rsidR="00CE501D" w:rsidRPr="00EA10F7" w:rsidRDefault="00CE501D" w:rsidP="006843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hAnsi="Times New Roman" w:cs="Times New Roman"/>
                <w:sz w:val="28"/>
                <w:szCs w:val="28"/>
              </w:rPr>
              <w:t>Aldehyde + ketone</w:t>
            </w:r>
          </w:p>
        </w:tc>
      </w:tr>
      <w:tr w:rsidR="00CE501D" w:rsidRPr="00EA10F7" w14:paraId="16AB6908" w14:textId="77777777" w:rsidTr="006843B3">
        <w:tc>
          <w:tcPr>
            <w:tcW w:w="4392" w:type="dxa"/>
          </w:tcPr>
          <w:p w14:paraId="2A13DE6C" w14:textId="77777777" w:rsidR="00CE501D" w:rsidRPr="00EA10F7" w:rsidRDefault="00CE501D" w:rsidP="006843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10F7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Pr="00EA10F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EA10F7">
              <w:rPr>
                <w:rFonts w:ascii="Times New Roman" w:hAnsi="Times New Roman" w:cs="Times New Roman"/>
                <w:sz w:val="28"/>
                <w:szCs w:val="28"/>
              </w:rPr>
              <w:t>c=cr’</w:t>
            </w:r>
            <w:r w:rsidRPr="00EA10F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4464" w:type="dxa"/>
          </w:tcPr>
          <w:p w14:paraId="574895E5" w14:textId="77777777" w:rsidR="00CE501D" w:rsidRPr="00EA10F7" w:rsidRDefault="00CE501D" w:rsidP="006843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hAnsi="Times New Roman" w:cs="Times New Roman"/>
                <w:sz w:val="28"/>
                <w:szCs w:val="28"/>
              </w:rPr>
              <w:t>Mixture of two ketones</w:t>
            </w:r>
          </w:p>
        </w:tc>
      </w:tr>
      <w:tr w:rsidR="00CE501D" w:rsidRPr="00EA10F7" w14:paraId="21E1363B" w14:textId="77777777" w:rsidTr="006843B3">
        <w:tc>
          <w:tcPr>
            <w:tcW w:w="4392" w:type="dxa"/>
          </w:tcPr>
          <w:p w14:paraId="48E90E87" w14:textId="77777777" w:rsidR="00CE501D" w:rsidRPr="00EA10F7" w:rsidRDefault="00CE501D" w:rsidP="006843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hAnsi="Times New Roman" w:cs="Times New Roman"/>
                <w:sz w:val="28"/>
                <w:szCs w:val="28"/>
              </w:rPr>
              <w:t>Ch</w:t>
            </w:r>
            <w:r w:rsidRPr="00EA10F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EA10F7">
              <w:rPr>
                <w:rFonts w:ascii="Times New Roman" w:hAnsi="Times New Roman" w:cs="Times New Roman"/>
                <w:sz w:val="28"/>
                <w:szCs w:val="28"/>
              </w:rPr>
              <w:t>=ch</w:t>
            </w:r>
            <w:r w:rsidRPr="00EA10F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4464" w:type="dxa"/>
          </w:tcPr>
          <w:p w14:paraId="2FDF3AD8" w14:textId="77777777" w:rsidR="00CE501D" w:rsidRPr="00EA10F7" w:rsidRDefault="00CE501D" w:rsidP="006843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hAnsi="Times New Roman" w:cs="Times New Roman"/>
                <w:sz w:val="28"/>
                <w:szCs w:val="28"/>
              </w:rPr>
              <w:t>Only formaldehyde</w:t>
            </w:r>
          </w:p>
        </w:tc>
      </w:tr>
      <w:tr w:rsidR="00CE501D" w:rsidRPr="00EA10F7" w14:paraId="00DA70CE" w14:textId="77777777" w:rsidTr="006843B3">
        <w:tc>
          <w:tcPr>
            <w:tcW w:w="4392" w:type="dxa"/>
          </w:tcPr>
          <w:p w14:paraId="57EA2D07" w14:textId="77777777" w:rsidR="00CE501D" w:rsidRPr="00EA10F7" w:rsidRDefault="00CE501D" w:rsidP="006843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hAnsi="Times New Roman" w:cs="Times New Roman"/>
                <w:sz w:val="28"/>
                <w:szCs w:val="28"/>
              </w:rPr>
              <w:t>2-butene</w:t>
            </w:r>
          </w:p>
        </w:tc>
        <w:tc>
          <w:tcPr>
            <w:tcW w:w="4464" w:type="dxa"/>
          </w:tcPr>
          <w:p w14:paraId="4DCE5D34" w14:textId="77777777" w:rsidR="00CE501D" w:rsidRPr="00EA10F7" w:rsidRDefault="00CE501D" w:rsidP="006843B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hAnsi="Times New Roman" w:cs="Times New Roman"/>
                <w:sz w:val="28"/>
                <w:szCs w:val="28"/>
              </w:rPr>
              <w:t>Only acetaldehyde</w:t>
            </w:r>
          </w:p>
        </w:tc>
      </w:tr>
    </w:tbl>
    <w:p w14:paraId="57264B4D" w14:textId="77777777" w:rsidR="00CE501D" w:rsidRPr="00EA10F7" w:rsidRDefault="00CE501D" w:rsidP="00CE501D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23B937" w14:textId="77777777" w:rsidR="00CE501D" w:rsidRPr="00EA10F7" w:rsidRDefault="00CE501D" w:rsidP="00CE501D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Based on the ozonolysis product we can know the type of alkene also the location of double bond.</w:t>
      </w:r>
    </w:p>
    <w:p w14:paraId="3C855C08" w14:textId="77777777" w:rsidR="00CE501D" w:rsidRPr="00EA10F7" w:rsidRDefault="00CE501D" w:rsidP="00CE501D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8"/>
          <w:szCs w:val="28"/>
        </w:rPr>
      </w:pPr>
    </w:p>
    <w:p w14:paraId="63286BDB" w14:textId="77777777" w:rsidR="00CE501D" w:rsidRPr="00EA10F7" w:rsidRDefault="00CE501D" w:rsidP="00CE501D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10.</w:t>
      </w:r>
      <w:r w:rsidRPr="00EA10F7">
        <w:rPr>
          <w:rFonts w:ascii="Times New Roman" w:hAnsi="Times New Roman" w:cs="Times New Roman"/>
          <w:b/>
          <w:sz w:val="28"/>
          <w:szCs w:val="28"/>
        </w:rPr>
        <w:t>addition of sulphuric acid</w:t>
      </w:r>
      <w:r w:rsidRPr="00EA10F7">
        <w:rPr>
          <w:rFonts w:ascii="Times New Roman" w:hAnsi="Times New Roman" w:cs="Times New Roman"/>
          <w:sz w:val="28"/>
          <w:szCs w:val="28"/>
        </w:rPr>
        <w:t>: cold and concentrated sulphuric acid or fuming sulphuric acid adds alkenes to form alkyl hydrogen sulphate. In case of unsymmetrical alkenes, markownikoff’s rule is followed.</w:t>
      </w:r>
    </w:p>
    <w:p w14:paraId="20BE9F4E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D6940A" wp14:editId="44FA21E5">
            <wp:extent cx="5013536" cy="704850"/>
            <wp:effectExtent l="19050" t="0" r="0" b="0"/>
            <wp:docPr id="335" name="Picture 335" descr="C:\Users\staff\Desktop\Quiz_2\pharmacy\kavitha\u5-c5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taff\Desktop\Quiz_2\pharmacy\kavitha\u5-c5\7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663" cy="706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F238A5" w14:textId="77777777" w:rsidR="00CE501D" w:rsidRPr="00EA10F7" w:rsidRDefault="00CE501D" w:rsidP="00CE501D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Ethyl hydrogen sulphate on heating at 160-170</w:t>
      </w:r>
      <w:r w:rsidRPr="00EA10F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A10F7">
        <w:rPr>
          <w:rFonts w:ascii="Times New Roman" w:hAnsi="Times New Roman" w:cs="Times New Roman"/>
          <w:sz w:val="28"/>
          <w:szCs w:val="28"/>
        </w:rPr>
        <w:t>c yields ethylene. Hence this reaction can be useful in separation of ethylene or alkenes from mixture of alkenes and alkanes.</w:t>
      </w:r>
    </w:p>
    <w:p w14:paraId="2673EC75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F31526" wp14:editId="6A7F2D2A">
            <wp:extent cx="4791075" cy="620749"/>
            <wp:effectExtent l="19050" t="0" r="9525" b="0"/>
            <wp:docPr id="336" name="Picture 336" descr="C:\Users\staff\Desktop\Quiz_2\pharmacy\kavitha\u5-c5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taff\Desktop\Quiz_2\pharmacy\kavitha\u5-c5\8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12" cy="626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43082A" w14:textId="77777777" w:rsidR="00CE501D" w:rsidRPr="00EA10F7" w:rsidRDefault="00CE501D" w:rsidP="00CE501D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Alkyl hydrogen sulphate when boiled with water ethanol is obtained. Hence this reaction is useful in the preparation of alcohols.</w:t>
      </w:r>
    </w:p>
    <w:p w14:paraId="4E9D0DEC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F4A6B6" wp14:editId="63AC50A8">
            <wp:extent cx="4855492" cy="742950"/>
            <wp:effectExtent l="19050" t="0" r="2258" b="0"/>
            <wp:docPr id="337" name="Picture 337" descr="C:\Users\staff\Desktop\Quiz_2\pharmacy\kavitha\u5-c5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taff\Desktop\Quiz_2\pharmacy\kavitha\u5-c5\9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777" cy="751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BE854" w14:textId="77777777" w:rsidR="00CE501D" w:rsidRPr="00EA10F7" w:rsidRDefault="00CE501D" w:rsidP="00CE501D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8"/>
          <w:szCs w:val="28"/>
        </w:rPr>
      </w:pPr>
    </w:p>
    <w:p w14:paraId="017CD74E" w14:textId="77777777" w:rsidR="00CE501D" w:rsidRPr="00EA10F7" w:rsidRDefault="00CE501D" w:rsidP="00CE501D">
      <w:pPr>
        <w:pStyle w:val="ListParagraph"/>
        <w:spacing w:line="360" w:lineRule="auto"/>
        <w:ind w:left="9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11</w:t>
      </w:r>
      <w:r w:rsidRPr="00EA10F7">
        <w:rPr>
          <w:rFonts w:ascii="Times New Roman" w:hAnsi="Times New Roman" w:cs="Times New Roman"/>
          <w:b/>
          <w:sz w:val="28"/>
          <w:szCs w:val="28"/>
        </w:rPr>
        <w:t>. Self addition or polymerization</w:t>
      </w:r>
      <w:r w:rsidRPr="00EA10F7">
        <w:rPr>
          <w:rFonts w:ascii="Times New Roman" w:hAnsi="Times New Roman" w:cs="Times New Roman"/>
          <w:sz w:val="28"/>
          <w:szCs w:val="28"/>
        </w:rPr>
        <w:t>: alkenes in the presence of acid catalyst at high temperature under pressure of 1500 atmospheres and in presence of oxygen undergo self addition. 2 or more molecules of alkene link together to form macro molecules or polymers. This process is called polymerization.</w:t>
      </w:r>
    </w:p>
    <w:p w14:paraId="2D5C7752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9F343E" wp14:editId="4AA407FD">
            <wp:extent cx="5410200" cy="1586922"/>
            <wp:effectExtent l="19050" t="0" r="0" b="0"/>
            <wp:docPr id="338" name="Picture 338" descr="C:\Users\staff\Desktop\Quiz_2\pharmacy\kavitha\u5-c5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taff\Desktop\Quiz_2\pharmacy\kavitha\u5-c5\10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127" cy="1598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5A502B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C25C9F" w14:textId="77777777" w:rsidR="00CE501D" w:rsidRPr="00EA10F7" w:rsidRDefault="00CE501D" w:rsidP="00CE501D">
      <w:pPr>
        <w:pStyle w:val="ListParagraph"/>
        <w:numPr>
          <w:ilvl w:val="0"/>
          <w:numId w:val="5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Polythene, polypropene and polybutene are plastics of industrial importance. Polypropene is harder and stronger polymer and its fibres are used in carpets and automobile tyres.</w:t>
      </w:r>
    </w:p>
    <w:p w14:paraId="79681D92" w14:textId="77777777" w:rsidR="00CE501D" w:rsidRPr="00EA10F7" w:rsidRDefault="00CE501D" w:rsidP="00CE501D">
      <w:pPr>
        <w:pStyle w:val="ListParagraph"/>
        <w:numPr>
          <w:ilvl w:val="0"/>
          <w:numId w:val="5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Cis- polyisopropene is natural rubber, pvc(poly vinyl chloride) used for making bottles, pipes, hand bags, tablemats.pan(poly acryl nitrile) is used in making </w:t>
      </w:r>
      <w:r w:rsidRPr="00EA10F7">
        <w:rPr>
          <w:rFonts w:ascii="Times New Roman" w:hAnsi="Times New Roman" w:cs="Times New Roman"/>
          <w:i/>
          <w:sz w:val="28"/>
          <w:szCs w:val="28"/>
        </w:rPr>
        <w:t>orlon</w:t>
      </w:r>
      <w:r w:rsidRPr="00EA10F7">
        <w:rPr>
          <w:rFonts w:ascii="Times New Roman" w:hAnsi="Times New Roman" w:cs="Times New Roman"/>
          <w:sz w:val="28"/>
          <w:szCs w:val="28"/>
        </w:rPr>
        <w:t xml:space="preserve"> and </w:t>
      </w:r>
      <w:r w:rsidRPr="00EA10F7">
        <w:rPr>
          <w:rFonts w:ascii="Times New Roman" w:hAnsi="Times New Roman" w:cs="Times New Roman"/>
          <w:i/>
          <w:sz w:val="28"/>
          <w:szCs w:val="28"/>
        </w:rPr>
        <w:t>acrilan</w:t>
      </w:r>
      <w:r w:rsidRPr="00EA10F7">
        <w:rPr>
          <w:rFonts w:ascii="Times New Roman" w:hAnsi="Times New Roman" w:cs="Times New Roman"/>
          <w:sz w:val="28"/>
          <w:szCs w:val="28"/>
        </w:rPr>
        <w:t xml:space="preserve"> fibres which are used in making clothes, carpets and blankets.</w:t>
      </w:r>
    </w:p>
    <w:p w14:paraId="2A4353C4" w14:textId="77777777" w:rsidR="00CE501D" w:rsidRPr="00EA10F7" w:rsidRDefault="00CE501D" w:rsidP="00CE501D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73F14511" w14:textId="77777777" w:rsidR="00CE501D" w:rsidRPr="00EA10F7" w:rsidRDefault="00CE501D" w:rsidP="00CE50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12. </w:t>
      </w:r>
      <w:r w:rsidRPr="00EA10F7">
        <w:rPr>
          <w:rFonts w:ascii="Times New Roman" w:hAnsi="Times New Roman" w:cs="Times New Roman"/>
          <w:b/>
          <w:sz w:val="28"/>
          <w:szCs w:val="28"/>
        </w:rPr>
        <w:t>Addition of alkanes</w:t>
      </w:r>
      <w:r w:rsidRPr="00EA10F7">
        <w:rPr>
          <w:rFonts w:ascii="Times New Roman" w:hAnsi="Times New Roman" w:cs="Times New Roman"/>
          <w:sz w:val="28"/>
          <w:szCs w:val="28"/>
        </w:rPr>
        <w:t>: highly branched alkanes add to alkenes in the presence of conc.h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A10F7">
        <w:rPr>
          <w:rFonts w:ascii="Times New Roman" w:hAnsi="Times New Roman" w:cs="Times New Roman"/>
          <w:sz w:val="28"/>
          <w:szCs w:val="28"/>
        </w:rPr>
        <w:t>so</w:t>
      </w:r>
      <w:r w:rsidRPr="00EA10F7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EA10F7">
        <w:rPr>
          <w:rFonts w:ascii="Times New Roman" w:hAnsi="Times New Roman" w:cs="Times New Roman"/>
          <w:sz w:val="28"/>
          <w:szCs w:val="28"/>
        </w:rPr>
        <w:t xml:space="preserve"> or hf.</w:t>
      </w:r>
    </w:p>
    <w:p w14:paraId="09F3863B" w14:textId="77777777" w:rsidR="00CE501D" w:rsidRPr="00EA10F7" w:rsidRDefault="00CE501D" w:rsidP="00CE50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E712C05" w14:textId="77777777" w:rsidR="00CE501D" w:rsidRPr="00EA10F7" w:rsidRDefault="00CE501D" w:rsidP="00CE501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1D34A1B" wp14:editId="71CEB570">
            <wp:extent cx="3463621" cy="3042737"/>
            <wp:effectExtent l="19050" t="0" r="3479" b="0"/>
            <wp:docPr id="339" name="Picture 339" descr="C:\Users\staff\Desktop\Quiz_2\pharmacy\kavitha\u5-c5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taff\Desktop\Quiz_2\pharmacy\kavitha\u5-c5\11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138" cy="3042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B2AA90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F461B9E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F9E7D47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E38D074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4A1CCCE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E3ACC6E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0C190BE" w14:textId="77777777" w:rsidR="00CE501D" w:rsidRPr="00EA10F7" w:rsidRDefault="00CE501D" w:rsidP="00CE501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4D8211A" w14:textId="77777777" w:rsidR="00CE501D" w:rsidRPr="00CE501D" w:rsidRDefault="00CE501D"/>
    <w:sectPr w:rsidR="00CE501D" w:rsidRPr="00CE501D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D5DDC" w14:textId="77777777" w:rsidR="00096548" w:rsidRDefault="00096548" w:rsidP="00CE501D">
      <w:pPr>
        <w:spacing w:after="0" w:line="240" w:lineRule="auto"/>
      </w:pPr>
      <w:r>
        <w:separator/>
      </w:r>
    </w:p>
  </w:endnote>
  <w:endnote w:type="continuationSeparator" w:id="0">
    <w:p w14:paraId="32B51881" w14:textId="77777777" w:rsidR="00096548" w:rsidRDefault="00096548" w:rsidP="00CE5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92056" w14:textId="77777777" w:rsidR="00CE501D" w:rsidRDefault="00CE5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31D18" w14:textId="06AA1819" w:rsidR="00CE501D" w:rsidRDefault="00CE501D">
    <w:pPr>
      <w:pStyle w:val="Footer"/>
    </w:pPr>
    <w:r>
      <w:t>B.PHARM 2</w:t>
    </w:r>
    <w:r w:rsidRPr="00CE501D">
      <w:rPr>
        <w:vertAlign w:val="superscript"/>
      </w:rPr>
      <w:t>ND</w:t>
    </w:r>
    <w:r>
      <w:t xml:space="preserve"> SEM 2024-25                                                                       SUBHASREE PANIGRAHY</w:t>
    </w:r>
  </w:p>
  <w:p w14:paraId="17A2E941" w14:textId="5AEE9B50" w:rsidR="00CE501D" w:rsidRDefault="00CE501D">
    <w:pPr>
      <w:pStyle w:val="Footer"/>
    </w:pPr>
    <w:r>
      <w:t xml:space="preserve">                                                                                                                                      ASST. PROFESSOR</w:t>
    </w:r>
  </w:p>
  <w:p w14:paraId="22F67CE2" w14:textId="77777777" w:rsidR="00CE501D" w:rsidRDefault="00CE50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EC78E" w14:textId="77777777" w:rsidR="00CE501D" w:rsidRDefault="00CE5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04619" w14:textId="77777777" w:rsidR="00096548" w:rsidRDefault="00096548" w:rsidP="00CE501D">
      <w:pPr>
        <w:spacing w:after="0" w:line="240" w:lineRule="auto"/>
      </w:pPr>
      <w:r>
        <w:separator/>
      </w:r>
    </w:p>
  </w:footnote>
  <w:footnote w:type="continuationSeparator" w:id="0">
    <w:p w14:paraId="0CCFDF05" w14:textId="77777777" w:rsidR="00096548" w:rsidRDefault="00096548" w:rsidP="00CE5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7777D" w14:textId="065DFF01" w:rsidR="00CE501D" w:rsidRDefault="00CE501D">
    <w:pPr>
      <w:pStyle w:val="Header"/>
    </w:pPr>
    <w:r>
      <w:rPr>
        <w:noProof/>
      </w:rPr>
      <w:pict w14:anchorId="194BA7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9041219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83540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5C1D3C1" w14:textId="3714163B" w:rsidR="00CE501D" w:rsidRDefault="00CE501D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4C024B" w14:textId="11222915" w:rsidR="00CE501D" w:rsidRDefault="00CE501D">
    <w:pPr>
      <w:pStyle w:val="Header"/>
    </w:pPr>
    <w:r>
      <w:rPr>
        <w:noProof/>
      </w:rPr>
      <w:pict w14:anchorId="72504E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9041220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  <w:r>
      <w:t xml:space="preserve">                                                                                                                                 RAGHU COLLEGE OF PHARMACY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74F33" w14:textId="674F62D0" w:rsidR="00CE501D" w:rsidRDefault="00CE501D">
    <w:pPr>
      <w:pStyle w:val="Header"/>
    </w:pPr>
    <w:r>
      <w:rPr>
        <w:noProof/>
      </w:rPr>
      <w:pict w14:anchorId="3D7908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9041218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C57FB"/>
    <w:multiLevelType w:val="hybridMultilevel"/>
    <w:tmpl w:val="EBE408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009A3"/>
    <w:multiLevelType w:val="hybridMultilevel"/>
    <w:tmpl w:val="B71C48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66217CE"/>
    <w:multiLevelType w:val="hybridMultilevel"/>
    <w:tmpl w:val="E4FAF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75580"/>
    <w:multiLevelType w:val="hybridMultilevel"/>
    <w:tmpl w:val="E3A25D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647DD"/>
    <w:multiLevelType w:val="hybridMultilevel"/>
    <w:tmpl w:val="3A16B8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225728896">
    <w:abstractNumId w:val="3"/>
  </w:num>
  <w:num w:numId="2" w16cid:durableId="841160482">
    <w:abstractNumId w:val="0"/>
  </w:num>
  <w:num w:numId="3" w16cid:durableId="1656488346">
    <w:abstractNumId w:val="2"/>
  </w:num>
  <w:num w:numId="4" w16cid:durableId="1227493754">
    <w:abstractNumId w:val="4"/>
  </w:num>
  <w:num w:numId="5" w16cid:durableId="739324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1D"/>
    <w:rsid w:val="00096548"/>
    <w:rsid w:val="00CE501D"/>
    <w:rsid w:val="00CF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CF01D"/>
  <w15:chartTrackingRefBased/>
  <w15:docId w15:val="{EF8220F1-D3D4-4FE9-86B9-2DF66E393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01D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5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5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50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5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50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50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50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50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50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50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50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50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50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50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50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50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50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50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50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5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5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5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5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50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50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50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5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50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501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E501D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59"/>
    <w:rsid w:val="00CE501D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E5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01D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E5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01D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header" Target="header1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footer" Target="footer2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header" Target="header3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1101</Words>
  <Characters>6281</Characters>
  <Application>Microsoft Office Word</Application>
  <DocSecurity>0</DocSecurity>
  <Lines>52</Lines>
  <Paragraphs>14</Paragraphs>
  <ScaleCrop>false</ScaleCrop>
  <Company/>
  <LinksUpToDate>false</LinksUpToDate>
  <CharactersWithSpaces>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SUBHASREE PANIGRAHY</dc:creator>
  <cp:keywords/>
  <dc:description/>
  <cp:lastModifiedBy>SUBHASREE PANIGRAHY</cp:lastModifiedBy>
  <cp:revision>1</cp:revision>
  <dcterms:created xsi:type="dcterms:W3CDTF">2025-09-24T04:51:00Z</dcterms:created>
  <dcterms:modified xsi:type="dcterms:W3CDTF">2025-09-24T05:00:00Z</dcterms:modified>
</cp:coreProperties>
</file>