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811B" w14:textId="77777777" w:rsidR="000C2715" w:rsidRPr="008B46B7" w:rsidRDefault="000C2715" w:rsidP="000C2715">
      <w:pPr>
        <w:spacing w:line="360" w:lineRule="auto"/>
        <w:ind w:left="360"/>
        <w:jc w:val="both"/>
        <w:rPr>
          <w:rFonts w:ascii="Times New Roman" w:hAnsi="Times New Roman" w:cs="Times New Roman"/>
          <w:color w:val="FF0000"/>
          <w:sz w:val="28"/>
          <w:szCs w:val="28"/>
        </w:rPr>
      </w:pPr>
      <w:r w:rsidRPr="008B46B7">
        <w:rPr>
          <w:rFonts w:ascii="Times New Roman" w:hAnsi="Times New Roman" w:cs="Times New Roman"/>
          <w:color w:val="FF0000"/>
          <w:sz w:val="28"/>
          <w:szCs w:val="28"/>
        </w:rPr>
        <w:t>L-6</w:t>
      </w:r>
    </w:p>
    <w:p w14:paraId="3BE5CC2A" w14:textId="77777777" w:rsidR="000C2715" w:rsidRPr="00EA10F7" w:rsidRDefault="000C2715" w:rsidP="000C2715">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Methods of preparation of alkenes:</w:t>
      </w:r>
    </w:p>
    <w:p w14:paraId="79D63BB3" w14:textId="77777777" w:rsidR="000C2715" w:rsidRPr="00EA10F7" w:rsidRDefault="000C2715" w:rsidP="000C2715">
      <w:pPr>
        <w:pStyle w:val="ListParagraph"/>
        <w:numPr>
          <w:ilvl w:val="0"/>
          <w:numId w:val="3"/>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By dehydration of alcohols: </w:t>
      </w:r>
      <w:r w:rsidRPr="00EA10F7">
        <w:rPr>
          <w:rFonts w:ascii="Times New Roman" w:hAnsi="Times New Roman" w:cs="Times New Roman"/>
          <w:sz w:val="28"/>
          <w:szCs w:val="28"/>
        </w:rPr>
        <w:t>alcohols are converted into alkenes by dehydration. I.e. elimination of water molecule.</w:t>
      </w:r>
    </w:p>
    <w:p w14:paraId="2ABD3711"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37DF0BE" wp14:editId="41898B8E">
            <wp:extent cx="2305546" cy="766119"/>
            <wp:effectExtent l="19050" t="0" r="0" b="0"/>
            <wp:docPr id="278" name="Picture 278" descr="C:\Users\staff\Desktop\Quiz_2\pharmacy\kavitha\u5-c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ff\Desktop\Quiz_2\pharmacy\kavitha\u5-c1\7.JPG"/>
                    <pic:cNvPicPr>
                      <a:picLocks noChangeAspect="1" noChangeArrowheads="1"/>
                    </pic:cNvPicPr>
                  </pic:nvPicPr>
                  <pic:blipFill>
                    <a:blip r:embed="rId7" cstate="print"/>
                    <a:srcRect/>
                    <a:stretch>
                      <a:fillRect/>
                    </a:stretch>
                  </pic:blipFill>
                  <pic:spPr bwMode="auto">
                    <a:xfrm>
                      <a:off x="0" y="0"/>
                      <a:ext cx="2326311" cy="773019"/>
                    </a:xfrm>
                    <a:prstGeom prst="rect">
                      <a:avLst/>
                    </a:prstGeom>
                    <a:noFill/>
                    <a:ln w="9525">
                      <a:noFill/>
                      <a:miter lim="800000"/>
                      <a:headEnd/>
                      <a:tailEnd/>
                    </a:ln>
                  </pic:spPr>
                </pic:pic>
              </a:graphicData>
            </a:graphic>
          </wp:inline>
        </w:drawing>
      </w:r>
    </w:p>
    <w:p w14:paraId="37F65687"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dehydration is carried out in either two ways:</w:t>
      </w:r>
    </w:p>
    <w:p w14:paraId="00623A3C"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A.heating alcohol with acid catalyst like concentrated sulphuric acid or phosphoric acid or p</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 xml:space="preserve">5 </w:t>
      </w:r>
      <w:r w:rsidRPr="00EA10F7">
        <w:rPr>
          <w:rFonts w:ascii="Times New Roman" w:hAnsi="Times New Roman" w:cs="Times New Roman"/>
          <w:sz w:val="28"/>
          <w:szCs w:val="28"/>
        </w:rPr>
        <w:t>to temperature 200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w:t>
      </w:r>
    </w:p>
    <w:p w14:paraId="5360C452"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B.passing the vapours of alcohol over alumina (al</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at 350-400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 al</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 xml:space="preserve">3 </w:t>
      </w:r>
      <w:r w:rsidRPr="00EA10F7">
        <w:rPr>
          <w:rFonts w:ascii="Times New Roman" w:hAnsi="Times New Roman" w:cs="Times New Roman"/>
          <w:sz w:val="28"/>
          <w:szCs w:val="28"/>
        </w:rPr>
        <w:t>serves as lewis acid)</w:t>
      </w:r>
    </w:p>
    <w:p w14:paraId="4258644B" w14:textId="77777777" w:rsidR="000C2715" w:rsidRPr="00EA10F7" w:rsidRDefault="000C2715" w:rsidP="000C2715">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Mechanism of dehydration:</w:t>
      </w:r>
    </w:p>
    <w:p w14:paraId="540C65B0" w14:textId="77777777" w:rsidR="000C2715" w:rsidRPr="00EA10F7" w:rsidRDefault="000C2715" w:rsidP="000C2715">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This involves formation of carbocation as an intermediate. The reaction occurs in 3 steps.</w:t>
      </w:r>
    </w:p>
    <w:p w14:paraId="7AA605F9"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Step-1:</w:t>
      </w:r>
      <w:r w:rsidRPr="00EA10F7">
        <w:rPr>
          <w:rFonts w:ascii="Times New Roman" w:hAnsi="Times New Roman" w:cs="Times New Roman"/>
          <w:sz w:val="28"/>
          <w:szCs w:val="28"/>
        </w:rPr>
        <w:t xml:space="preserve"> due to presence of lone pair of electrons on oxygen atom, alcohols act as weak bases. Therefore they react with strong mineral acids (hcl or 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so</w:t>
      </w:r>
      <w:r w:rsidRPr="00EA10F7">
        <w:rPr>
          <w:rFonts w:ascii="Times New Roman" w:hAnsi="Times New Roman" w:cs="Times New Roman"/>
          <w:sz w:val="28"/>
          <w:szCs w:val="28"/>
          <w:vertAlign w:val="subscript"/>
        </w:rPr>
        <w:t>4</w:t>
      </w:r>
      <w:r w:rsidRPr="00EA10F7">
        <w:rPr>
          <w:rFonts w:ascii="Times New Roman" w:hAnsi="Times New Roman" w:cs="Times New Roman"/>
          <w:sz w:val="28"/>
          <w:szCs w:val="28"/>
        </w:rPr>
        <w:t>) to form protonated alcohol.</w:t>
      </w:r>
    </w:p>
    <w:p w14:paraId="4E401705"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4BB9B07" wp14:editId="3C375095">
            <wp:extent cx="3630312" cy="840401"/>
            <wp:effectExtent l="19050" t="0" r="8238" b="0"/>
            <wp:docPr id="279" name="Picture 279" descr="C:\Users\staff\Desktop\Quiz_2\pharmacy\kavitha\u5-c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aff\Desktop\Quiz_2\pharmacy\kavitha\u5-c1\8.JPG"/>
                    <pic:cNvPicPr>
                      <a:picLocks noChangeAspect="1" noChangeArrowheads="1"/>
                    </pic:cNvPicPr>
                  </pic:nvPicPr>
                  <pic:blipFill>
                    <a:blip r:embed="rId8" cstate="print"/>
                    <a:srcRect/>
                    <a:stretch>
                      <a:fillRect/>
                    </a:stretch>
                  </pic:blipFill>
                  <pic:spPr bwMode="auto">
                    <a:xfrm>
                      <a:off x="0" y="0"/>
                      <a:ext cx="3637286" cy="842015"/>
                    </a:xfrm>
                    <a:prstGeom prst="rect">
                      <a:avLst/>
                    </a:prstGeom>
                    <a:noFill/>
                    <a:ln w="9525">
                      <a:noFill/>
                      <a:miter lim="800000"/>
                      <a:headEnd/>
                      <a:tailEnd/>
                    </a:ln>
                  </pic:spPr>
                </pic:pic>
              </a:graphicData>
            </a:graphic>
          </wp:inline>
        </w:drawing>
      </w:r>
    </w:p>
    <w:p w14:paraId="0BBFF482"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Step-2: </w:t>
      </w:r>
      <w:r w:rsidRPr="00EA10F7">
        <w:rPr>
          <w:rFonts w:ascii="Times New Roman" w:hAnsi="Times New Roman" w:cs="Times New Roman"/>
          <w:sz w:val="28"/>
          <w:szCs w:val="28"/>
        </w:rPr>
        <w:t>the presence of positive charge on highly electronegative oxygen atom weakens c-o bond. As a result, the protonated ethanol breaks with the elimination of water molecule to form ethyl carbocation.</w:t>
      </w:r>
    </w:p>
    <w:p w14:paraId="5E13E2F6"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311B3354" wp14:editId="7B8CF720">
            <wp:extent cx="3572630" cy="712803"/>
            <wp:effectExtent l="19050" t="0" r="8770" b="0"/>
            <wp:docPr id="280" name="Picture 280" descr="C:\Users\staff\Desktop\Quiz_2\pharmacy\kavitha\u5-c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aff\Desktop\Quiz_2\pharmacy\kavitha\u5-c1\9.JPG"/>
                    <pic:cNvPicPr>
                      <a:picLocks noChangeAspect="1" noChangeArrowheads="1"/>
                    </pic:cNvPicPr>
                  </pic:nvPicPr>
                  <pic:blipFill>
                    <a:blip r:embed="rId9" cstate="print"/>
                    <a:srcRect/>
                    <a:stretch>
                      <a:fillRect/>
                    </a:stretch>
                  </pic:blipFill>
                  <pic:spPr bwMode="auto">
                    <a:xfrm>
                      <a:off x="0" y="0"/>
                      <a:ext cx="3571701" cy="712618"/>
                    </a:xfrm>
                    <a:prstGeom prst="rect">
                      <a:avLst/>
                    </a:prstGeom>
                    <a:noFill/>
                    <a:ln w="9525">
                      <a:noFill/>
                      <a:miter lim="800000"/>
                      <a:headEnd/>
                      <a:tailEnd/>
                    </a:ln>
                  </pic:spPr>
                </pic:pic>
              </a:graphicData>
            </a:graphic>
          </wp:inline>
        </w:drawing>
      </w:r>
    </w:p>
    <w:p w14:paraId="3BF6D900" w14:textId="77777777" w:rsidR="000C2715" w:rsidRPr="00EA10F7" w:rsidRDefault="000C2715" w:rsidP="000C2715">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This step is slow and hence is the rate determining step of the reaction.</w:t>
      </w:r>
    </w:p>
    <w:p w14:paraId="07EFA27B"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Step-3:</w:t>
      </w:r>
      <w:r w:rsidRPr="00EA10F7">
        <w:rPr>
          <w:rFonts w:ascii="Times New Roman" w:hAnsi="Times New Roman" w:cs="Times New Roman"/>
          <w:sz w:val="28"/>
          <w:szCs w:val="28"/>
        </w:rPr>
        <w:t xml:space="preserve"> the carbocation being unstable and a reactive chemical species, readily loses a hydrogen ion to yield an alkene.</w:t>
      </w:r>
    </w:p>
    <w:p w14:paraId="0F38F51F"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9F1901E" wp14:editId="7332B4B9">
            <wp:extent cx="3489374" cy="864973"/>
            <wp:effectExtent l="19050" t="0" r="0" b="0"/>
            <wp:docPr id="281" name="Picture 281" descr="C:\Users\staff\Desktop\Quiz_2\pharmacy\kavitha\u5-c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aff\Desktop\Quiz_2\pharmacy\kavitha\u5-c1\10.JPG"/>
                    <pic:cNvPicPr>
                      <a:picLocks noChangeAspect="1" noChangeArrowheads="1"/>
                    </pic:cNvPicPr>
                  </pic:nvPicPr>
                  <pic:blipFill>
                    <a:blip r:embed="rId10" cstate="print"/>
                    <a:srcRect/>
                    <a:stretch>
                      <a:fillRect/>
                    </a:stretch>
                  </pic:blipFill>
                  <pic:spPr bwMode="auto">
                    <a:xfrm>
                      <a:off x="0" y="0"/>
                      <a:ext cx="3499548" cy="867495"/>
                    </a:xfrm>
                    <a:prstGeom prst="rect">
                      <a:avLst/>
                    </a:prstGeom>
                    <a:noFill/>
                    <a:ln w="9525">
                      <a:noFill/>
                      <a:miter lim="800000"/>
                      <a:headEnd/>
                      <a:tailEnd/>
                    </a:ln>
                  </pic:spPr>
                </pic:pic>
              </a:graphicData>
            </a:graphic>
          </wp:inline>
        </w:drawing>
      </w:r>
    </w:p>
    <w:p w14:paraId="17204EBA"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ease of dehydration follows the following order:</w:t>
      </w:r>
    </w:p>
    <w:p w14:paraId="4D78EC58"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B4C17A3" wp14:editId="3133C0ED">
                <wp:simplePos x="0" y="0"/>
                <wp:positionH relativeFrom="column">
                  <wp:posOffset>-59690</wp:posOffset>
                </wp:positionH>
                <wp:positionV relativeFrom="paragraph">
                  <wp:posOffset>48895</wp:posOffset>
                </wp:positionV>
                <wp:extent cx="4204335" cy="521335"/>
                <wp:effectExtent l="35560" t="40640" r="36830" b="38100"/>
                <wp:wrapNone/>
                <wp:docPr id="288" name="Oval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4335" cy="521335"/>
                        </a:xfrm>
                        <a:prstGeom prst="ellipse">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BF405A" w14:textId="77777777" w:rsidR="000C2715" w:rsidRPr="006A7AC0" w:rsidRDefault="000C2715" w:rsidP="000C2715">
                            <w:pPr>
                              <w:rPr>
                                <w:sz w:val="24"/>
                                <w:szCs w:val="24"/>
                              </w:rPr>
                            </w:pPr>
                            <w:r>
                              <w:rPr>
                                <w:sz w:val="24"/>
                                <w:szCs w:val="24"/>
                              </w:rPr>
                              <w:t>Tertiary (3</w:t>
                            </w:r>
                            <w:r>
                              <w:rPr>
                                <w:sz w:val="24"/>
                                <w:szCs w:val="24"/>
                                <w:vertAlign w:val="superscript"/>
                              </w:rPr>
                              <w:t>0</w:t>
                            </w:r>
                            <w:r>
                              <w:rPr>
                                <w:sz w:val="24"/>
                                <w:szCs w:val="24"/>
                              </w:rPr>
                              <w:t>)  &gt; secondary(2</w:t>
                            </w:r>
                            <w:r>
                              <w:rPr>
                                <w:sz w:val="24"/>
                                <w:szCs w:val="24"/>
                                <w:vertAlign w:val="superscript"/>
                              </w:rPr>
                              <w:t>0</w:t>
                            </w:r>
                            <w:r>
                              <w:rPr>
                                <w:sz w:val="24"/>
                                <w:szCs w:val="24"/>
                              </w:rPr>
                              <w:t>)  &gt;   primary(1</w:t>
                            </w:r>
                            <w:r>
                              <w:rPr>
                                <w:sz w:val="24"/>
                                <w:szCs w:val="24"/>
                                <w:vertAlign w:val="superscript"/>
                              </w:rPr>
                              <w:t>0</w:t>
                            </w:r>
                            <w:r>
                              <w:rPr>
                                <w:sz w:val="24"/>
                                <w:szCs w:val="24"/>
                              </w:rPr>
                              <w:t>)</w:t>
                            </w:r>
                          </w:p>
                          <w:p w14:paraId="7814A272" w14:textId="77777777" w:rsidR="000C2715" w:rsidRDefault="000C2715" w:rsidP="000C27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4C17A3" id="Oval 288" o:spid="_x0000_s1026" style="position:absolute;left:0;text-align:left;margin-left:-4.7pt;margin-top:3.85pt;width:331.05pt;height:4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" fillcolor="white [3201]" strokecolor="black [3200]" strokeweight="5pt">
                <v:stroke linestyle="thickThin"/>
                <v:shadow color="#868686"/>
                <v:textbox>
                  <w:txbxContent>
                    <w:p w14:paraId="44BF405A" w14:textId="77777777" w:rsidR="000C2715" w:rsidRPr="006A7AC0" w:rsidRDefault="000C2715" w:rsidP="000C2715">
                      <w:pPr>
                        <w:rPr>
                          <w:sz w:val="24"/>
                          <w:szCs w:val="24"/>
                        </w:rPr>
                      </w:pPr>
                      <w:r>
                        <w:rPr>
                          <w:sz w:val="24"/>
                          <w:szCs w:val="24"/>
                        </w:rPr>
                        <w:t>Tertiary (3</w:t>
                      </w:r>
                      <w:r>
                        <w:rPr>
                          <w:sz w:val="24"/>
                          <w:szCs w:val="24"/>
                          <w:vertAlign w:val="superscript"/>
                        </w:rPr>
                        <w:t>0</w:t>
                      </w:r>
                      <w:r>
                        <w:rPr>
                          <w:sz w:val="24"/>
                          <w:szCs w:val="24"/>
                        </w:rPr>
                        <w:t>)  &gt; secondary(2</w:t>
                      </w:r>
                      <w:r>
                        <w:rPr>
                          <w:sz w:val="24"/>
                          <w:szCs w:val="24"/>
                          <w:vertAlign w:val="superscript"/>
                        </w:rPr>
                        <w:t>0</w:t>
                      </w:r>
                      <w:r>
                        <w:rPr>
                          <w:sz w:val="24"/>
                          <w:szCs w:val="24"/>
                        </w:rPr>
                        <w:t>)  &gt;   primary(1</w:t>
                      </w:r>
                      <w:r>
                        <w:rPr>
                          <w:sz w:val="24"/>
                          <w:szCs w:val="24"/>
                          <w:vertAlign w:val="superscript"/>
                        </w:rPr>
                        <w:t>0</w:t>
                      </w:r>
                      <w:r>
                        <w:rPr>
                          <w:sz w:val="24"/>
                          <w:szCs w:val="24"/>
                        </w:rPr>
                        <w:t>)</w:t>
                      </w:r>
                    </w:p>
                    <w:p w14:paraId="7814A272" w14:textId="77777777" w:rsidR="000C2715" w:rsidRDefault="000C2715" w:rsidP="000C2715"/>
                  </w:txbxContent>
                </v:textbox>
              </v:oval>
            </w:pict>
          </mc:Fallback>
        </mc:AlternateContent>
      </w:r>
    </w:p>
    <w:p w14:paraId="330FBD58" w14:textId="77777777" w:rsidR="000C2715" w:rsidRPr="00EA10F7" w:rsidRDefault="000C2715" w:rsidP="000C2715">
      <w:pPr>
        <w:spacing w:line="360" w:lineRule="auto"/>
        <w:jc w:val="both"/>
        <w:rPr>
          <w:rFonts w:ascii="Times New Roman" w:hAnsi="Times New Roman" w:cs="Times New Roman"/>
          <w:sz w:val="28"/>
          <w:szCs w:val="28"/>
        </w:rPr>
      </w:pPr>
    </w:p>
    <w:p w14:paraId="7DDF967B" w14:textId="77777777" w:rsidR="000C2715" w:rsidRPr="00EA10F7" w:rsidRDefault="000C2715" w:rsidP="000C2715">
      <w:pPr>
        <w:spacing w:line="360" w:lineRule="auto"/>
        <w:jc w:val="both"/>
        <w:rPr>
          <w:rFonts w:ascii="Times New Roman" w:hAnsi="Times New Roman" w:cs="Times New Roman"/>
          <w:sz w:val="28"/>
          <w:szCs w:val="28"/>
        </w:rPr>
      </w:pPr>
    </w:p>
    <w:p w14:paraId="059CF1C3" w14:textId="77777777" w:rsidR="000C2715" w:rsidRPr="00EA10F7" w:rsidRDefault="000C2715" w:rsidP="000C271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Saytzeff’s rule</w:t>
      </w:r>
      <w:r w:rsidRPr="00EA10F7">
        <w:rPr>
          <w:rFonts w:ascii="Times New Roman" w:hAnsi="Times New Roman" w:cs="Times New Roman"/>
          <w:sz w:val="28"/>
          <w:szCs w:val="28"/>
        </w:rPr>
        <w:t xml:space="preserve"> :  in the dehydration of secondary and tertiary alcohols, where there is possibility of formation of two isomers, the hydrogen atom is preferentially eliminated from the adjacent carbon atom with fewer number of hydrogen atoms.</w:t>
      </w:r>
    </w:p>
    <w:p w14:paraId="70F369BA"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97D0F8D" wp14:editId="3DCA6AB1">
            <wp:extent cx="4149296" cy="1477631"/>
            <wp:effectExtent l="19050" t="0" r="3604" b="0"/>
            <wp:docPr id="282" name="Picture 282" descr="C:\Users\staff\Desktop\Quiz_2\pharmacy\kavitha\u5-c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aff\Desktop\Quiz_2\pharmacy\kavitha\u5-c1\11.JPG"/>
                    <pic:cNvPicPr>
                      <a:picLocks noChangeAspect="1" noChangeArrowheads="1"/>
                    </pic:cNvPicPr>
                  </pic:nvPicPr>
                  <pic:blipFill>
                    <a:blip r:embed="rId11"/>
                    <a:srcRect/>
                    <a:stretch>
                      <a:fillRect/>
                    </a:stretch>
                  </pic:blipFill>
                  <pic:spPr bwMode="auto">
                    <a:xfrm>
                      <a:off x="0" y="0"/>
                      <a:ext cx="4148291" cy="1477273"/>
                    </a:xfrm>
                    <a:prstGeom prst="rect">
                      <a:avLst/>
                    </a:prstGeom>
                    <a:noFill/>
                    <a:ln w="9525">
                      <a:noFill/>
                      <a:miter lim="800000"/>
                      <a:headEnd/>
                      <a:tailEnd/>
                    </a:ln>
                  </pic:spPr>
                </pic:pic>
              </a:graphicData>
            </a:graphic>
          </wp:inline>
        </w:drawing>
      </w:r>
    </w:p>
    <w:p w14:paraId="452C04FF" w14:textId="77777777" w:rsidR="000C2715" w:rsidRPr="00EA10F7" w:rsidRDefault="000C2715" w:rsidP="000C271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Dehydration of alcohols is a </w:t>
      </w:r>
      <w:r w:rsidRPr="00EA10F7">
        <w:rPr>
          <w:rFonts w:ascii="Times New Roman" w:hAnsi="Times New Roman" w:cs="Times New Roman"/>
          <w:b/>
          <w:sz w:val="28"/>
          <w:szCs w:val="28"/>
        </w:rPr>
        <w:t>stereoselective reaction:</w:t>
      </w:r>
    </w:p>
    <w:p w14:paraId="44C8915D" w14:textId="77777777" w:rsidR="000C2715" w:rsidRPr="00EA10F7" w:rsidRDefault="000C2715" w:rsidP="000C2715">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reaction may yield 2 or more stereoisomeric products and proceeds in such a way that more stable one is formed in greater amounts.</w:t>
      </w:r>
    </w:p>
    <w:p w14:paraId="5D7D77BF" w14:textId="77777777" w:rsidR="000C2715" w:rsidRPr="00EA10F7" w:rsidRDefault="000C2715" w:rsidP="000C2715">
      <w:pPr>
        <w:pStyle w:val="ListParagraph"/>
        <w:numPr>
          <w:ilvl w:val="0"/>
          <w:numId w:val="2"/>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Example: pentan-3-ol gives 74% trans pent-2-ene which is more stable and 25% cis-pent-2-ene.</w:t>
      </w:r>
    </w:p>
    <w:p w14:paraId="3167C7DC" w14:textId="77777777" w:rsidR="000C2715" w:rsidRPr="00EA10F7" w:rsidRDefault="000C2715" w:rsidP="000C2715">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96BD34F" wp14:editId="58962A5B">
            <wp:extent cx="5220215" cy="1781473"/>
            <wp:effectExtent l="19050" t="0" r="0" b="0"/>
            <wp:docPr id="283" name="Picture 283" descr="C:\Users\staff\Desktop\Quiz_2\pharmacy\kavitha\u5-c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aff\Desktop\Quiz_2\pharmacy\kavitha\u5-c1\12.JPG"/>
                    <pic:cNvPicPr>
                      <a:picLocks noChangeAspect="1" noChangeArrowheads="1"/>
                    </pic:cNvPicPr>
                  </pic:nvPicPr>
                  <pic:blipFill>
                    <a:blip r:embed="rId12"/>
                    <a:srcRect/>
                    <a:stretch>
                      <a:fillRect/>
                    </a:stretch>
                  </pic:blipFill>
                  <pic:spPr bwMode="auto">
                    <a:xfrm>
                      <a:off x="0" y="0"/>
                      <a:ext cx="5255430" cy="1793491"/>
                    </a:xfrm>
                    <a:prstGeom prst="rect">
                      <a:avLst/>
                    </a:prstGeom>
                    <a:noFill/>
                    <a:ln w="9525">
                      <a:noFill/>
                      <a:miter lim="800000"/>
                      <a:headEnd/>
                      <a:tailEnd/>
                    </a:ln>
                  </pic:spPr>
                </pic:pic>
              </a:graphicData>
            </a:graphic>
          </wp:inline>
        </w:drawing>
      </w:r>
    </w:p>
    <w:p w14:paraId="756B04DB" w14:textId="77777777" w:rsidR="000C2715" w:rsidRPr="00EA10F7" w:rsidRDefault="000C2715" w:rsidP="000C2715">
      <w:pPr>
        <w:pStyle w:val="ListParagraph"/>
        <w:numPr>
          <w:ilvl w:val="0"/>
          <w:numId w:val="2"/>
        </w:numPr>
        <w:spacing w:after="200"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Retropinacol rearrangement (wagner rearrangement):</w:t>
      </w:r>
      <w:r w:rsidRPr="00EA10F7">
        <w:rPr>
          <w:rFonts w:ascii="Times New Roman" w:hAnsi="Times New Roman" w:cs="Times New Roman"/>
          <w:sz w:val="28"/>
          <w:szCs w:val="28"/>
        </w:rPr>
        <w:t xml:space="preserve"> it is the rearrangement in open chain compounds in which shifting of c</w:t>
      </w:r>
      <w:r w:rsidRPr="00EA10F7">
        <w:rPr>
          <w:rFonts w:ascii="Times New Roman" w:hAnsi="Times New Roman" w:cs="Times New Roman"/>
          <w:sz w:val="28"/>
          <w:szCs w:val="28"/>
          <w:vertAlign w:val="subscript"/>
        </w:rPr>
        <w:t>6</w:t>
      </w:r>
      <w:r w:rsidRPr="00EA10F7">
        <w:rPr>
          <w:rFonts w:ascii="Times New Roman" w:hAnsi="Times New Roman" w:cs="Times New Roman"/>
          <w:sz w:val="28"/>
          <w:szCs w:val="28"/>
        </w:rPr>
        <w:t>h</w:t>
      </w:r>
      <w:r w:rsidRPr="00EA10F7">
        <w:rPr>
          <w:rFonts w:ascii="Times New Roman" w:hAnsi="Times New Roman" w:cs="Times New Roman"/>
          <w:sz w:val="28"/>
          <w:szCs w:val="28"/>
          <w:vertAlign w:val="subscript"/>
        </w:rPr>
        <w:t>5</w:t>
      </w:r>
      <w:r w:rsidRPr="00EA10F7">
        <w:rPr>
          <w:rFonts w:ascii="Times New Roman" w:hAnsi="Times New Roman" w:cs="Times New Roman"/>
          <w:sz w:val="28"/>
          <w:szCs w:val="28"/>
        </w:rPr>
        <w:t>;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and h takes place to form more stable carbocation and hence more stable products are formed.</w:t>
      </w:r>
    </w:p>
    <w:p w14:paraId="25A63FC5" w14:textId="77777777" w:rsidR="000C2715" w:rsidRPr="00EA10F7" w:rsidRDefault="000C2715" w:rsidP="000C2715">
      <w:pPr>
        <w:pStyle w:val="ListParagraph"/>
        <w:numPr>
          <w:ilvl w:val="0"/>
          <w:numId w:val="2"/>
        </w:numPr>
        <w:spacing w:after="200"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Shifting of these groups occur in following sequence:</w:t>
      </w:r>
    </w:p>
    <w:p w14:paraId="75E925EE" w14:textId="77777777" w:rsidR="000C2715" w:rsidRPr="00EA10F7" w:rsidRDefault="000C2715" w:rsidP="000C2715">
      <w:pPr>
        <w:pStyle w:val="ListParagraph"/>
        <w:spacing w:line="360" w:lineRule="auto"/>
        <w:ind w:left="810"/>
        <w:jc w:val="both"/>
        <w:rPr>
          <w:rFonts w:ascii="Times New Roman" w:hAnsi="Times New Roman" w:cs="Times New Roman"/>
          <w:b/>
          <w:sz w:val="28"/>
          <w:szCs w:val="28"/>
        </w:rPr>
      </w:pPr>
    </w:p>
    <w:p w14:paraId="0C61129A" w14:textId="77777777" w:rsidR="000C2715" w:rsidRPr="00EA10F7" w:rsidRDefault="000C2715" w:rsidP="000C2715">
      <w:pPr>
        <w:pStyle w:val="ListParagraph"/>
        <w:spacing w:line="360" w:lineRule="auto"/>
        <w:ind w:left="810"/>
        <w:jc w:val="both"/>
        <w:rPr>
          <w:rFonts w:ascii="Times New Roman" w:hAnsi="Times New Roman" w:cs="Times New Roman"/>
          <w:b/>
          <w:sz w:val="28"/>
          <w:szCs w:val="28"/>
        </w:rPr>
      </w:pPr>
      <w:r w:rsidRPr="00EA10F7">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13E3C8CB" wp14:editId="249ABE28">
                <wp:simplePos x="0" y="0"/>
                <wp:positionH relativeFrom="column">
                  <wp:posOffset>854710</wp:posOffset>
                </wp:positionH>
                <wp:positionV relativeFrom="paragraph">
                  <wp:posOffset>97790</wp:posOffset>
                </wp:positionV>
                <wp:extent cx="4005580" cy="330835"/>
                <wp:effectExtent l="16510" t="23495" r="16510" b="17145"/>
                <wp:wrapNone/>
                <wp:docPr id="287"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5580" cy="33083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14A821" w14:textId="77777777" w:rsidR="000C2715" w:rsidRPr="00F67A03" w:rsidRDefault="000C2715" w:rsidP="000C2715">
                            <w:pPr>
                              <w:rPr>
                                <w:sz w:val="28"/>
                                <w:szCs w:val="28"/>
                                <w:vertAlign w:val="superscript"/>
                              </w:rPr>
                            </w:pPr>
                            <w:r>
                              <w:t xml:space="preserve">         </w:t>
                            </w:r>
                            <w:r w:rsidRPr="00CE5FC5">
                              <w:rPr>
                                <w:sz w:val="28"/>
                                <w:szCs w:val="28"/>
                              </w:rPr>
                              <w:t xml:space="preserve">C </w:t>
                            </w:r>
                            <w:r w:rsidRPr="00CE5FC5">
                              <w:rPr>
                                <w:sz w:val="28"/>
                                <w:szCs w:val="28"/>
                                <w:vertAlign w:val="subscript"/>
                              </w:rPr>
                              <w:t>6</w:t>
                            </w:r>
                            <w:r w:rsidRPr="00CE5FC5">
                              <w:rPr>
                                <w:sz w:val="28"/>
                                <w:szCs w:val="28"/>
                              </w:rPr>
                              <w:t>H</w:t>
                            </w:r>
                            <w:r w:rsidRPr="00CE5FC5">
                              <w:rPr>
                                <w:sz w:val="28"/>
                                <w:szCs w:val="28"/>
                                <w:vertAlign w:val="subscript"/>
                              </w:rPr>
                              <w:t>5</w:t>
                            </w:r>
                            <w:r>
                              <w:rPr>
                                <w:sz w:val="28"/>
                                <w:szCs w:val="28"/>
                                <w:vertAlign w:val="superscript"/>
                              </w:rPr>
                              <w:t>-</w:t>
                            </w:r>
                            <w:r w:rsidRPr="00CE5FC5">
                              <w:rPr>
                                <w:sz w:val="28"/>
                                <w:szCs w:val="28"/>
                              </w:rPr>
                              <w:t xml:space="preserve">(phenyl)    </w:t>
                            </w:r>
                            <w:r w:rsidRPr="00CE5FC5">
                              <w:rPr>
                                <w:rFonts w:cstheme="minorHAnsi"/>
                                <w:sz w:val="28"/>
                                <w:szCs w:val="28"/>
                              </w:rPr>
                              <w:t>&gt;</w:t>
                            </w:r>
                            <w:r w:rsidRPr="00CE5FC5">
                              <w:rPr>
                                <w:sz w:val="28"/>
                                <w:szCs w:val="28"/>
                              </w:rPr>
                              <w:t xml:space="preserve">          CH</w:t>
                            </w:r>
                            <w:r w:rsidRPr="00CE5FC5">
                              <w:rPr>
                                <w:sz w:val="28"/>
                                <w:szCs w:val="28"/>
                                <w:vertAlign w:val="subscript"/>
                              </w:rPr>
                              <w:t>3</w:t>
                            </w:r>
                            <w:r>
                              <w:rPr>
                                <w:sz w:val="28"/>
                                <w:szCs w:val="28"/>
                                <w:vertAlign w:val="superscript"/>
                              </w:rPr>
                              <w:t>-</w:t>
                            </w:r>
                            <w:r w:rsidRPr="00CE5FC5">
                              <w:rPr>
                                <w:sz w:val="28"/>
                                <w:szCs w:val="28"/>
                                <w:vertAlign w:val="subscript"/>
                              </w:rPr>
                              <w:t xml:space="preserve">             </w:t>
                            </w:r>
                            <w:r w:rsidRPr="00CE5FC5">
                              <w:rPr>
                                <w:rFonts w:cstheme="minorHAnsi"/>
                                <w:sz w:val="28"/>
                                <w:szCs w:val="28"/>
                              </w:rPr>
                              <w:t>&gt;</w:t>
                            </w:r>
                            <w:r w:rsidRPr="00CE5FC5">
                              <w:rPr>
                                <w:sz w:val="28"/>
                                <w:szCs w:val="28"/>
                              </w:rPr>
                              <w:t xml:space="preserve">        H </w:t>
                            </w:r>
                            <w:r>
                              <w:rPr>
                                <w:sz w:val="28"/>
                                <w:szCs w:val="28"/>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3C8CB" id="Rectangle 287" o:spid="_x0000_s1027" style="position:absolute;left:0;text-align:left;margin-left:67.3pt;margin-top:7.7pt;width:315.4pt;height:2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" fillcolor="white [3201]" strokecolor="black [3200]" strokeweight="2.5pt">
                <v:shadow color="#868686"/>
                <v:textbox>
                  <w:txbxContent>
                    <w:p w14:paraId="4C14A821" w14:textId="77777777" w:rsidR="000C2715" w:rsidRPr="00F67A03" w:rsidRDefault="000C2715" w:rsidP="000C2715">
                      <w:pPr>
                        <w:rPr>
                          <w:sz w:val="28"/>
                          <w:szCs w:val="28"/>
                          <w:vertAlign w:val="superscript"/>
                        </w:rPr>
                      </w:pPr>
                      <w:r>
                        <w:t xml:space="preserve">         </w:t>
                      </w:r>
                      <w:r w:rsidRPr="00CE5FC5">
                        <w:rPr>
                          <w:sz w:val="28"/>
                          <w:szCs w:val="28"/>
                        </w:rPr>
                        <w:t xml:space="preserve">C </w:t>
                      </w:r>
                      <w:r w:rsidRPr="00CE5FC5">
                        <w:rPr>
                          <w:sz w:val="28"/>
                          <w:szCs w:val="28"/>
                          <w:vertAlign w:val="subscript"/>
                        </w:rPr>
                        <w:t>6</w:t>
                      </w:r>
                      <w:r w:rsidRPr="00CE5FC5">
                        <w:rPr>
                          <w:sz w:val="28"/>
                          <w:szCs w:val="28"/>
                        </w:rPr>
                        <w:t>H</w:t>
                      </w:r>
                      <w:r w:rsidRPr="00CE5FC5">
                        <w:rPr>
                          <w:sz w:val="28"/>
                          <w:szCs w:val="28"/>
                          <w:vertAlign w:val="subscript"/>
                        </w:rPr>
                        <w:t>5</w:t>
                      </w:r>
                      <w:r>
                        <w:rPr>
                          <w:sz w:val="28"/>
                          <w:szCs w:val="28"/>
                          <w:vertAlign w:val="superscript"/>
                        </w:rPr>
                        <w:t>-</w:t>
                      </w:r>
                      <w:r w:rsidRPr="00CE5FC5">
                        <w:rPr>
                          <w:sz w:val="28"/>
                          <w:szCs w:val="28"/>
                        </w:rPr>
                        <w:t xml:space="preserve">(phenyl)    </w:t>
                      </w:r>
                      <w:r w:rsidRPr="00CE5FC5">
                        <w:rPr>
                          <w:rFonts w:cstheme="minorHAnsi"/>
                          <w:sz w:val="28"/>
                          <w:szCs w:val="28"/>
                        </w:rPr>
                        <w:t>&gt;</w:t>
                      </w:r>
                      <w:r w:rsidRPr="00CE5FC5">
                        <w:rPr>
                          <w:sz w:val="28"/>
                          <w:szCs w:val="28"/>
                        </w:rPr>
                        <w:t xml:space="preserve">          CH</w:t>
                      </w:r>
                      <w:r w:rsidRPr="00CE5FC5">
                        <w:rPr>
                          <w:sz w:val="28"/>
                          <w:szCs w:val="28"/>
                          <w:vertAlign w:val="subscript"/>
                        </w:rPr>
                        <w:t>3</w:t>
                      </w:r>
                      <w:r>
                        <w:rPr>
                          <w:sz w:val="28"/>
                          <w:szCs w:val="28"/>
                          <w:vertAlign w:val="superscript"/>
                        </w:rPr>
                        <w:t>-</w:t>
                      </w:r>
                      <w:r w:rsidRPr="00CE5FC5">
                        <w:rPr>
                          <w:sz w:val="28"/>
                          <w:szCs w:val="28"/>
                          <w:vertAlign w:val="subscript"/>
                        </w:rPr>
                        <w:t xml:space="preserve">             </w:t>
                      </w:r>
                      <w:r w:rsidRPr="00CE5FC5">
                        <w:rPr>
                          <w:rFonts w:cstheme="minorHAnsi"/>
                          <w:sz w:val="28"/>
                          <w:szCs w:val="28"/>
                        </w:rPr>
                        <w:t>&gt;</w:t>
                      </w:r>
                      <w:r w:rsidRPr="00CE5FC5">
                        <w:rPr>
                          <w:sz w:val="28"/>
                          <w:szCs w:val="28"/>
                        </w:rPr>
                        <w:t xml:space="preserve">        H </w:t>
                      </w:r>
                      <w:r>
                        <w:rPr>
                          <w:sz w:val="28"/>
                          <w:szCs w:val="28"/>
                          <w:vertAlign w:val="superscript"/>
                        </w:rPr>
                        <w:t>-</w:t>
                      </w:r>
                    </w:p>
                  </w:txbxContent>
                </v:textbox>
              </v:rect>
            </w:pict>
          </mc:Fallback>
        </mc:AlternateContent>
      </w:r>
    </w:p>
    <w:p w14:paraId="03134A3B" w14:textId="77777777" w:rsidR="000C2715" w:rsidRPr="00EA10F7" w:rsidRDefault="000C2715" w:rsidP="000C2715">
      <w:pPr>
        <w:spacing w:line="360" w:lineRule="auto"/>
        <w:jc w:val="both"/>
        <w:rPr>
          <w:rFonts w:ascii="Times New Roman" w:hAnsi="Times New Roman" w:cs="Times New Roman"/>
          <w:sz w:val="28"/>
          <w:szCs w:val="28"/>
        </w:rPr>
      </w:pPr>
    </w:p>
    <w:p w14:paraId="16137A53" w14:textId="77777777" w:rsidR="000C2715" w:rsidRPr="00EA10F7" w:rsidRDefault="000C2715" w:rsidP="000C2715">
      <w:pPr>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w:drawing>
          <wp:inline distT="0" distB="0" distL="0" distR="0" wp14:anchorId="5F7DD707" wp14:editId="79AF00DB">
            <wp:extent cx="5244219" cy="2949146"/>
            <wp:effectExtent l="19050" t="0" r="0" b="0"/>
            <wp:docPr id="284" name="Picture 284" descr="C:\Users\staff\Desktop\Quiz_2\pharmacy\kavitha\u5-c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aff\Desktop\Quiz_2\pharmacy\kavitha\u5-c1\13.JPG"/>
                    <pic:cNvPicPr>
                      <a:picLocks noChangeAspect="1" noChangeArrowheads="1"/>
                    </pic:cNvPicPr>
                  </pic:nvPicPr>
                  <pic:blipFill>
                    <a:blip r:embed="rId13"/>
                    <a:srcRect/>
                    <a:stretch>
                      <a:fillRect/>
                    </a:stretch>
                  </pic:blipFill>
                  <pic:spPr bwMode="auto">
                    <a:xfrm>
                      <a:off x="0" y="0"/>
                      <a:ext cx="5253549" cy="2954393"/>
                    </a:xfrm>
                    <a:prstGeom prst="rect">
                      <a:avLst/>
                    </a:prstGeom>
                    <a:noFill/>
                    <a:ln w="9525">
                      <a:noFill/>
                      <a:miter lim="800000"/>
                      <a:headEnd/>
                      <a:tailEnd/>
                    </a:ln>
                  </pic:spPr>
                </pic:pic>
              </a:graphicData>
            </a:graphic>
          </wp:inline>
        </w:drawing>
      </w:r>
    </w:p>
    <w:p w14:paraId="0448812C" w14:textId="77777777" w:rsidR="000C2715" w:rsidRPr="00EA10F7" w:rsidRDefault="000C2715" w:rsidP="000C2715">
      <w:pPr>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w:lastRenderedPageBreak/>
        <w:drawing>
          <wp:inline distT="0" distB="0" distL="0" distR="0" wp14:anchorId="49C0BF2E" wp14:editId="027317AA">
            <wp:extent cx="5024113" cy="3163330"/>
            <wp:effectExtent l="19050" t="0" r="5087" b="0"/>
            <wp:docPr id="285" name="Picture 285" descr="C:\Users\staff\Desktop\Quiz_2\pharmacy\kavitha\u5-c1\1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taff\Desktop\Quiz_2\pharmacy\kavitha\u5-c1\13a.JPG"/>
                    <pic:cNvPicPr>
                      <a:picLocks noChangeAspect="1" noChangeArrowheads="1"/>
                    </pic:cNvPicPr>
                  </pic:nvPicPr>
                  <pic:blipFill>
                    <a:blip r:embed="rId14"/>
                    <a:srcRect/>
                    <a:stretch>
                      <a:fillRect/>
                    </a:stretch>
                  </pic:blipFill>
                  <pic:spPr bwMode="auto">
                    <a:xfrm>
                      <a:off x="0" y="0"/>
                      <a:ext cx="5030757" cy="3167513"/>
                    </a:xfrm>
                    <a:prstGeom prst="rect">
                      <a:avLst/>
                    </a:prstGeom>
                    <a:noFill/>
                    <a:ln w="9525">
                      <a:noFill/>
                      <a:miter lim="800000"/>
                      <a:headEnd/>
                      <a:tailEnd/>
                    </a:ln>
                  </pic:spPr>
                </pic:pic>
              </a:graphicData>
            </a:graphic>
          </wp:inline>
        </w:drawing>
      </w:r>
    </w:p>
    <w:p w14:paraId="6C90363F" w14:textId="77777777" w:rsidR="000C2715" w:rsidRPr="00EA10F7" w:rsidRDefault="000C2715" w:rsidP="000C2715">
      <w:pPr>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w:drawing>
          <wp:inline distT="0" distB="0" distL="0" distR="0" wp14:anchorId="145F80F8" wp14:editId="2EE36404">
            <wp:extent cx="5025665" cy="1519180"/>
            <wp:effectExtent l="19050" t="0" r="3535" b="0"/>
            <wp:docPr id="286" name="Picture 286" descr="C:\Users\staff\Desktop\Quiz_2\pharmacy\kavitha\u5-c1\1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taff\Desktop\Quiz_2\pharmacy\kavitha\u5-c1\13b.JPG"/>
                    <pic:cNvPicPr>
                      <a:picLocks noChangeAspect="1" noChangeArrowheads="1"/>
                    </pic:cNvPicPr>
                  </pic:nvPicPr>
                  <pic:blipFill>
                    <a:blip r:embed="rId15"/>
                    <a:srcRect/>
                    <a:stretch>
                      <a:fillRect/>
                    </a:stretch>
                  </pic:blipFill>
                  <pic:spPr bwMode="auto">
                    <a:xfrm>
                      <a:off x="0" y="0"/>
                      <a:ext cx="5041425" cy="1523944"/>
                    </a:xfrm>
                    <a:prstGeom prst="rect">
                      <a:avLst/>
                    </a:prstGeom>
                    <a:noFill/>
                    <a:ln w="9525">
                      <a:noFill/>
                      <a:miter lim="800000"/>
                      <a:headEnd/>
                      <a:tailEnd/>
                    </a:ln>
                  </pic:spPr>
                </pic:pic>
              </a:graphicData>
            </a:graphic>
          </wp:inline>
        </w:drawing>
      </w:r>
    </w:p>
    <w:p w14:paraId="77D57DCE" w14:textId="77777777" w:rsidR="000C2715" w:rsidRDefault="000C2715"/>
    <w:sectPr w:rsidR="000C2715">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3B2A6" w14:textId="77777777" w:rsidR="00D31D17" w:rsidRDefault="00D31D17" w:rsidP="000C2715">
      <w:pPr>
        <w:spacing w:after="0" w:line="240" w:lineRule="auto"/>
      </w:pPr>
      <w:r>
        <w:separator/>
      </w:r>
    </w:p>
  </w:endnote>
  <w:endnote w:type="continuationSeparator" w:id="0">
    <w:p w14:paraId="745ACB08" w14:textId="77777777" w:rsidR="00D31D17" w:rsidRDefault="00D31D17" w:rsidP="000C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A842" w14:textId="77777777" w:rsidR="000C2715" w:rsidRDefault="000C27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21FA9" w14:textId="491D19F4" w:rsidR="000C2715" w:rsidRDefault="000C2715">
    <w:pPr>
      <w:pStyle w:val="Footer"/>
    </w:pPr>
    <w:r>
      <w:t>B.PHARM 2</w:t>
    </w:r>
    <w:r w:rsidRPr="000C2715">
      <w:rPr>
        <w:vertAlign w:val="superscript"/>
      </w:rPr>
      <w:t>ND</w:t>
    </w:r>
    <w:r>
      <w:t xml:space="preserve"> SEM 2024-25                                                           SUBHASREE PANIGRAHY</w:t>
    </w:r>
  </w:p>
  <w:p w14:paraId="110D7466" w14:textId="77777777" w:rsidR="000C2715" w:rsidRDefault="000C27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DA733" w14:textId="77777777" w:rsidR="000C2715" w:rsidRDefault="000C2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0854D" w14:textId="77777777" w:rsidR="00D31D17" w:rsidRDefault="00D31D17" w:rsidP="000C2715">
      <w:pPr>
        <w:spacing w:after="0" w:line="240" w:lineRule="auto"/>
      </w:pPr>
      <w:r>
        <w:separator/>
      </w:r>
    </w:p>
  </w:footnote>
  <w:footnote w:type="continuationSeparator" w:id="0">
    <w:p w14:paraId="32E501E2" w14:textId="77777777" w:rsidR="00D31D17" w:rsidRDefault="00D31D17" w:rsidP="000C2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4242" w14:textId="2CADF78B" w:rsidR="000C2715" w:rsidRDefault="000C2715">
    <w:pPr>
      <w:pStyle w:val="Header"/>
    </w:pPr>
    <w:r>
      <w:rPr>
        <w:noProof/>
      </w:rPr>
      <w:pict w14:anchorId="27F993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2477876" o:spid="_x0000_s1026" type="#_x0000_t136" style="position:absolute;margin-left:0;margin-top:0;width:318.15pt;height:318.15pt;rotation:315;z-index:-251655168;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090796"/>
      <w:docPartObj>
        <w:docPartGallery w:val="Page Numbers (Top of Page)"/>
        <w:docPartUnique/>
      </w:docPartObj>
    </w:sdtPr>
    <w:sdtEndPr>
      <w:rPr>
        <w:noProof/>
      </w:rPr>
    </w:sdtEndPr>
    <w:sdtContent>
      <w:p w14:paraId="5BB11B5A" w14:textId="353EFFBF" w:rsidR="000C2715" w:rsidRDefault="000C2715">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RAGHU COLLEGE OF PHARMACY</w:t>
        </w:r>
      </w:p>
    </w:sdtContent>
  </w:sdt>
  <w:p w14:paraId="560F87E9" w14:textId="6A55A874" w:rsidR="000C2715" w:rsidRDefault="000C2715">
    <w:pPr>
      <w:pStyle w:val="Header"/>
    </w:pPr>
    <w:r>
      <w:rPr>
        <w:noProof/>
      </w:rPr>
      <w:pict w14:anchorId="0E18D9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2477877" o:spid="_x0000_s1027" type="#_x0000_t136" style="position:absolute;margin-left:0;margin-top:0;width:318.15pt;height:318.15pt;rotation:315;z-index:-251653120;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632B" w14:textId="14045153" w:rsidR="000C2715" w:rsidRDefault="000C2715">
    <w:pPr>
      <w:pStyle w:val="Header"/>
    </w:pPr>
    <w:r>
      <w:rPr>
        <w:noProof/>
      </w:rPr>
      <w:pict w14:anchorId="24D82B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2477875" o:spid="_x0000_s1025" type="#_x0000_t136" style="position:absolute;margin-left:0;margin-top:0;width:318.15pt;height:318.15pt;rotation:315;z-index:-251657216;mso-position-horizontal:center;mso-position-horizontal-relative:margin;mso-position-vertical:center;mso-position-vertical-relative:margin" o:allowincell="f" fillcolor="red" stroked="f">
          <v:fill opacity=".5"/>
          <v:textpath style="font-family:&quot;Calibri&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C6D32"/>
    <w:multiLevelType w:val="hybridMultilevel"/>
    <w:tmpl w:val="C5FE4CBE"/>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572A295D"/>
    <w:multiLevelType w:val="hybridMultilevel"/>
    <w:tmpl w:val="1572FF0E"/>
    <w:lvl w:ilvl="0" w:tplc="286C28D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6C53E31"/>
    <w:multiLevelType w:val="hybridMultilevel"/>
    <w:tmpl w:val="9F5651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5602280">
    <w:abstractNumId w:val="2"/>
  </w:num>
  <w:num w:numId="2" w16cid:durableId="281542680">
    <w:abstractNumId w:val="0"/>
  </w:num>
  <w:num w:numId="3" w16cid:durableId="986201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15"/>
    <w:rsid w:val="000C2715"/>
    <w:rsid w:val="00135FB0"/>
    <w:rsid w:val="005C707D"/>
    <w:rsid w:val="00D31D1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5BD61"/>
  <w15:chartTrackingRefBased/>
  <w15:docId w15:val="{4C6D9FED-7F1E-4F16-B104-6BE368353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715"/>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0C2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715"/>
    <w:rPr>
      <w:rFonts w:eastAsiaTheme="majorEastAsia" w:cstheme="majorBidi"/>
      <w:color w:val="272727" w:themeColor="text1" w:themeTint="D8"/>
    </w:rPr>
  </w:style>
  <w:style w:type="paragraph" w:styleId="Title">
    <w:name w:val="Title"/>
    <w:basedOn w:val="Normal"/>
    <w:next w:val="Normal"/>
    <w:link w:val="TitleChar"/>
    <w:uiPriority w:val="10"/>
    <w:qFormat/>
    <w:rsid w:val="000C2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715"/>
    <w:pPr>
      <w:spacing w:before="160"/>
      <w:jc w:val="center"/>
    </w:pPr>
    <w:rPr>
      <w:i/>
      <w:iCs/>
      <w:color w:val="404040" w:themeColor="text1" w:themeTint="BF"/>
    </w:rPr>
  </w:style>
  <w:style w:type="character" w:customStyle="1" w:styleId="QuoteChar">
    <w:name w:val="Quote Char"/>
    <w:basedOn w:val="DefaultParagraphFont"/>
    <w:link w:val="Quote"/>
    <w:uiPriority w:val="29"/>
    <w:rsid w:val="000C2715"/>
    <w:rPr>
      <w:i/>
      <w:iCs/>
      <w:color w:val="404040" w:themeColor="text1" w:themeTint="BF"/>
    </w:rPr>
  </w:style>
  <w:style w:type="paragraph" w:styleId="ListParagraph">
    <w:name w:val="List Paragraph"/>
    <w:basedOn w:val="Normal"/>
    <w:uiPriority w:val="34"/>
    <w:qFormat/>
    <w:rsid w:val="000C2715"/>
    <w:pPr>
      <w:ind w:left="720"/>
      <w:contextualSpacing/>
    </w:pPr>
  </w:style>
  <w:style w:type="character" w:styleId="IntenseEmphasis">
    <w:name w:val="Intense Emphasis"/>
    <w:basedOn w:val="DefaultParagraphFont"/>
    <w:uiPriority w:val="21"/>
    <w:qFormat/>
    <w:rsid w:val="000C2715"/>
    <w:rPr>
      <w:i/>
      <w:iCs/>
      <w:color w:val="0F4761" w:themeColor="accent1" w:themeShade="BF"/>
    </w:rPr>
  </w:style>
  <w:style w:type="paragraph" w:styleId="IntenseQuote">
    <w:name w:val="Intense Quote"/>
    <w:basedOn w:val="Normal"/>
    <w:next w:val="Normal"/>
    <w:link w:val="IntenseQuoteChar"/>
    <w:uiPriority w:val="30"/>
    <w:qFormat/>
    <w:rsid w:val="000C2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715"/>
    <w:rPr>
      <w:i/>
      <w:iCs/>
      <w:color w:val="0F4761" w:themeColor="accent1" w:themeShade="BF"/>
    </w:rPr>
  </w:style>
  <w:style w:type="character" w:styleId="IntenseReference">
    <w:name w:val="Intense Reference"/>
    <w:basedOn w:val="DefaultParagraphFont"/>
    <w:uiPriority w:val="32"/>
    <w:qFormat/>
    <w:rsid w:val="000C2715"/>
    <w:rPr>
      <w:b/>
      <w:bCs/>
      <w:smallCaps/>
      <w:color w:val="0F4761" w:themeColor="accent1" w:themeShade="BF"/>
      <w:spacing w:val="5"/>
    </w:rPr>
  </w:style>
  <w:style w:type="paragraph" w:styleId="Header">
    <w:name w:val="header"/>
    <w:basedOn w:val="Normal"/>
    <w:link w:val="HeaderChar"/>
    <w:uiPriority w:val="99"/>
    <w:unhideWhenUsed/>
    <w:rsid w:val="000C27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715"/>
    <w:rPr>
      <w:kern w:val="0"/>
      <w:sz w:val="22"/>
      <w:szCs w:val="22"/>
      <w:lang w:val="en-US"/>
      <w14:ligatures w14:val="none"/>
    </w:rPr>
  </w:style>
  <w:style w:type="paragraph" w:styleId="Footer">
    <w:name w:val="footer"/>
    <w:basedOn w:val="Normal"/>
    <w:link w:val="FooterChar"/>
    <w:uiPriority w:val="99"/>
    <w:unhideWhenUsed/>
    <w:rsid w:val="000C27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715"/>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SUBHASREE PANIGRAHY</dc:creator>
  <cp:keywords/>
  <dc:description/>
  <cp:lastModifiedBy>SUBHASREE PANIGRAHY</cp:lastModifiedBy>
  <cp:revision>1</cp:revision>
  <dcterms:created xsi:type="dcterms:W3CDTF">2025-09-22T09:23:00Z</dcterms:created>
  <dcterms:modified xsi:type="dcterms:W3CDTF">2025-09-22T09:36:00Z</dcterms:modified>
</cp:coreProperties>
</file>