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8E813" w14:textId="77777777" w:rsidR="003F0DB7" w:rsidRPr="008B46B7" w:rsidRDefault="003F0DB7" w:rsidP="003F0DB7">
      <w:pPr>
        <w:spacing w:line="36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8B46B7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L-10         </w:t>
      </w:r>
    </w:p>
    <w:p w14:paraId="5B2BD19B" w14:textId="77777777" w:rsidR="003F0DB7" w:rsidRPr="00EA10F7" w:rsidRDefault="003F0DB7" w:rsidP="003F0DB7">
      <w:pPr>
        <w:pStyle w:val="Heading1"/>
        <w:spacing w:before="0" w:line="360" w:lineRule="auto"/>
        <w:jc w:val="both"/>
        <w:rPr>
          <w:rFonts w:ascii="Times New Roman" w:hAnsi="Times New Roman" w:cs="Times New Roman"/>
          <w:i/>
          <w:color w:val="auto"/>
        </w:rPr>
      </w:pPr>
      <w:r w:rsidRPr="00EA10F7">
        <w:rPr>
          <w:rFonts w:ascii="Times New Roman" w:hAnsi="Times New Roman" w:cs="Times New Roman"/>
          <w:i/>
          <w:color w:val="auto"/>
        </w:rPr>
        <w:t>Topic: dienes- preparation &amp; reactions of conjugated dienes</w:t>
      </w:r>
    </w:p>
    <w:p w14:paraId="3B1503B2" w14:textId="77777777" w:rsidR="003F0DB7" w:rsidRPr="00EA10F7" w:rsidRDefault="003F0DB7" w:rsidP="003F0DB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General methods of preparation of conjugated dienes:</w:t>
      </w:r>
    </w:p>
    <w:p w14:paraId="303B9C15" w14:textId="77777777" w:rsidR="003F0DB7" w:rsidRPr="00EA10F7" w:rsidRDefault="003F0DB7" w:rsidP="003F0DB7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From acetylene: acetylene in presence of cu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>cl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 xml:space="preserve"> and nh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EA10F7">
        <w:rPr>
          <w:rFonts w:ascii="Times New Roman" w:hAnsi="Times New Roman" w:cs="Times New Roman"/>
          <w:sz w:val="28"/>
          <w:szCs w:val="28"/>
        </w:rPr>
        <w:t>cl dimerise to form vinyl acetylene which on reduction with lindlar’s catalyst yields buta-1,3 diene.</w:t>
      </w:r>
    </w:p>
    <w:p w14:paraId="79DF91FD" w14:textId="77777777" w:rsidR="003F0DB7" w:rsidRPr="00EA10F7" w:rsidRDefault="003F0DB7" w:rsidP="003F0D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F5AB54D" wp14:editId="25EA14A1">
            <wp:extent cx="3492246" cy="1639181"/>
            <wp:effectExtent l="19050" t="0" r="0" b="0"/>
            <wp:docPr id="354" name="Picture 354" descr="\\REC5\Backup\18-02-14\c-7 diagrams\1-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EC5\Backup\18-02-14\c-7 diagrams\1-c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025" cy="1640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F0983D" w14:textId="77777777" w:rsidR="003F0DB7" w:rsidRPr="00EA10F7" w:rsidRDefault="003F0DB7" w:rsidP="003F0DB7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From 1,4-dichlorobutane:1,4-dichlorobutane is heated with alcoholic koh when dehydrohalogenation occurs with formation of buta-1,3-diene</w:t>
      </w:r>
    </w:p>
    <w:p w14:paraId="790D236A" w14:textId="77777777" w:rsidR="003F0DB7" w:rsidRPr="00EA10F7" w:rsidRDefault="003F0DB7" w:rsidP="003F0D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0262D2C" wp14:editId="739FABCD">
            <wp:extent cx="4576636" cy="943660"/>
            <wp:effectExtent l="19050" t="0" r="0" b="0"/>
            <wp:docPr id="355" name="Picture 355" descr="\\REC5\Backup\18-02-14\c-7 diagrams\2-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REC5\Backup\18-02-14\c-7 diagrams\2-c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963" cy="945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148FC0" w14:textId="77777777" w:rsidR="003F0DB7" w:rsidRPr="00EA10F7" w:rsidRDefault="003F0DB7" w:rsidP="003F0DB7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From 1,4-butanediol: acid catalysed dehydration is done by heating 1,4 butanediol with conc.h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>so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EA10F7">
        <w:rPr>
          <w:rFonts w:ascii="Times New Roman" w:hAnsi="Times New Roman" w:cs="Times New Roman"/>
          <w:sz w:val="28"/>
          <w:szCs w:val="28"/>
        </w:rPr>
        <w:t>.</w:t>
      </w:r>
    </w:p>
    <w:p w14:paraId="17DB5E24" w14:textId="77777777" w:rsidR="003F0DB7" w:rsidRPr="00EA10F7" w:rsidRDefault="003F0DB7" w:rsidP="003F0D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F8EC7DD" wp14:editId="339654CF">
            <wp:extent cx="4282287" cy="873248"/>
            <wp:effectExtent l="19050" t="0" r="3963" b="0"/>
            <wp:docPr id="356" name="Picture 356" descr="\\REC5\Backup\18-02-14\c-7 diagrams\3-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REC5\Backup\18-02-14\c-7 diagrams\3-c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520" cy="874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B7570E" w14:textId="77777777" w:rsidR="003F0DB7" w:rsidRPr="00EA10F7" w:rsidRDefault="003F0DB7" w:rsidP="003F0DB7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By catalytic dehydrogenation of n-butane: buta-1,3-diene is obtained by passing the butane vapours over heated catalyst cr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>o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hAnsi="Times New Roman" w:cs="Times New Roman"/>
          <w:sz w:val="28"/>
          <w:szCs w:val="28"/>
        </w:rPr>
        <w:t xml:space="preserve"> at 600 </w:t>
      </w:r>
      <w:r w:rsidRPr="00EA10F7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EA10F7">
        <w:rPr>
          <w:rFonts w:ascii="Times New Roman" w:hAnsi="Times New Roman" w:cs="Times New Roman"/>
          <w:sz w:val="28"/>
          <w:szCs w:val="28"/>
        </w:rPr>
        <w:t>c</w:t>
      </w:r>
    </w:p>
    <w:p w14:paraId="759394F7" w14:textId="77777777" w:rsidR="003F0DB7" w:rsidRPr="00EA10F7" w:rsidRDefault="003F0DB7" w:rsidP="003F0DB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94055C7" wp14:editId="24277F33">
            <wp:extent cx="4410151" cy="845280"/>
            <wp:effectExtent l="19050" t="0" r="9449" b="0"/>
            <wp:docPr id="357" name="Picture 357" descr="\\REC5\Backup\18-02-14\c-7 diagrams\4-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REC5\Backup\18-02-14\c-7 diagrams\4-c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714" cy="845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C6C29D" w14:textId="77777777" w:rsidR="003F0DB7" w:rsidRPr="00EA10F7" w:rsidRDefault="003F0DB7" w:rsidP="003F0DB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b/>
          <w:sz w:val="28"/>
          <w:szCs w:val="28"/>
          <w:u w:val="single"/>
        </w:rPr>
        <w:t>Reactions of conjugated dienes:</w:t>
      </w:r>
    </w:p>
    <w:p w14:paraId="1924D6AE" w14:textId="77777777" w:rsidR="003F0DB7" w:rsidRPr="00EA10F7" w:rsidRDefault="003F0DB7" w:rsidP="003F0D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1.</w:t>
      </w:r>
      <w:r w:rsidRPr="00EA10F7">
        <w:rPr>
          <w:rFonts w:ascii="Times New Roman" w:hAnsi="Times New Roman" w:cs="Times New Roman"/>
          <w:b/>
          <w:sz w:val="28"/>
          <w:szCs w:val="28"/>
        </w:rPr>
        <w:t>addition of halogens:</w:t>
      </w:r>
      <w:r w:rsidRPr="00EA10F7">
        <w:rPr>
          <w:rFonts w:ascii="Times New Roman" w:hAnsi="Times New Roman" w:cs="Times New Roman"/>
          <w:sz w:val="28"/>
          <w:szCs w:val="28"/>
        </w:rPr>
        <w:t xml:space="preserve"> buta-1,3-diene reacts with halogens in the presence of an inert solvent ccl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EA10F7">
        <w:rPr>
          <w:rFonts w:ascii="Times New Roman" w:hAnsi="Times New Roman" w:cs="Times New Roman"/>
          <w:sz w:val="28"/>
          <w:szCs w:val="28"/>
        </w:rPr>
        <w:t xml:space="preserve"> to yield a mixture of 1,2 and 1,4 addition products.</w:t>
      </w:r>
    </w:p>
    <w:p w14:paraId="354C9C4A" w14:textId="77777777" w:rsidR="003F0DB7" w:rsidRPr="00EA10F7" w:rsidRDefault="003F0DB7" w:rsidP="003F0D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The mechanism of above reaction invoves following steps:</w:t>
      </w:r>
    </w:p>
    <w:p w14:paraId="57149CDF" w14:textId="77777777" w:rsidR="003F0DB7" w:rsidRPr="00EA10F7" w:rsidRDefault="003F0DB7" w:rsidP="003F0D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Step.1: the halogen molecule undergoes heterolytic fission.</w:t>
      </w:r>
    </w:p>
    <w:p w14:paraId="4CD2F69F" w14:textId="77777777" w:rsidR="003F0DB7" w:rsidRPr="00EA10F7" w:rsidRDefault="003F0DB7" w:rsidP="003F0D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477B15" wp14:editId="434986E8">
            <wp:extent cx="2885084" cy="664271"/>
            <wp:effectExtent l="19050" t="0" r="0" b="0"/>
            <wp:docPr id="358" name="Picture 358" descr="\\REC5\Backup\18-02-14\c-7 diagrams\5-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REC5\Backup\18-02-14\c-7 diagrams\5-c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81" cy="668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4C02E8" w14:textId="77777777" w:rsidR="003F0DB7" w:rsidRPr="00EA10F7" w:rsidRDefault="003F0DB7" w:rsidP="003F0D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Step-2: the bromonium ion attacks the double bond to give a carbocation. The carbocation formed is allyl carbocation and it is resonance stabilized. </w:t>
      </w:r>
    </w:p>
    <w:p w14:paraId="0318739F" w14:textId="77777777" w:rsidR="003F0DB7" w:rsidRPr="00EA10F7" w:rsidRDefault="003F0DB7" w:rsidP="003F0D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6C9478C" wp14:editId="22CABAD3">
            <wp:extent cx="3864018" cy="1076325"/>
            <wp:effectExtent l="19050" t="0" r="3132" b="0"/>
            <wp:docPr id="359" name="Picture 359" descr="\\REC5\Backup\18-02-14\c-7 diagrams\6-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REC5\Backup\18-02-14\c-7 diagrams\6-c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353" cy="1080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185F78" w14:textId="77777777" w:rsidR="003F0DB7" w:rsidRPr="00EA10F7" w:rsidRDefault="003F0DB7" w:rsidP="003F0D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Step-3:the bromide ion combines with a to form 1,2 addition products.</w:t>
      </w:r>
    </w:p>
    <w:p w14:paraId="2E136E17" w14:textId="77777777" w:rsidR="003F0DB7" w:rsidRPr="00EA10F7" w:rsidRDefault="003F0DB7" w:rsidP="003F0D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 it combines with b to form 1,4 addition products.</w:t>
      </w:r>
    </w:p>
    <w:p w14:paraId="3A733DA0" w14:textId="77777777" w:rsidR="003F0DB7" w:rsidRPr="00EA10F7" w:rsidRDefault="003F0DB7" w:rsidP="003F0D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66DF8F5" wp14:editId="53F4B3B5">
            <wp:extent cx="4070147" cy="1752248"/>
            <wp:effectExtent l="19050" t="0" r="6553" b="0"/>
            <wp:docPr id="360" name="Picture 360" descr="\\REC5\Backup\18-02-14\c-7 diagrams\7-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REC5\Backup\18-02-14\c-7 diagrams\7-c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950" cy="1757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0FF1B9" w14:textId="77777777" w:rsidR="003F0DB7" w:rsidRPr="00EA10F7" w:rsidRDefault="003F0DB7" w:rsidP="003F0D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EA10F7">
        <w:rPr>
          <w:rFonts w:ascii="Times New Roman" w:hAnsi="Times New Roman" w:cs="Times New Roman"/>
          <w:b/>
          <w:sz w:val="28"/>
          <w:szCs w:val="28"/>
        </w:rPr>
        <w:t>addition of halogen acids:</w:t>
      </w:r>
      <w:r w:rsidRPr="00EA10F7">
        <w:rPr>
          <w:rFonts w:ascii="Times New Roman" w:hAnsi="Times New Roman" w:cs="Times New Roman"/>
          <w:sz w:val="28"/>
          <w:szCs w:val="28"/>
        </w:rPr>
        <w:t xml:space="preserve"> a mixture of 2 compounds are formed when buta-1,3-diene reacts with halogen acids.</w:t>
      </w:r>
    </w:p>
    <w:p w14:paraId="68B934CD" w14:textId="77777777" w:rsidR="003F0DB7" w:rsidRPr="00EA10F7" w:rsidRDefault="003F0DB7" w:rsidP="003F0D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 xml:space="preserve">Effect of temperature on 1,2 and 1,4 additions to conjugated dienes: </w:t>
      </w:r>
      <w:r w:rsidRPr="00EA10F7">
        <w:rPr>
          <w:rFonts w:ascii="Times New Roman" w:hAnsi="Times New Roman" w:cs="Times New Roman"/>
          <w:sz w:val="28"/>
          <w:szCs w:val="28"/>
        </w:rPr>
        <w:t>the proportions of 1,2 and 1,4 products formed in electrophilic addition to conjugated dienes depend on temperature at which the reaction is carried out.</w:t>
      </w:r>
    </w:p>
    <w:p w14:paraId="242B7A36" w14:textId="77777777" w:rsidR="003F0DB7" w:rsidRPr="00EA10F7" w:rsidRDefault="003F0DB7" w:rsidP="003F0D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From above reaction we can conclude that  </w:t>
      </w:r>
    </w:p>
    <w:p w14:paraId="32FC2603" w14:textId="77777777" w:rsidR="003F0DB7" w:rsidRPr="00EA10F7" w:rsidRDefault="003F0DB7" w:rsidP="003F0D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1. 1,4 product is thermodynamically more stable. </w:t>
      </w:r>
    </w:p>
    <w:p w14:paraId="0E4B0401" w14:textId="77777777" w:rsidR="003F0DB7" w:rsidRPr="00EA10F7" w:rsidRDefault="003F0DB7" w:rsidP="003F0D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2. The formation of 1,2 adduct/product in higher proportion at low temperature gives the information that e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act</w:t>
      </w:r>
      <w:r w:rsidRPr="00EA10F7">
        <w:rPr>
          <w:rFonts w:ascii="Times New Roman" w:hAnsi="Times New Roman" w:cs="Times New Roman"/>
          <w:sz w:val="28"/>
          <w:szCs w:val="28"/>
        </w:rPr>
        <w:t xml:space="preserve"> for 1,2 adduct is less i.e. kinetically favoured.</w:t>
      </w:r>
    </w:p>
    <w:p w14:paraId="6EE555B4" w14:textId="77777777" w:rsidR="003F0DB7" w:rsidRPr="00EA10F7" w:rsidRDefault="003F0DB7" w:rsidP="003F0D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9F0563" wp14:editId="089E909E">
                <wp:simplePos x="0" y="0"/>
                <wp:positionH relativeFrom="column">
                  <wp:posOffset>286385</wp:posOffset>
                </wp:positionH>
                <wp:positionV relativeFrom="paragraph">
                  <wp:posOffset>635</wp:posOffset>
                </wp:positionV>
                <wp:extent cx="5311140" cy="779780"/>
                <wp:effectExtent l="19685" t="20955" r="22225" b="18415"/>
                <wp:wrapNone/>
                <wp:docPr id="369" name="Rounded Rectangl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11140" cy="779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1786722" w14:textId="77777777" w:rsidR="003F0DB7" w:rsidRPr="000736D4" w:rsidRDefault="003F0DB7" w:rsidP="003F0DB7">
                            <w:pPr>
                              <w:rPr>
                                <w:b/>
                              </w:rPr>
                            </w:pPr>
                            <w:r w:rsidRPr="000736D4">
                              <w:rPr>
                                <w:b/>
                              </w:rPr>
                              <w:t>In electrophilic addition to conjugated dienes 1,2 adduct is formed preferentially at low temperature whereas 1,4 adduct is formed as major product at higher temperatures.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9F0563" id="Rounded Rectangle 369" o:spid="_x0000_s1026" style="position:absolute;left:0;text-align:left;margin-left:22.55pt;margin-top:.05pt;width:418.2pt;height:6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baRgIAAMIEAAAOAAAAZHJzL2Uyb0RvYy54bWysVNtu2zAMfR+wfxD0vthOk7g14hRFug4D&#10;ugvW7QMUSY69yqImybGzrx8lJ162vQ3Ng8CLeUgeklnfDq0iB2ldA7qk2SylRGoOotH7kn77+vDm&#10;mhLnmRZMgZYlPUpHbzevX617U8g51KCEtARBtCt6U9Lae1MkieO1bJmbgZEanRXYlnlU7T4RlvWI&#10;3qpknqarpAcrjAUunUPr/eikm4hfVZL7T1XlpCeqpFibj6+N7y68yWbNir1lpm74qQz2H1W0rNGY&#10;dIK6Z56Rzjb/QLUNt+Cg8jMObQJV1XAZe8BusvSvbp5qZmTsBclxZqLJvRws/3h4Mp9tKN2ZR+DP&#10;jmjY1kzv5Z210NeSCUyXBaKS3rhiCgiKw1Cy6z+AwNGyzkPkYKhsGwCxOzJEqo8T1XLwhKNxeZVl&#10;2QInwtGX5zf5dZxFwopztLHOv5PQkiCU1EKnxRecZ0zBDo/OR74F0awN2cV3SqpW4fQOTJFstVrl&#10;sWhWnD5G7DNmbBdUIx4apaIS9k1ulSUYXFLls5hGdS32NtqyNPzGhUE7rtVoP9cdVzZAIFFI5iW6&#10;0qQv6VWWL9MI+4dzihvhxPOLpo60xSUPk3yrRZQ9a9QoY6lKBwZkPBZk9TzoMNtwRq7ww25AaxB3&#10;II44cgvjIeHho1CD/UlJj0dUUvejY1ZSot5rXJubbBFm7KOyWOZzVOylZ3fpYZojVEk9JaO49eOl&#10;dsY2+xozjdRouMNVq5qp1LGq04LiocQJnI46XOKlHr/6/dez+QUAAP//AwBQSwMEFAAGAAgAAAAh&#10;AIZVkfXcAAAABwEAAA8AAABkcnMvZG93bnJldi54bWxMjktPg0AUhfcm/ofJNXFj7AARpcjQmEYN&#10;O2NrXA9weShzB5kpRX+9tytdnkfO+bLNYgYx4+R6SwrCVQACqbJ1T62Ct/3TdQLCeU21Hiyhgm90&#10;sMnPzzKd1vZIrzjvfCt4hFyqFXTej6mUrurQaLeyIxJnjZ2M9iynVtaTPvK4GWQUBLfS6J74odMj&#10;bjusPncHo+Bnu35/xv1LcRdfzR9fTVOUj3Gh1OXF8nAPwuPi/8pwwmd0yJmptAeqnRgU3MQhN0++&#10;4DRJwhhEyTKK1iDzTP7nz38BAAD//wMAUEsBAi0AFAAGAAgAAAAhALaDOJL+AAAA4QEAABMAAAAA&#10;AAAAAAAAAAAAAAAAAFtDb250ZW50X1R5cGVzXS54bWxQSwECLQAUAAYACAAAACEAOP0h/9YAAACU&#10;AQAACwAAAAAAAAAAAAAAAAAvAQAAX3JlbHMvLnJlbHNQSwECLQAUAAYACAAAACEACDj22kYCAADC&#10;BAAADgAAAAAAAAAAAAAAAAAuAgAAZHJzL2Uyb0RvYy54bWxQSwECLQAUAAYACAAAACEAhlWR9dwA&#10;AAAHAQAADwAAAAAAAAAAAAAAAACgBAAAZHJzL2Rvd25yZXYueG1sUEsFBgAAAAAEAAQA8wAAAKkF&#10;AAAAAA==&#10;" fillcolor="white [3201]" strokecolor="black [3200]" strokeweight="2.5pt">
                <v:shadow color="#868686"/>
                <v:textbox>
                  <w:txbxContent>
                    <w:p w14:paraId="11786722" w14:textId="77777777" w:rsidR="003F0DB7" w:rsidRPr="000736D4" w:rsidRDefault="003F0DB7" w:rsidP="003F0DB7">
                      <w:pPr>
                        <w:rPr>
                          <w:b/>
                        </w:rPr>
                      </w:pPr>
                      <w:r w:rsidRPr="000736D4">
                        <w:rPr>
                          <w:b/>
                        </w:rPr>
                        <w:t>In electrophilic addition to conjugated dienes 1,2 adduct is formed preferentially at low temperature whereas 1,4 adduct is formed as major product at higher temperatures.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F15D532" w14:textId="77777777" w:rsidR="003F0DB7" w:rsidRPr="00EA10F7" w:rsidRDefault="003F0DB7" w:rsidP="003F0D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A0D447" w14:textId="77777777" w:rsidR="003F0DB7" w:rsidRPr="00EA10F7" w:rsidRDefault="003F0DB7" w:rsidP="003F0D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FC7E09" w14:textId="77777777" w:rsidR="003F0DB7" w:rsidRPr="00EA10F7" w:rsidRDefault="003F0DB7" w:rsidP="003F0D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1EB55F" wp14:editId="2320CB4A">
            <wp:extent cx="4790680" cy="1302106"/>
            <wp:effectExtent l="19050" t="0" r="0" b="0"/>
            <wp:docPr id="361" name="Picture 361" descr="\\REC5\Backup\18-02-14\c-7 diagrams\8-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REC5\Backup\18-02-14\c-7 diagrams\8-c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320" cy="1307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7BFBBB" w14:textId="77777777" w:rsidR="003F0DB7" w:rsidRPr="00EA10F7" w:rsidRDefault="003F0DB7" w:rsidP="003F0D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3. </w:t>
      </w:r>
      <w:r w:rsidRPr="00EA10F7">
        <w:rPr>
          <w:rFonts w:ascii="Times New Roman" w:hAnsi="Times New Roman" w:cs="Times New Roman"/>
          <w:b/>
          <w:sz w:val="28"/>
          <w:szCs w:val="28"/>
        </w:rPr>
        <w:t>Addition of water</w:t>
      </w:r>
      <w:r w:rsidRPr="00EA10F7">
        <w:rPr>
          <w:rFonts w:ascii="Times New Roman" w:hAnsi="Times New Roman" w:cs="Times New Roman"/>
          <w:sz w:val="28"/>
          <w:szCs w:val="28"/>
        </w:rPr>
        <w:t>: buta-1,3-diene reacts with water in the presence of sulphuric acid ro give mixture of 1,2 and 1,4 addition products.</w:t>
      </w:r>
    </w:p>
    <w:p w14:paraId="0F751452" w14:textId="77777777" w:rsidR="003F0DB7" w:rsidRPr="00EA10F7" w:rsidRDefault="003F0DB7" w:rsidP="003F0D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239E30" wp14:editId="3D787C24">
            <wp:extent cx="4348124" cy="1144603"/>
            <wp:effectExtent l="19050" t="0" r="0" b="0"/>
            <wp:docPr id="362" name="Picture 362" descr="\\REC5\Backup\18-02-14\c-7 diagrams\9-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REC5\Backup\18-02-14\c-7 diagrams\9-c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043" cy="1149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994A09" w14:textId="77777777" w:rsidR="003F0DB7" w:rsidRPr="00EA10F7" w:rsidRDefault="003F0DB7" w:rsidP="003F0D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4. </w:t>
      </w:r>
      <w:r w:rsidRPr="00EA10F7">
        <w:rPr>
          <w:rFonts w:ascii="Times New Roman" w:hAnsi="Times New Roman" w:cs="Times New Roman"/>
          <w:b/>
          <w:sz w:val="28"/>
          <w:szCs w:val="28"/>
        </w:rPr>
        <w:t>Addition of hydrogens</w:t>
      </w:r>
      <w:r w:rsidRPr="00EA10F7">
        <w:rPr>
          <w:rFonts w:ascii="Times New Roman" w:hAnsi="Times New Roman" w:cs="Times New Roman"/>
          <w:sz w:val="28"/>
          <w:szCs w:val="28"/>
        </w:rPr>
        <w:t>: mixture of 1-butene and 2-butene are formed when buta-1,3 diene reacts with hydrogen in the presence of catalyst.</w:t>
      </w:r>
    </w:p>
    <w:p w14:paraId="28B9F03F" w14:textId="77777777" w:rsidR="003F0DB7" w:rsidRPr="00EA10F7" w:rsidRDefault="003F0DB7" w:rsidP="003F0D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23F4FB6" wp14:editId="61E1E2C4">
            <wp:extent cx="3833542" cy="1196309"/>
            <wp:effectExtent l="19050" t="0" r="0" b="0"/>
            <wp:docPr id="363" name="Picture 363" descr="\\REC5\Backup\18-02-14\c-7 diagrams\10-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REC5\Backup\18-02-14\c-7 diagrams\10-c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560" cy="1196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42647A" w14:textId="77777777" w:rsidR="003F0DB7" w:rsidRPr="00EA10F7" w:rsidRDefault="003F0DB7" w:rsidP="003F0DB7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Diels alder’s reaction</w:t>
      </w:r>
      <w:r w:rsidRPr="00EA10F7">
        <w:rPr>
          <w:rFonts w:ascii="Times New Roman" w:hAnsi="Times New Roman" w:cs="Times New Roman"/>
          <w:sz w:val="28"/>
          <w:szCs w:val="28"/>
        </w:rPr>
        <w:t>: this reaction is between a conjugated diene and an alkene or alkyne called dienophile. It is a diene –dienophile addition reaction.</w:t>
      </w:r>
    </w:p>
    <w:p w14:paraId="0E1549A8" w14:textId="77777777" w:rsidR="003F0DB7" w:rsidRPr="00EA10F7" w:rsidRDefault="003F0DB7" w:rsidP="003F0D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1C55764" wp14:editId="7AB6572A">
            <wp:extent cx="3198544" cy="1177747"/>
            <wp:effectExtent l="19050" t="0" r="1856" b="0"/>
            <wp:docPr id="364" name="Picture 364" descr="\\REC5\Backup\18-02-14\c-7 diagrams\11(2)-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REC5\Backup\18-02-14\c-7 diagrams\11(2)-c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544" cy="1177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B76163" w14:textId="77777777" w:rsidR="003F0DB7" w:rsidRPr="00EA10F7" w:rsidRDefault="003F0DB7" w:rsidP="003F0D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03ADD2B" wp14:editId="2D439EA7">
            <wp:extent cx="3709851" cy="1619250"/>
            <wp:effectExtent l="19050" t="0" r="4899" b="0"/>
            <wp:docPr id="365" name="Picture 365" descr="\\REC5\Backup\18-02-14\c-7 diagrams\11(3)-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REC5\Backup\18-02-14\c-7 diagrams\11(3)-c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500" cy="1621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1FF361" w14:textId="77777777" w:rsidR="003F0DB7" w:rsidRPr="00EA10F7" w:rsidRDefault="003F0DB7" w:rsidP="003F0D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62A32F4" wp14:editId="6BF17CA6">
            <wp:extent cx="4404424" cy="1323975"/>
            <wp:effectExtent l="19050" t="0" r="0" b="0"/>
            <wp:docPr id="366" name="Picture 366" descr="\\REC5\Backup\18-02-14\c-7 diagrams\11(1)-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REC5\Backup\18-02-14\c-7 diagrams\11(1)-c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047" cy="1324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C8A92F" w14:textId="77777777" w:rsidR="003F0DB7" w:rsidRPr="00EA10F7" w:rsidRDefault="003F0DB7" w:rsidP="003F0D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 it forms cyclic compounds. Also called 4+2 addition reaction. The products are six membered cycloalkenes called adducts.</w:t>
      </w:r>
    </w:p>
    <w:p w14:paraId="2C0F147E" w14:textId="77777777" w:rsidR="003F0DB7" w:rsidRPr="00EA10F7" w:rsidRDefault="003F0DB7" w:rsidP="003F0D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The presence of electron attracting groups such as –cn,-ch-,-cor,-cooh,-coor etc on dienophile facilitates the reaction.</w:t>
      </w:r>
    </w:p>
    <w:p w14:paraId="5991E3E3" w14:textId="77777777" w:rsidR="003F0DB7" w:rsidRPr="00EA10F7" w:rsidRDefault="003F0DB7" w:rsidP="003F0D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This reaction is used in preparation of six membered rings.</w:t>
      </w:r>
    </w:p>
    <w:p w14:paraId="4CE06B8F" w14:textId="77777777" w:rsidR="003F0DB7" w:rsidRPr="00EA10F7" w:rsidRDefault="003F0DB7" w:rsidP="003F0D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Pr="00EA10F7">
        <w:rPr>
          <w:rFonts w:ascii="Times New Roman" w:hAnsi="Times New Roman" w:cs="Times New Roman"/>
          <w:b/>
          <w:sz w:val="28"/>
          <w:szCs w:val="28"/>
        </w:rPr>
        <w:t>.ozonolysis</w:t>
      </w:r>
      <w:r w:rsidRPr="00EA10F7">
        <w:rPr>
          <w:rFonts w:ascii="Times New Roman" w:hAnsi="Times New Roman" w:cs="Times New Roman"/>
          <w:sz w:val="28"/>
          <w:szCs w:val="28"/>
        </w:rPr>
        <w:t>: dienes undergo ozonolysis to give 3 molecules. Buta1,3-diene yields 2 molecules formaldehyde and glyoxal.</w:t>
      </w:r>
    </w:p>
    <w:p w14:paraId="588B1C99" w14:textId="77777777" w:rsidR="003F0DB7" w:rsidRPr="00EA10F7" w:rsidRDefault="003F0DB7" w:rsidP="003F0D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47ED7C" wp14:editId="246E6738">
            <wp:extent cx="4627792" cy="981075"/>
            <wp:effectExtent l="19050" t="0" r="1358" b="0"/>
            <wp:docPr id="367" name="Picture 367" descr="\\REC5\Backup\18-02-14\c-7 diagrams\12(1)-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REC5\Backup\18-02-14\c-7 diagrams\12(1)-c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7454" cy="983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D4F6A4" w14:textId="77777777" w:rsidR="003F0DB7" w:rsidRPr="00EA10F7" w:rsidRDefault="003F0DB7" w:rsidP="003F0D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7A9986" wp14:editId="0C607CC7">
            <wp:extent cx="4473476" cy="1605210"/>
            <wp:effectExtent l="19050" t="0" r="3274" b="0"/>
            <wp:docPr id="368" name="Picture 368" descr="\\REC5\Backup\18-02-14\c-7 diagrams\12(2)-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REC5\Backup\18-02-14\c-7 diagrams\12(2)-c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432" cy="1605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06E258" w14:textId="77777777" w:rsidR="003F0DB7" w:rsidRPr="00EA10F7" w:rsidRDefault="003F0DB7" w:rsidP="003F0D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26320B" w14:textId="77777777" w:rsidR="003F0DB7" w:rsidRPr="00EA10F7" w:rsidRDefault="003F0DB7" w:rsidP="003F0DB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8BB1DC" w14:textId="77777777" w:rsidR="003F0DB7" w:rsidRDefault="003F0DB7"/>
    <w:sectPr w:rsidR="003F0DB7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69798" w14:textId="77777777" w:rsidR="00E719C8" w:rsidRDefault="00E719C8" w:rsidP="003F0DB7">
      <w:pPr>
        <w:spacing w:after="0" w:line="240" w:lineRule="auto"/>
      </w:pPr>
      <w:r>
        <w:separator/>
      </w:r>
    </w:p>
  </w:endnote>
  <w:endnote w:type="continuationSeparator" w:id="0">
    <w:p w14:paraId="4C0E12B8" w14:textId="77777777" w:rsidR="00E719C8" w:rsidRDefault="00E719C8" w:rsidP="003F0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C18F3" w14:textId="77777777" w:rsidR="003F0DB7" w:rsidRDefault="003F0D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EA005" w14:textId="14B59593" w:rsidR="003F0DB7" w:rsidRDefault="003F0DB7">
    <w:pPr>
      <w:pStyle w:val="Footer"/>
    </w:pPr>
    <w:r>
      <w:t>B.PHARM 2</w:t>
    </w:r>
    <w:r w:rsidRPr="003F0DB7">
      <w:rPr>
        <w:vertAlign w:val="superscript"/>
      </w:rPr>
      <w:t>ND</w:t>
    </w:r>
    <w:r>
      <w:t xml:space="preserve"> SEM 2024-25                                                             SUBHASREE PANIGRAHY</w:t>
    </w:r>
  </w:p>
  <w:p w14:paraId="1DEF1666" w14:textId="336F0095" w:rsidR="003F0DB7" w:rsidRDefault="003F0DB7">
    <w:pPr>
      <w:pStyle w:val="Footer"/>
    </w:pPr>
    <w:r>
      <w:t xml:space="preserve">                                                                                                                               ASST. PROFESSOR</w:t>
    </w:r>
  </w:p>
  <w:p w14:paraId="43F9F06D" w14:textId="77777777" w:rsidR="003F0DB7" w:rsidRDefault="003F0D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57E01" w14:textId="77777777" w:rsidR="003F0DB7" w:rsidRDefault="003F0D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886AF" w14:textId="77777777" w:rsidR="00E719C8" w:rsidRDefault="00E719C8" w:rsidP="003F0DB7">
      <w:pPr>
        <w:spacing w:after="0" w:line="240" w:lineRule="auto"/>
      </w:pPr>
      <w:r>
        <w:separator/>
      </w:r>
    </w:p>
  </w:footnote>
  <w:footnote w:type="continuationSeparator" w:id="0">
    <w:p w14:paraId="30EE0F6D" w14:textId="77777777" w:rsidR="00E719C8" w:rsidRDefault="00E719C8" w:rsidP="003F0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FE4D0" w14:textId="3F1BC259" w:rsidR="003F0DB7" w:rsidRDefault="003F0DB7">
    <w:pPr>
      <w:pStyle w:val="Header"/>
    </w:pPr>
    <w:r>
      <w:rPr>
        <w:noProof/>
      </w:rPr>
      <w:pict w14:anchorId="669361C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9783922" o:spid="_x0000_s1026" type="#_x0000_t136" style="position:absolute;margin-left:0;margin-top:0;width:318.15pt;height:318.15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558393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3A38A61" w14:textId="4C80BAEF" w:rsidR="003F0DB7" w:rsidRDefault="003F0DB7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                                                                                        RAGHU COLLEGE OF PHARMACY</w:t>
        </w:r>
      </w:p>
    </w:sdtContent>
  </w:sdt>
  <w:p w14:paraId="11AEFC2C" w14:textId="59A7BC13" w:rsidR="003F0DB7" w:rsidRDefault="003F0DB7">
    <w:pPr>
      <w:pStyle w:val="Header"/>
    </w:pPr>
    <w:r>
      <w:rPr>
        <w:noProof/>
      </w:rPr>
      <w:pict w14:anchorId="76D4B81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9783923" o:spid="_x0000_s1027" type="#_x0000_t136" style="position:absolute;margin-left:0;margin-top:0;width:318.15pt;height:318.15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098A6" w14:textId="7EC0E916" w:rsidR="003F0DB7" w:rsidRDefault="003F0DB7">
    <w:pPr>
      <w:pStyle w:val="Header"/>
    </w:pPr>
    <w:r>
      <w:rPr>
        <w:noProof/>
      </w:rPr>
      <w:pict w14:anchorId="023322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9783921" o:spid="_x0000_s1025" type="#_x0000_t136" style="position:absolute;margin-left:0;margin-top:0;width:318.15pt;height:318.15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F5A7B"/>
    <w:multiLevelType w:val="hybridMultilevel"/>
    <w:tmpl w:val="2370FF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1852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DB7"/>
    <w:rsid w:val="003F0DB7"/>
    <w:rsid w:val="00CF7E32"/>
    <w:rsid w:val="00E7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A6720"/>
  <w15:chartTrackingRefBased/>
  <w15:docId w15:val="{9270C19C-EAA3-407B-8C2E-49C5191F4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DB7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0D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0D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0D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0D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0D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0D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0D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D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0D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0D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0D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0D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0D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0D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0D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0D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D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0D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0D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0D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0D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0D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0D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0D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0D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0D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0D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0D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0DB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F0D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0DB7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F0D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0DB7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405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SUBHASREE PANIGRAHY</dc:creator>
  <cp:keywords/>
  <dc:description/>
  <cp:lastModifiedBy>SUBHASREE PANIGRAHY</cp:lastModifiedBy>
  <cp:revision>1</cp:revision>
  <dcterms:created xsi:type="dcterms:W3CDTF">2025-09-24T05:05:00Z</dcterms:created>
  <dcterms:modified xsi:type="dcterms:W3CDTF">2025-09-24T05:11:00Z</dcterms:modified>
</cp:coreProperties>
</file>