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 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APPLICATIONS OF COMPUTERS IN PHARMACY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22F44">
        <w:rPr>
          <w:rFonts w:ascii="Times New Roman" w:hAnsi="Times New Roman" w:cs="Times New Roman"/>
          <w:sz w:val="24"/>
          <w:szCs w:val="24"/>
        </w:rPr>
        <w:t>3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3D7E" w:rsidRPr="00AF052D" w:rsidRDefault="00DA1A81" w:rsidP="00997E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B22F4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INTRODUCTION</w:t>
      </w:r>
    </w:p>
    <w:p w:rsidR="00D43D7E" w:rsidRPr="00AF052D" w:rsidRDefault="00D43D7E" w:rsidP="00D43D7E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43D7E" w:rsidRP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F659D">
        <w:rPr>
          <w:rFonts w:ascii="Times New Roman" w:hAnsi="Times New Roman" w:cs="Times New Roman"/>
          <w:bCs/>
          <w:sz w:val="24"/>
          <w:szCs w:val="24"/>
          <w:lang w:val="en-IN"/>
        </w:rPr>
        <w:t>Application of computers in Pharmacy – Drug information storage and retrieval,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F659D">
        <w:rPr>
          <w:rFonts w:ascii="Times New Roman" w:hAnsi="Times New Roman" w:cs="Times New Roman"/>
          <w:bCs/>
          <w:sz w:val="24"/>
          <w:szCs w:val="24"/>
          <w:lang w:val="en-IN"/>
        </w:rPr>
        <w:t>Pharmacokinetics, Mathematical model in Drug design, Hospital and Clinical Pharmacy,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F659D">
        <w:rPr>
          <w:rFonts w:ascii="Times New Roman" w:hAnsi="Times New Roman" w:cs="Times New Roman"/>
          <w:bCs/>
          <w:sz w:val="24"/>
          <w:szCs w:val="24"/>
          <w:lang w:val="en-IN"/>
        </w:rPr>
        <w:t>Electronic Prescribing and discharge (EP) systems, barcode medicine identification and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1F659D">
        <w:rPr>
          <w:rFonts w:ascii="Times New Roman" w:hAnsi="Times New Roman" w:cs="Times New Roman"/>
          <w:bCs/>
          <w:sz w:val="24"/>
          <w:szCs w:val="24"/>
          <w:lang w:val="en-IN"/>
        </w:rPr>
        <w:t>automated</w:t>
      </w:r>
      <w:proofErr w:type="gramEnd"/>
      <w:r w:rsidRPr="001F659D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dispensing of drugs, mobile technology and adherence monitoring Diagnostic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F659D">
        <w:rPr>
          <w:rFonts w:ascii="Times New Roman" w:hAnsi="Times New Roman" w:cs="Times New Roman"/>
          <w:bCs/>
          <w:sz w:val="24"/>
          <w:szCs w:val="24"/>
          <w:lang w:val="en-IN"/>
        </w:rPr>
        <w:t>System, Lab-diagnostic System, Patient Monitoring System, Pharma Information System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F659D">
        <w:rPr>
          <w:rFonts w:ascii="Times New Roman" w:hAnsi="Times New Roman" w:cs="Times New Roman"/>
          <w:bCs/>
          <w:sz w:val="24"/>
          <w:szCs w:val="24"/>
          <w:lang w:val="en-IN"/>
        </w:rPr>
        <w:t>Pharmacokinetics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Computer are now a days used in pharmaceutical in industries, hospitals and in various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departments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for drug information, education, evaluation, analysis, medication history and for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maintenance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of financial records. They have become indispensable in the development of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clinical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pharmacy, hospital pharmacy  and  pharmaceutical research. Computers are   also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useful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  for   patient   profile   monitoring,   medication,   database   management   and   material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management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. It is useful in providing on drug interactions, drug information services and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patient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counseling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Computer are now a days used in pharmaceutical in industries, hospitals and in various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departments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for drug information, education, evaluation, analysis, medication history and for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maintenance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of financial records. They have become indispensable in the development of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clinical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pharmacy, hospital pharmacy  and  pharmaceutical research. Computers are   also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useful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  for   patient   profile   monitoring,   medication,   database   management   and   material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management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. It is useful in providing on drug interactions, drug information services and</w:t>
      </w:r>
    </w:p>
    <w:p w:rsidR="001F659D" w:rsidRPr="001F659D" w:rsidRDefault="001F659D" w:rsidP="001F659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</w:rPr>
      </w:pPr>
      <w:proofErr w:type="gramStart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>patient</w:t>
      </w:r>
      <w:proofErr w:type="gramEnd"/>
      <w:r w:rsidRPr="001F659D">
        <w:rPr>
          <w:rFonts w:ascii="Times New Roman" w:eastAsia="Times New Roman" w:hAnsi="Times New Roman" w:cs="Times New Roman"/>
          <w:color w:val="5E5E5E"/>
          <w:sz w:val="24"/>
          <w:szCs w:val="24"/>
        </w:rPr>
        <w:t xml:space="preserve"> counseling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59D">
        <w:rPr>
          <w:rFonts w:ascii="Times New Roman" w:hAnsi="Times New Roman" w:cs="Times New Roman"/>
          <w:bCs/>
          <w:sz w:val="24"/>
          <w:szCs w:val="24"/>
        </w:rPr>
        <w:t>Computer are now a days used in pharmaceutical in industries, hospitals and in various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F659D">
        <w:rPr>
          <w:rFonts w:ascii="Times New Roman" w:hAnsi="Times New Roman" w:cs="Times New Roman"/>
          <w:bCs/>
          <w:sz w:val="24"/>
          <w:szCs w:val="24"/>
        </w:rPr>
        <w:t>departments</w:t>
      </w:r>
      <w:proofErr w:type="gramEnd"/>
      <w:r w:rsidRPr="001F659D">
        <w:rPr>
          <w:rFonts w:ascii="Times New Roman" w:hAnsi="Times New Roman" w:cs="Times New Roman"/>
          <w:bCs/>
          <w:sz w:val="24"/>
          <w:szCs w:val="24"/>
        </w:rPr>
        <w:t xml:space="preserve"> for drug information, education, evaluation, analysis, medication history and for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F659D">
        <w:rPr>
          <w:rFonts w:ascii="Times New Roman" w:hAnsi="Times New Roman" w:cs="Times New Roman"/>
          <w:bCs/>
          <w:sz w:val="24"/>
          <w:szCs w:val="24"/>
        </w:rPr>
        <w:t>maintenance</w:t>
      </w:r>
      <w:proofErr w:type="gramEnd"/>
      <w:r w:rsidRPr="001F659D">
        <w:rPr>
          <w:rFonts w:ascii="Times New Roman" w:hAnsi="Times New Roman" w:cs="Times New Roman"/>
          <w:bCs/>
          <w:sz w:val="24"/>
          <w:szCs w:val="24"/>
        </w:rPr>
        <w:t xml:space="preserve"> of financial records. They have become indispensable in the development of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F659D">
        <w:rPr>
          <w:rFonts w:ascii="Times New Roman" w:hAnsi="Times New Roman" w:cs="Times New Roman"/>
          <w:bCs/>
          <w:sz w:val="24"/>
          <w:szCs w:val="24"/>
        </w:rPr>
        <w:t>clinical</w:t>
      </w:r>
      <w:proofErr w:type="gramEnd"/>
      <w:r w:rsidRPr="001F659D">
        <w:rPr>
          <w:rFonts w:ascii="Times New Roman" w:hAnsi="Times New Roman" w:cs="Times New Roman"/>
          <w:bCs/>
          <w:sz w:val="24"/>
          <w:szCs w:val="24"/>
        </w:rPr>
        <w:t xml:space="preserve"> pharmacy, hospital pharmacy  and  pharmaceutical research. Computers are   also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F659D">
        <w:rPr>
          <w:rFonts w:ascii="Times New Roman" w:hAnsi="Times New Roman" w:cs="Times New Roman"/>
          <w:bCs/>
          <w:sz w:val="24"/>
          <w:szCs w:val="24"/>
        </w:rPr>
        <w:t>useful</w:t>
      </w:r>
      <w:proofErr w:type="gramEnd"/>
      <w:r w:rsidRPr="001F659D">
        <w:rPr>
          <w:rFonts w:ascii="Times New Roman" w:hAnsi="Times New Roman" w:cs="Times New Roman"/>
          <w:bCs/>
          <w:sz w:val="24"/>
          <w:szCs w:val="24"/>
        </w:rPr>
        <w:t xml:space="preserve">   for   patient   profile   monitoring,   medication,   database   management   and   material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F659D">
        <w:rPr>
          <w:rFonts w:ascii="Times New Roman" w:hAnsi="Times New Roman" w:cs="Times New Roman"/>
          <w:bCs/>
          <w:sz w:val="24"/>
          <w:szCs w:val="24"/>
        </w:rPr>
        <w:t>management</w:t>
      </w:r>
      <w:proofErr w:type="gramEnd"/>
      <w:r w:rsidRPr="001F659D">
        <w:rPr>
          <w:rFonts w:ascii="Times New Roman" w:hAnsi="Times New Roman" w:cs="Times New Roman"/>
          <w:bCs/>
          <w:sz w:val="24"/>
          <w:szCs w:val="24"/>
        </w:rPr>
        <w:t>. It is useful in providing on drug interactions, drug information services and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F659D">
        <w:rPr>
          <w:rFonts w:ascii="Times New Roman" w:hAnsi="Times New Roman" w:cs="Times New Roman"/>
          <w:bCs/>
          <w:sz w:val="24"/>
          <w:szCs w:val="24"/>
        </w:rPr>
        <w:t>patient</w:t>
      </w:r>
      <w:proofErr w:type="gramEnd"/>
      <w:r w:rsidRPr="001F659D">
        <w:rPr>
          <w:rFonts w:ascii="Times New Roman" w:hAnsi="Times New Roman" w:cs="Times New Roman"/>
          <w:bCs/>
          <w:sz w:val="24"/>
          <w:szCs w:val="24"/>
        </w:rPr>
        <w:t xml:space="preserve"> counseling</w:t>
      </w:r>
    </w:p>
    <w:p w:rsidR="001F659D" w:rsidRPr="001F659D" w:rsidRDefault="001F659D" w:rsidP="001F659D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:rsidR="00DB570F" w:rsidRPr="00D43D7E" w:rsidRDefault="00DB570F" w:rsidP="000D0DE7">
      <w:pPr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CF5" w:rsidRDefault="008F1CF5" w:rsidP="00DB570F">
      <w:pPr>
        <w:spacing w:after="0" w:line="240" w:lineRule="auto"/>
      </w:pPr>
      <w:r>
        <w:separator/>
      </w:r>
    </w:p>
  </w:endnote>
  <w:endnote w:type="continuationSeparator" w:id="0">
    <w:p w:rsidR="008F1CF5" w:rsidRDefault="008F1CF5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CF5" w:rsidRDefault="008F1CF5" w:rsidP="00DB570F">
      <w:pPr>
        <w:spacing w:after="0" w:line="240" w:lineRule="auto"/>
      </w:pPr>
      <w:r>
        <w:separator/>
      </w:r>
    </w:p>
  </w:footnote>
  <w:footnote w:type="continuationSeparator" w:id="0">
    <w:p w:rsidR="008F1CF5" w:rsidRDefault="008F1CF5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F1C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9F598E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8F1CF5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F1C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377796"/>
    <w:rsid w:val="004359ED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1CF5"/>
    <w:rsid w:val="008F2DB3"/>
    <w:rsid w:val="009517CE"/>
    <w:rsid w:val="00997E8F"/>
    <w:rsid w:val="009A76D7"/>
    <w:rsid w:val="009F598E"/>
    <w:rsid w:val="00A37C51"/>
    <w:rsid w:val="00AF052D"/>
    <w:rsid w:val="00B22F44"/>
    <w:rsid w:val="00B9514D"/>
    <w:rsid w:val="00BA3D19"/>
    <w:rsid w:val="00BC37A9"/>
    <w:rsid w:val="00C30118"/>
    <w:rsid w:val="00C603C6"/>
    <w:rsid w:val="00D43D7E"/>
    <w:rsid w:val="00DA1A81"/>
    <w:rsid w:val="00DB570F"/>
    <w:rsid w:val="00E2197E"/>
    <w:rsid w:val="00E21A8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2025-09-02T13:04:00Z</dcterms:created>
  <dcterms:modified xsi:type="dcterms:W3CDTF">2025-09-02T13:04:00Z</dcterms:modified>
</cp:coreProperties>
</file>