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5C7" w:rsidRPr="00EA10F7" w:rsidRDefault="007845C7" w:rsidP="007845C7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UNIT III (ALCOHOLS)</w:t>
      </w:r>
    </w:p>
    <w:p w:rsidR="007845C7" w:rsidRPr="00EA10F7" w:rsidRDefault="007845C7" w:rsidP="00784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7845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Alcohols</w:t>
      </w:r>
    </w:p>
    <w:p w:rsidR="007845C7" w:rsidRPr="00EA10F7" w:rsidRDefault="007845C7" w:rsidP="00784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Alcohols are organic compounds containing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hydroxyl  group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attached to a saturated carbon.</w:t>
      </w:r>
    </w:p>
    <w:p w:rsidR="007845C7" w:rsidRPr="00EA10F7" w:rsidRDefault="007845C7" w:rsidP="007845C7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object w:dxaOrig="3835" w:dyaOrig="16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84.6pt" o:ole="">
            <v:imagedata r:id="rId7" o:title=""/>
          </v:shape>
          <o:OLEObject Type="Embed" ProgID="ChemDraw.Document.6.0" ShapeID="_x0000_i1025" DrawAspect="Content" ObjectID="_1814600543" r:id="rId8"/>
        </w:object>
      </w:r>
    </w:p>
    <w:p w:rsidR="007845C7" w:rsidRPr="00EA10F7" w:rsidRDefault="007845C7" w:rsidP="00784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Alcohols containing one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hydroxy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group are called monohydric alcohols.</w:t>
      </w:r>
    </w:p>
    <w:p w:rsidR="007845C7" w:rsidRPr="00EA10F7" w:rsidRDefault="007845C7" w:rsidP="00784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alcohols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with two, three of more hydroxyl groups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aare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known as dihydric alcohols,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trihydric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alcohols and polyhydric alcohols respectively.</w:t>
      </w:r>
    </w:p>
    <w:p w:rsidR="007845C7" w:rsidRPr="00EA10F7" w:rsidRDefault="007845C7" w:rsidP="007845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Primary, secondary and tertiary alcohols:</w:t>
      </w:r>
    </w:p>
    <w:p w:rsidR="007845C7" w:rsidRPr="00EA10F7" w:rsidRDefault="007845C7" w:rsidP="00784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Monohydric alcohols are classified as primary (1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), secondary (2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) or tertiary (3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) depending upon whether the –oh group is attached to a primary, secondary or tertiary carbon.</w:t>
      </w:r>
    </w:p>
    <w:p w:rsidR="007845C7" w:rsidRPr="00EA10F7" w:rsidRDefault="007845C7" w:rsidP="00784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object w:dxaOrig="7733" w:dyaOrig="2073">
          <v:shape id="_x0000_i1026" type="#_x0000_t75" style="width:387.6pt;height:103.8pt" o:ole="">
            <v:imagedata r:id="rId9" o:title=""/>
          </v:shape>
          <o:OLEObject Type="Embed" ProgID="ChemDraw.Document.6.0" ShapeID="_x0000_i1026" DrawAspect="Content" ObjectID="_1814600544" r:id="rId10"/>
        </w:object>
      </w:r>
    </w:p>
    <w:p w:rsidR="007845C7" w:rsidRPr="00EA10F7" w:rsidRDefault="007845C7" w:rsidP="00784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7845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Nomenclature:</w:t>
      </w:r>
    </w:p>
    <w:p w:rsidR="007845C7" w:rsidRPr="00EA10F7" w:rsidRDefault="007845C7" w:rsidP="00784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>Alcohols are named by three systems.</w:t>
      </w:r>
    </w:p>
    <w:p w:rsidR="007845C7" w:rsidRPr="00EA10F7" w:rsidRDefault="007845C7" w:rsidP="00F3648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Common system:</w:t>
      </w:r>
    </w:p>
    <w:p w:rsidR="007845C7" w:rsidRPr="00EA10F7" w:rsidRDefault="007845C7" w:rsidP="007845C7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In this system, alcohols (r-oh) are named as alkyl alcohols.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alkyl group attached to the –oh group is named and alcohol is added as a separate word.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Eg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>: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OH----- METHYL ALCOHOL</w:t>
      </w:r>
    </w:p>
    <w:p w:rsidR="007845C7" w:rsidRPr="00EA10F7" w:rsidRDefault="007845C7" w:rsidP="007845C7">
      <w:pPr>
        <w:pStyle w:val="ListParagraph"/>
        <w:spacing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 ------ETHYL ALCOHOL</w:t>
      </w:r>
    </w:p>
    <w:p w:rsidR="007845C7" w:rsidRPr="00EA10F7" w:rsidRDefault="007845C7" w:rsidP="007845C7">
      <w:pPr>
        <w:pStyle w:val="ListParagraph"/>
        <w:spacing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 ------PROPYL ALCOHOL</w:t>
      </w:r>
    </w:p>
    <w:p w:rsidR="007845C7" w:rsidRPr="00EA10F7" w:rsidRDefault="007845C7" w:rsidP="007845C7">
      <w:pPr>
        <w:pStyle w:val="ListParagraph"/>
        <w:spacing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CH(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)OH-----ISOPROPYL ALCOHOL</w:t>
      </w:r>
    </w:p>
    <w:p w:rsidR="007845C7" w:rsidRPr="00EA10F7" w:rsidRDefault="007845C7" w:rsidP="007845C7">
      <w:pPr>
        <w:pStyle w:val="ListParagraph"/>
        <w:spacing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7845C7">
      <w:pPr>
        <w:pStyle w:val="ListParagraph"/>
        <w:spacing w:line="360" w:lineRule="auto"/>
        <w:ind w:left="0" w:firstLine="11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As we go higher in the series, it becomes necessary to indicate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whwther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a particular alcohol is primary, secondary or tertiary.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spacing w:line="360" w:lineRule="auto"/>
        <w:ind w:left="270" w:hanging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They are abbreviated as </w:t>
      </w:r>
    </w:p>
    <w:p w:rsidR="007845C7" w:rsidRPr="00EA10F7" w:rsidRDefault="007845C7" w:rsidP="007845C7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Sec  for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secondary</w:t>
      </w:r>
    </w:p>
    <w:p w:rsidR="007845C7" w:rsidRPr="00EA10F7" w:rsidRDefault="007845C7" w:rsidP="007845C7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hAnsi="Times New Roman" w:cs="Times New Roman"/>
          <w:sz w:val="28"/>
          <w:szCs w:val="28"/>
        </w:rPr>
        <w:t>Tert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for tertiary</w:t>
      </w:r>
    </w:p>
    <w:p w:rsidR="007845C7" w:rsidRPr="00EA10F7" w:rsidRDefault="007845C7" w:rsidP="007845C7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Eg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 -------- N- BUTYL ALCOHOL</w:t>
      </w:r>
    </w:p>
    <w:p w:rsidR="007845C7" w:rsidRPr="00EA10F7" w:rsidRDefault="007845C7" w:rsidP="007845C7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 (CH3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)OH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----- SEC.BUTYL ALCOHOL</w:t>
      </w:r>
    </w:p>
    <w:p w:rsidR="007845C7" w:rsidRPr="00EA10F7" w:rsidRDefault="007845C7" w:rsidP="007845C7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object w:dxaOrig="4166" w:dyaOrig="1483">
          <v:shape id="_x0000_i1027" type="#_x0000_t75" style="width:223.8pt;height:59.4pt" o:ole="">
            <v:imagedata r:id="rId11" o:title=""/>
          </v:shape>
          <o:OLEObject Type="Embed" ProgID="ChemDraw.Document.6.0" ShapeID="_x0000_i1027" DrawAspect="Content" ObjectID="_1814600545" r:id="rId12"/>
        </w:object>
      </w:r>
    </w:p>
    <w:p w:rsidR="007845C7" w:rsidRPr="00EA10F7" w:rsidRDefault="007845C7" w:rsidP="00F3648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hAnsi="Times New Roman" w:cs="Times New Roman"/>
          <w:sz w:val="28"/>
          <w:szCs w:val="28"/>
        </w:rPr>
        <w:t>Carbinol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system:</w:t>
      </w:r>
    </w:p>
    <w:p w:rsidR="007845C7" w:rsidRPr="00EA10F7" w:rsidRDefault="007845C7" w:rsidP="007845C7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In this system, alcohols are considered as derivatives of methyl alcohol which is called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carbinol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>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alkyl group attached to the carbon carrying the –oh group are named in alphabetical order.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Then the suffix –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carbinol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is added.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Eg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:    </w:t>
      </w:r>
    </w:p>
    <w:p w:rsidR="007845C7" w:rsidRPr="00EA10F7" w:rsidRDefault="007845C7" w:rsidP="007845C7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object w:dxaOrig="1985" w:dyaOrig="2179">
          <v:shape id="_x0000_i1028" type="#_x0000_t75" style="width:100.8pt;height:108.6pt" o:ole="">
            <v:imagedata r:id="rId13" o:title=""/>
          </v:shape>
          <o:OLEObject Type="Embed" ProgID="ChemDraw.Document.6.0" ShapeID="_x0000_i1028" DrawAspect="Content" ObjectID="_1814600546" r:id="rId14"/>
        </w:object>
      </w:r>
      <w:r w:rsidRPr="00EA10F7">
        <w:rPr>
          <w:rFonts w:ascii="Times New Roman" w:hAnsi="Times New Roman" w:cs="Times New Roman"/>
          <w:sz w:val="28"/>
          <w:szCs w:val="28"/>
        </w:rPr>
        <w:t xml:space="preserve">     </w:t>
      </w:r>
      <w:r w:rsidRPr="00EA10F7">
        <w:rPr>
          <w:rFonts w:ascii="Times New Roman" w:hAnsi="Times New Roman" w:cs="Times New Roman"/>
          <w:sz w:val="28"/>
          <w:szCs w:val="28"/>
        </w:rPr>
        <w:object w:dxaOrig="2590" w:dyaOrig="2028">
          <v:shape id="_x0000_i1029" type="#_x0000_t75" style="width:129.6pt;height:101.4pt" o:ole="">
            <v:imagedata r:id="rId15" o:title=""/>
          </v:shape>
          <o:OLEObject Type="Embed" ProgID="ChemDraw.Document.6.0" ShapeID="_x0000_i1029" DrawAspect="Content" ObjectID="_1814600547" r:id="rId16"/>
        </w:object>
      </w:r>
      <w:r w:rsidRPr="00EA10F7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EA10F7">
        <w:rPr>
          <w:rFonts w:ascii="Times New Roman" w:hAnsi="Times New Roman" w:cs="Times New Roman"/>
          <w:sz w:val="28"/>
          <w:szCs w:val="28"/>
        </w:rPr>
        <w:object w:dxaOrig="2263" w:dyaOrig="2254">
          <v:shape id="_x0000_i1030" type="#_x0000_t75" style="width:113.4pt;height:112.2pt" o:ole="">
            <v:imagedata r:id="rId17" o:title=""/>
          </v:shape>
          <o:OLEObject Type="Embed" ProgID="ChemDraw.Document.6.0" ShapeID="_x0000_i1030" DrawAspect="Content" ObjectID="_1814600548" r:id="rId18"/>
        </w:object>
      </w:r>
    </w:p>
    <w:p w:rsidR="007845C7" w:rsidRPr="00EA10F7" w:rsidRDefault="007845C7" w:rsidP="007845C7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F3648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hAnsi="Times New Roman" w:cs="Times New Roman"/>
          <w:sz w:val="28"/>
          <w:szCs w:val="28"/>
        </w:rPr>
        <w:t>Iupac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system:</w:t>
      </w:r>
    </w:p>
    <w:p w:rsidR="007845C7" w:rsidRPr="00EA10F7" w:rsidRDefault="007845C7" w:rsidP="007845C7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In this system,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alcohols  are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named as alkanols.</w:t>
      </w:r>
    </w:p>
    <w:p w:rsidR="007845C7" w:rsidRPr="00EA10F7" w:rsidRDefault="007845C7" w:rsidP="007845C7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iupac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rules are</w:t>
      </w:r>
    </w:p>
    <w:p w:rsidR="007845C7" w:rsidRPr="00EA10F7" w:rsidRDefault="007845C7" w:rsidP="00F36482">
      <w:pPr>
        <w:pStyle w:val="ListParagraph"/>
        <w:numPr>
          <w:ilvl w:val="0"/>
          <w:numId w:val="3"/>
        </w:numPr>
        <w:spacing w:line="360" w:lineRule="auto"/>
        <w:ind w:left="990" w:hanging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Select the longest continuous carbon chain containing –oh group.</w:t>
      </w:r>
    </w:p>
    <w:p w:rsidR="007845C7" w:rsidRPr="00EA10F7" w:rsidRDefault="007845C7" w:rsidP="00F36482">
      <w:pPr>
        <w:pStyle w:val="ListParagraph"/>
        <w:numPr>
          <w:ilvl w:val="0"/>
          <w:numId w:val="3"/>
        </w:numPr>
        <w:spacing w:line="360" w:lineRule="auto"/>
        <w:ind w:left="990" w:hanging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Change the name of the alkane corresponding to this chain by dropping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the  end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–e and adding the suffix –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ol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>.</w:t>
      </w:r>
    </w:p>
    <w:p w:rsidR="007845C7" w:rsidRPr="00EA10F7" w:rsidRDefault="007845C7" w:rsidP="00F36482">
      <w:pPr>
        <w:pStyle w:val="ListParagraph"/>
        <w:numPr>
          <w:ilvl w:val="0"/>
          <w:numId w:val="3"/>
        </w:numPr>
        <w:spacing w:line="360" w:lineRule="auto"/>
        <w:ind w:left="990" w:hanging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Number the chain so as to give the carbon carrying the –oh group, the lowest possible number. The position of the –oh group is indicated by this number.</w:t>
      </w:r>
    </w:p>
    <w:p w:rsidR="007845C7" w:rsidRPr="00EA10F7" w:rsidRDefault="007845C7" w:rsidP="00F36482">
      <w:pPr>
        <w:pStyle w:val="ListParagraph"/>
        <w:numPr>
          <w:ilvl w:val="0"/>
          <w:numId w:val="3"/>
        </w:numPr>
        <w:spacing w:line="360" w:lineRule="auto"/>
        <w:ind w:left="990" w:hanging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Indicate the positions of other substituents or multiple bonds by numbers.</w:t>
      </w:r>
    </w:p>
    <w:p w:rsidR="007845C7" w:rsidRPr="00EA10F7" w:rsidRDefault="007845C7" w:rsidP="007845C7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eg</w:t>
      </w:r>
      <w:proofErr w:type="spellEnd"/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>: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OH    (METHANE – E + OL) -------METHANOL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27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   (ETHANE – E + OL) ------ ETHANOL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27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 --------</w:t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>1- PROPANOL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27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CL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 -----------</w:t>
      </w:r>
      <w:r w:rsidRPr="00EA10F7">
        <w:rPr>
          <w:rFonts w:ascii="Times New Roman" w:hAnsi="Times New Roman" w:cs="Times New Roman"/>
          <w:sz w:val="28"/>
          <w:szCs w:val="28"/>
        </w:rPr>
        <w:tab/>
        <w:t>3 CHLORO-1- PROPANOL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27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=CH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 ------------</w:t>
      </w:r>
      <w:r w:rsidRPr="00EA10F7">
        <w:rPr>
          <w:rFonts w:ascii="Times New Roman" w:hAnsi="Times New Roman" w:cs="Times New Roman"/>
          <w:sz w:val="28"/>
          <w:szCs w:val="28"/>
        </w:rPr>
        <w:tab/>
        <w:t>2PROPEN-1-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OL(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>ALLYL ALCOHOL)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2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Methods of preparation: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alcohols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can be prepared by the following methods.</w:t>
      </w:r>
    </w:p>
    <w:p w:rsidR="007845C7" w:rsidRPr="00EA10F7" w:rsidRDefault="007845C7" w:rsidP="00F36482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Hydrolysis of alkyl halides: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alkyl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halides react with aqueous sodium hydroxide to form alcohols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object w:dxaOrig="4572" w:dyaOrig="751">
          <v:shape id="_x0000_i1031" type="#_x0000_t75" style="width:229.8pt;height:37.8pt" o:ole="">
            <v:imagedata r:id="rId19" o:title=""/>
          </v:shape>
          <o:OLEObject Type="Embed" ProgID="ChemDraw.Document.6.0" ShapeID="_x0000_i1031" DrawAspect="Content" ObjectID="_1814600549" r:id="rId20"/>
        </w:objec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object w:dxaOrig="5928" w:dyaOrig="977">
          <v:shape id="_x0000_i1032" type="#_x0000_t75" style="width:297pt;height:48.6pt" o:ole="">
            <v:imagedata r:id="rId21" o:title=""/>
          </v:shape>
          <o:OLEObject Type="Embed" ProgID="ChemDraw.Document.6.0" ShapeID="_x0000_i1032" DrawAspect="Content" ObjectID="_1814600550" r:id="rId22"/>
        </w:objec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F36482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Hydration of alkenes: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alkenes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react with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sulphuric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acid to produce alkyl hydrogen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sulphates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which on hydrolysis yield alcohols.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object w:dxaOrig="5206" w:dyaOrig="837">
          <v:shape id="_x0000_i1033" type="#_x0000_t75" style="width:261pt;height:42pt" o:ole="">
            <v:imagedata r:id="rId23" o:title=""/>
          </v:shape>
          <o:OLEObject Type="Embed" ProgID="ChemDraw.Document.6.0" ShapeID="_x0000_i1033" DrawAspect="Content" ObjectID="_1814600551" r:id="rId24"/>
        </w:objec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object w:dxaOrig="6643" w:dyaOrig="1130">
          <v:shape id="_x0000_i1034" type="#_x0000_t75" style="width:331.2pt;height:56.4pt" o:ole="">
            <v:imagedata r:id="rId25" o:title=""/>
          </v:shape>
          <o:OLEObject Type="Embed" ProgID="ChemDraw.Document.6.0" ShapeID="_x0000_i1034" DrawAspect="Content" ObjectID="_1814600552" r:id="rId26"/>
        </w:objec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reaction follows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markovnikov’s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addition of 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0 to a double bond.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object w:dxaOrig="5325" w:dyaOrig="1039">
          <v:shape id="_x0000_i1035" type="#_x0000_t75" style="width:266.4pt;height:52.8pt" o:ole="">
            <v:imagedata r:id="rId27" o:title=""/>
          </v:shape>
          <o:OLEObject Type="Embed" ProgID="ChemDraw.Document.6.0" ShapeID="_x0000_i1035" DrawAspect="Content" ObjectID="_1814600553" r:id="rId28"/>
        </w:objec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It is not possible to make primary alcohols by this method.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F36482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Hydroboration-oxidation of alkenes: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alkenes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react with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diborane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(b2h6) to form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trialkyl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boranes.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A10F7">
        <w:rPr>
          <w:rFonts w:ascii="Times New Roman" w:hAnsi="Times New Roman" w:cs="Times New Roman"/>
          <w:sz w:val="28"/>
          <w:szCs w:val="28"/>
        </w:rPr>
        <w:object w:dxaOrig="6108" w:dyaOrig="571">
          <v:shape id="_x0000_i1036" type="#_x0000_t75" style="width:305.4pt;height:28.2pt" o:ole="">
            <v:imagedata r:id="rId29" o:title=""/>
          </v:shape>
          <o:OLEObject Type="Embed" ProgID="ChemDraw.Document.6.0" ShapeID="_x0000_i1036" DrawAspect="Content" ObjectID="_1814600554" r:id="rId30"/>
        </w:objec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tri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alkyl boranes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aare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used for making primary alcohols by reaction with aqueous solution of hydrogen peroxide.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object w:dxaOrig="7579" w:dyaOrig="674">
          <v:shape id="_x0000_i1037" type="#_x0000_t75" style="width:378pt;height:33.6pt" o:ole="">
            <v:imagedata r:id="rId31" o:title=""/>
          </v:shape>
          <o:OLEObject Type="Embed" ProgID="ChemDraw.Document.6.0" ShapeID="_x0000_i1037" DrawAspect="Content" ObjectID="_1814600555" r:id="rId32"/>
        </w:objec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overall result of the above reaction appears to be anti –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markovnikov’s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addition of h2o to a double bond.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object w:dxaOrig="5563" w:dyaOrig="888">
          <v:shape id="_x0000_i1038" type="#_x0000_t75" style="width:278.4pt;height:43.8pt" o:ole="">
            <v:imagedata r:id="rId33" o:title=""/>
          </v:shape>
          <o:OLEObject Type="Embed" ProgID="ChemDraw.Document.6.0" ShapeID="_x0000_i1038" DrawAspect="Content" ObjectID="_1814600556" r:id="rId34"/>
        </w:objec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F36482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Hydrolysis of esters: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alcohols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may be prepared by base or acid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catalysed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hydrolysis of esters.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object w:dxaOrig="6626" w:dyaOrig="1224">
          <v:shape id="_x0000_i1039" type="#_x0000_t75" style="width:332.4pt;height:60.6pt" o:ole="">
            <v:imagedata r:id="rId35" o:title=""/>
          </v:shape>
          <o:OLEObject Type="Embed" ProgID="ChemDraw.Document.6.0" ShapeID="_x0000_i1039" DrawAspect="Content" ObjectID="_1814600557" r:id="rId36"/>
        </w:objec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F36482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Reduction of aldehydes and ketones: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aldehydes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and ketones can be reduced with h2/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or lithium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aluminium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hydride to form the corresponding alcohols.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Aldehydes give primary alcohols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Ketones give secondary alcohols.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object w:dxaOrig="5436" w:dyaOrig="1209">
          <v:shape id="_x0000_i1040" type="#_x0000_t75" style="width:271.8pt;height:60.6pt" o:ole="">
            <v:imagedata r:id="rId37" o:title=""/>
          </v:shape>
          <o:OLEObject Type="Embed" ProgID="ChemDraw.Document.6.0" ShapeID="_x0000_i1040" DrawAspect="Content" ObjectID="_1814600558" r:id="rId38"/>
        </w:objec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object w:dxaOrig="4805" w:dyaOrig="1212">
          <v:shape id="_x0000_i1041" type="#_x0000_t75" style="width:240pt;height:60.6pt" o:ole="">
            <v:imagedata r:id="rId39" o:title=""/>
          </v:shape>
          <o:OLEObject Type="Embed" ProgID="ChemDraw.Document.6.0" ShapeID="_x0000_i1041" DrawAspect="Content" ObjectID="_1814600559" r:id="rId40"/>
        </w:objec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F36482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Addition of </w:t>
      </w: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grignard’s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reagent to aldehydes and ketones: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EA10F7">
        <w:rPr>
          <w:rFonts w:ascii="Times New Roman" w:hAnsi="Times New Roman" w:cs="Times New Roman"/>
          <w:sz w:val="28"/>
          <w:szCs w:val="28"/>
        </w:rPr>
        <w:t>grignard</w:t>
      </w:r>
      <w:proofErr w:type="spellEnd"/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reagent react with aldehyde  or ketones to form an addition compound which on hydrolysis with dilute acid gives the corresponding alcohols.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object w:dxaOrig="9252" w:dyaOrig="2016">
          <v:shape id="_x0000_i1042" type="#_x0000_t75" style="width:462.6pt;height:101.4pt" o:ole="">
            <v:imagedata r:id="rId41" o:title=""/>
          </v:shape>
          <o:OLEObject Type="Embed" ProgID="ChemDraw.Document.6.0" ShapeID="_x0000_i1042" DrawAspect="Content" ObjectID="_1814600560" r:id="rId42"/>
        </w:objec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Primary alcohols are obtained by treating a </w:t>
      </w:r>
      <w:proofErr w:type="spellStart"/>
      <w:proofErr w:type="gramStart"/>
      <w:r w:rsidRPr="00EA10F7">
        <w:rPr>
          <w:rFonts w:ascii="Times New Roman" w:hAnsi="Times New Roman" w:cs="Times New Roman"/>
          <w:sz w:val="28"/>
          <w:szCs w:val="28"/>
        </w:rPr>
        <w:t>grignard</w:t>
      </w:r>
      <w:proofErr w:type="spellEnd"/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reagent with formaldehyde or ethylene oxide.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object w:dxaOrig="9547" w:dyaOrig="2104">
          <v:shape id="_x0000_i1043" type="#_x0000_t75" style="width:468pt;height:102.6pt" o:ole="">
            <v:imagedata r:id="rId43" o:title=""/>
          </v:shape>
          <o:OLEObject Type="Embed" ProgID="ChemDraw.Document.6.0" ShapeID="_x0000_i1043" DrawAspect="Content" ObjectID="_1814600561" r:id="rId44"/>
        </w:objec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object w:dxaOrig="9039" w:dyaOrig="1527">
          <v:shape id="_x0000_i1044" type="#_x0000_t75" style="width:452.4pt;height:75.6pt" o:ole="">
            <v:imagedata r:id="rId45" o:title=""/>
          </v:shape>
          <o:OLEObject Type="Embed" ProgID="ChemDraw.Document.6.0" ShapeID="_x0000_i1044" DrawAspect="Content" ObjectID="_1814600562" r:id="rId46"/>
        </w:objec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 xml:space="preserve">Secondary alcohols are obtained by treating a </w:t>
      </w:r>
      <w:proofErr w:type="spellStart"/>
      <w:proofErr w:type="gramStart"/>
      <w:r w:rsidRPr="00EA10F7">
        <w:rPr>
          <w:rFonts w:ascii="Times New Roman" w:hAnsi="Times New Roman" w:cs="Times New Roman"/>
          <w:sz w:val="28"/>
          <w:szCs w:val="28"/>
        </w:rPr>
        <w:t>grignard</w:t>
      </w:r>
      <w:proofErr w:type="spellEnd"/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reagent with aldehydes other than formaldehyde.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object w:dxaOrig="9838" w:dyaOrig="2104">
          <v:shape id="_x0000_i1045" type="#_x0000_t75" style="width:468pt;height:100.2pt" o:ole="">
            <v:imagedata r:id="rId47" o:title=""/>
          </v:shape>
          <o:OLEObject Type="Embed" ProgID="ChemDraw.Document.6.0" ShapeID="_x0000_i1045" DrawAspect="Content" ObjectID="_1814600563" r:id="rId48"/>
        </w:objec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Tertiary alcohols are obtained by treating a </w:t>
      </w:r>
      <w:proofErr w:type="spellStart"/>
      <w:proofErr w:type="gramStart"/>
      <w:r w:rsidRPr="00EA10F7">
        <w:rPr>
          <w:rFonts w:ascii="Times New Roman" w:hAnsi="Times New Roman" w:cs="Times New Roman"/>
          <w:sz w:val="28"/>
          <w:szCs w:val="28"/>
        </w:rPr>
        <w:t>grignard</w:t>
      </w:r>
      <w:proofErr w:type="spellEnd"/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reagent with ketones.</w:t>
      </w:r>
    </w:p>
    <w:p w:rsidR="007845C7" w:rsidRPr="00EA10F7" w:rsidRDefault="007845C7" w:rsidP="007845C7">
      <w:pPr>
        <w:tabs>
          <w:tab w:val="left" w:pos="1080"/>
        </w:tabs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object w:dxaOrig="9957" w:dyaOrig="2076">
          <v:shape id="_x0000_i1046" type="#_x0000_t75" style="width:467.4pt;height:97.2pt" o:ole="">
            <v:imagedata r:id="rId49" o:title=""/>
          </v:shape>
          <o:OLEObject Type="Embed" ProgID="ChemDraw.Document.6.0" ShapeID="_x0000_i1046" DrawAspect="Content" ObjectID="_1814600564" r:id="rId50"/>
        </w:objec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fermentation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of carbohydrates: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some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alcohols are prepared by fermentation of starches and sugars under the influence of suitable microorganisms.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72A133" wp14:editId="259ED109">
                <wp:simplePos x="0" y="0"/>
                <wp:positionH relativeFrom="column">
                  <wp:posOffset>1959610</wp:posOffset>
                </wp:positionH>
                <wp:positionV relativeFrom="paragraph">
                  <wp:posOffset>180340</wp:posOffset>
                </wp:positionV>
                <wp:extent cx="707390" cy="10795"/>
                <wp:effectExtent l="6985" t="46355" r="19050" b="57150"/>
                <wp:wrapNone/>
                <wp:docPr id="196" name="Straight Arrow Connector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739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989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6" o:spid="_x0000_s1026" type="#_x0000_t32" style="position:absolute;margin-left:154.3pt;margin-top:14.2pt;width:55.7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">
                <v:stroke endarrow="block"/>
              </v:shape>
            </w:pict>
          </mc:Fallback>
        </mc:AlternateContent>
      </w:r>
      <w:r w:rsidRPr="00EA10F7">
        <w:rPr>
          <w:rFonts w:ascii="Times New Roman" w:hAnsi="Times New Roman" w:cs="Times New Roman"/>
          <w:sz w:val="28"/>
          <w:szCs w:val="28"/>
        </w:rPr>
        <w:t>c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EA10F7">
        <w:rPr>
          <w:rFonts w:ascii="Times New Roman" w:hAnsi="Times New Roman" w:cs="Times New Roman"/>
          <w:sz w:val="28"/>
          <w:szCs w:val="28"/>
        </w:rPr>
        <w:t>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EA10F7">
        <w:rPr>
          <w:rFonts w:ascii="Times New Roman" w:hAnsi="Times New Roman" w:cs="Times New Roman"/>
          <w:sz w:val="28"/>
          <w:szCs w:val="28"/>
        </w:rPr>
        <w:t>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EA10F7">
        <w:rPr>
          <w:rFonts w:ascii="Times New Roman" w:hAnsi="Times New Roman" w:cs="Times New Roman"/>
          <w:sz w:val="28"/>
          <w:szCs w:val="28"/>
        </w:rPr>
        <w:t xml:space="preserve">    +    yeast           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ferm’n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>2ch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</w:t>
      </w:r>
      <w:r w:rsidRPr="00EA10F7">
        <w:rPr>
          <w:rFonts w:ascii="Times New Roman" w:hAnsi="Times New Roman" w:cs="Times New Roman"/>
          <w:sz w:val="28"/>
          <w:szCs w:val="28"/>
        </w:rPr>
        <w:tab/>
        <w:t>+     2co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Glucose</w:t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 xml:space="preserve">    ethanol</w:t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Industrial source of ethyl alcohol: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ethyl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alcohol can be obtained industrially through fermentation of various raw materials.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Fermentation is a process of conversion of sugars to ethyl alcohol under the influence of yeast cells.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>To distinguish it from other fermentation reactions, the conversion of sugar into ethyl alcohol by yeast is called as alcoholic fermentation.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Raw materials: </w:t>
      </w:r>
      <w:r w:rsidRPr="00EA10F7">
        <w:rPr>
          <w:rFonts w:ascii="Times New Roman" w:hAnsi="Times New Roman" w:cs="Times New Roman"/>
          <w:sz w:val="28"/>
          <w:szCs w:val="28"/>
        </w:rPr>
        <w:t>in alcoholic fermentation, cane sugar or glucose are the fermenting materials.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Therefore, any natural product which contains these sugars can be easily converted into them, is a potential source of ethyl alcohol.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raw materials for alcohol industry are</w:t>
      </w:r>
    </w:p>
    <w:p w:rsidR="007845C7" w:rsidRPr="00EA10F7" w:rsidRDefault="007845C7" w:rsidP="00F36482">
      <w:pPr>
        <w:pStyle w:val="ListParagraph"/>
        <w:numPr>
          <w:ilvl w:val="0"/>
          <w:numId w:val="5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Substances  containing fermentable sugars </w:t>
      </w: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eg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>:</w:t>
      </w:r>
      <w:r w:rsidRPr="00EA10F7">
        <w:rPr>
          <w:rFonts w:ascii="Times New Roman" w:hAnsi="Times New Roman" w:cs="Times New Roman"/>
          <w:sz w:val="28"/>
          <w:szCs w:val="28"/>
        </w:rPr>
        <w:t xml:space="preserve"> cane juice, beets, dates, molasses, fruit juices</w:t>
      </w:r>
    </w:p>
    <w:p w:rsidR="007845C7" w:rsidRPr="00EA10F7" w:rsidRDefault="007845C7" w:rsidP="00F36482">
      <w:pPr>
        <w:pStyle w:val="ListParagraph"/>
        <w:numPr>
          <w:ilvl w:val="0"/>
          <w:numId w:val="5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Substances containing starch </w:t>
      </w: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eg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>:</w:t>
      </w:r>
      <w:r w:rsidRPr="00EA10F7">
        <w:rPr>
          <w:rFonts w:ascii="Times New Roman" w:hAnsi="Times New Roman" w:cs="Times New Roman"/>
          <w:sz w:val="28"/>
          <w:szCs w:val="28"/>
        </w:rPr>
        <w:t xml:space="preserve"> potatoes, rice, barley and maize</w:t>
      </w:r>
    </w:p>
    <w:p w:rsidR="007845C7" w:rsidRPr="00EA10F7" w:rsidRDefault="007845C7" w:rsidP="007845C7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Manufacture of alcohol from molasses:</w:t>
      </w:r>
    </w:p>
    <w:p w:rsidR="007845C7" w:rsidRPr="00EA10F7" w:rsidRDefault="007845C7" w:rsidP="007845C7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proofErr w:type="gramStart"/>
      <w:r w:rsidRPr="00EA10F7">
        <w:rPr>
          <w:rFonts w:ascii="Times New Roman" w:hAnsi="Times New Roman" w:cs="Times New Roman"/>
          <w:sz w:val="28"/>
          <w:szCs w:val="28"/>
        </w:rPr>
        <w:t>india</w:t>
      </w:r>
      <w:proofErr w:type="spellEnd"/>
      <w:proofErr w:type="gramEnd"/>
      <w:r w:rsidRPr="00EA10F7">
        <w:rPr>
          <w:rFonts w:ascii="Times New Roman" w:hAnsi="Times New Roman" w:cs="Times New Roman"/>
          <w:sz w:val="28"/>
          <w:szCs w:val="28"/>
        </w:rPr>
        <w:t>, most of the ethyl alcohol is prepared from molasses.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Molasses is the mother liquor left after the crystallization of cane sugar from concentrated juice.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It is dark colored thick syrupy mass.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Molasses contains about 60% fermentable sugars, mostly sucrose, glucose and fructose.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It forms an excellent cheap source of industrial ethyl alcohol.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Molasses is converted to ethyl alcohol by following steps.</w:t>
      </w:r>
    </w:p>
    <w:p w:rsidR="007845C7" w:rsidRPr="00EA10F7" w:rsidRDefault="007845C7" w:rsidP="00F36482">
      <w:pPr>
        <w:pStyle w:val="ListParagraph"/>
        <w:numPr>
          <w:ilvl w:val="0"/>
          <w:numId w:val="6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Dilution:</w:t>
      </w:r>
      <w:r w:rsidRPr="00EA10F7">
        <w:rPr>
          <w:rFonts w:ascii="Times New Roman" w:hAnsi="Times New Roman" w:cs="Times New Roman"/>
          <w:sz w:val="28"/>
          <w:szCs w:val="28"/>
        </w:rPr>
        <w:t xml:space="preserve"> molasses is first diluted with water. One volume of molasses is mixed with five volumes of water.</w:t>
      </w:r>
    </w:p>
    <w:p w:rsidR="007845C7" w:rsidRPr="00EA10F7" w:rsidRDefault="007845C7" w:rsidP="00F36482">
      <w:pPr>
        <w:pStyle w:val="ListParagraph"/>
        <w:numPr>
          <w:ilvl w:val="0"/>
          <w:numId w:val="6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Addition of ammonium </w:t>
      </w: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sulphate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>:</w:t>
      </w:r>
      <w:r w:rsidRPr="00EA10F7">
        <w:rPr>
          <w:rFonts w:ascii="Times New Roman" w:hAnsi="Times New Roman" w:cs="Times New Roman"/>
          <w:sz w:val="28"/>
          <w:szCs w:val="28"/>
        </w:rPr>
        <w:t xml:space="preserve"> molasses usually contains enough nitrogenous matter to act as food for yeast during fermentation. If the nitrogen content of the molasses is poor, it may be fortified with ammonium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sulphate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or ammonium phosphate.</w:t>
      </w:r>
    </w:p>
    <w:p w:rsidR="007845C7" w:rsidRPr="00EA10F7" w:rsidRDefault="007845C7" w:rsidP="00F36482">
      <w:pPr>
        <w:pStyle w:val="ListParagraph"/>
        <w:numPr>
          <w:ilvl w:val="0"/>
          <w:numId w:val="6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Addition of </w:t>
      </w: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sulphuric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acid:</w:t>
      </w:r>
      <w:r w:rsidRPr="00EA10F7">
        <w:rPr>
          <w:rFonts w:ascii="Times New Roman" w:hAnsi="Times New Roman" w:cs="Times New Roman"/>
          <w:sz w:val="28"/>
          <w:szCs w:val="28"/>
        </w:rPr>
        <w:t xml:space="preserve"> the solution is then made acidic with a small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amountof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sulphuric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acid since acidity is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favourable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dto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the growth of yeast but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unfavourable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to most other bacteria (excess acid addition is to be avoided).</w:t>
      </w:r>
    </w:p>
    <w:p w:rsidR="007845C7" w:rsidRPr="00EA10F7" w:rsidRDefault="007845C7" w:rsidP="00F36482">
      <w:pPr>
        <w:pStyle w:val="ListParagraph"/>
        <w:numPr>
          <w:ilvl w:val="0"/>
          <w:numId w:val="6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Addition of yeast:</w:t>
      </w:r>
      <w:r w:rsidRPr="00EA10F7">
        <w:rPr>
          <w:rFonts w:ascii="Times New Roman" w:hAnsi="Times New Roman" w:cs="Times New Roman"/>
          <w:sz w:val="28"/>
          <w:szCs w:val="28"/>
        </w:rPr>
        <w:t xml:space="preserve"> the resulting solution is received in large fermentation tanks and yeast is added to it.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mixture is maintained at about 30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c for 2 or 3 days.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During this period, the enzymes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invertase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zymase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present in yeast bring about the conversion of sugars into ethyl alcohol.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During the process the liquor froths owing to the evolution of carbon dioxide.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fermented liquid is called wash.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5FFE4" wp14:editId="3EF6A6F5">
                <wp:simplePos x="0" y="0"/>
                <wp:positionH relativeFrom="column">
                  <wp:posOffset>2078990</wp:posOffset>
                </wp:positionH>
                <wp:positionV relativeFrom="paragraph">
                  <wp:posOffset>173990</wp:posOffset>
                </wp:positionV>
                <wp:extent cx="740410" cy="0"/>
                <wp:effectExtent l="12065" t="59690" r="19050" b="54610"/>
                <wp:wrapNone/>
                <wp:docPr id="195" name="Straight Arrow Connector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0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370FD" id="Straight Arrow Connector 195" o:spid="_x0000_s1026" type="#_x0000_t32" style="position:absolute;margin-left:163.7pt;margin-top:13.7pt;width:58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">
                <v:stroke endarrow="block"/>
              </v:shape>
            </w:pict>
          </mc:Fallback>
        </mc:AlternateContent>
      </w:r>
      <w:r w:rsidRPr="00EA10F7">
        <w:rPr>
          <w:rFonts w:ascii="Times New Roman" w:hAnsi="Times New Roman" w:cs="Times New Roman"/>
          <w:sz w:val="28"/>
          <w:szCs w:val="28"/>
        </w:rPr>
        <w:t>c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EA10F7">
        <w:rPr>
          <w:rFonts w:ascii="Times New Roman" w:hAnsi="Times New Roman" w:cs="Times New Roman"/>
          <w:sz w:val="28"/>
          <w:szCs w:val="28"/>
        </w:rPr>
        <w:t>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22</w:t>
      </w:r>
      <w:r w:rsidRPr="00EA10F7">
        <w:rPr>
          <w:rFonts w:ascii="Times New Roman" w:hAnsi="Times New Roman" w:cs="Times New Roman"/>
          <w:sz w:val="28"/>
          <w:szCs w:val="28"/>
        </w:rPr>
        <w:t>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 xml:space="preserve">11  </w:t>
      </w:r>
      <w:r w:rsidRPr="00EA10F7">
        <w:rPr>
          <w:rFonts w:ascii="Times New Roman" w:hAnsi="Times New Roman" w:cs="Times New Roman"/>
          <w:sz w:val="28"/>
          <w:szCs w:val="28"/>
        </w:rPr>
        <w:t xml:space="preserve"> + </w:t>
      </w:r>
      <w:r w:rsidRPr="00EA10F7">
        <w:rPr>
          <w:rFonts w:ascii="Times New Roman" w:hAnsi="Times New Roman" w:cs="Times New Roman"/>
          <w:sz w:val="28"/>
          <w:szCs w:val="28"/>
        </w:rPr>
        <w:tab/>
        <w:t>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0   </w:t>
      </w:r>
      <w:r w:rsidRPr="00EA10F7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invertase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c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EA10F7">
        <w:rPr>
          <w:rFonts w:ascii="Times New Roman" w:hAnsi="Times New Roman" w:cs="Times New Roman"/>
          <w:sz w:val="28"/>
          <w:szCs w:val="28"/>
        </w:rPr>
        <w:t>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EA10F7">
        <w:rPr>
          <w:rFonts w:ascii="Times New Roman" w:hAnsi="Times New Roman" w:cs="Times New Roman"/>
          <w:sz w:val="28"/>
          <w:szCs w:val="28"/>
        </w:rPr>
        <w:t>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EA10F7">
        <w:rPr>
          <w:rFonts w:ascii="Times New Roman" w:hAnsi="Times New Roman" w:cs="Times New Roman"/>
          <w:sz w:val="28"/>
          <w:szCs w:val="28"/>
        </w:rPr>
        <w:t xml:space="preserve">  +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hAnsi="Times New Roman" w:cs="Times New Roman"/>
          <w:sz w:val="28"/>
          <w:szCs w:val="28"/>
        </w:rPr>
        <w:tab/>
        <w:t>c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EA10F7">
        <w:rPr>
          <w:rFonts w:ascii="Times New Roman" w:hAnsi="Times New Roman" w:cs="Times New Roman"/>
          <w:sz w:val="28"/>
          <w:szCs w:val="28"/>
        </w:rPr>
        <w:t>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EA10F7">
        <w:rPr>
          <w:rFonts w:ascii="Times New Roman" w:hAnsi="Times New Roman" w:cs="Times New Roman"/>
          <w:sz w:val="28"/>
          <w:szCs w:val="28"/>
        </w:rPr>
        <w:t>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6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Cane sugar</w:t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>glucose</w:t>
      </w:r>
      <w:r w:rsidRPr="00EA10F7">
        <w:rPr>
          <w:rFonts w:ascii="Times New Roman" w:hAnsi="Times New Roman" w:cs="Times New Roman"/>
          <w:sz w:val="28"/>
          <w:szCs w:val="28"/>
        </w:rPr>
        <w:tab/>
        <w:t>fructose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6FCDFD" wp14:editId="373E133D">
                <wp:simplePos x="0" y="0"/>
                <wp:positionH relativeFrom="column">
                  <wp:posOffset>1393190</wp:posOffset>
                </wp:positionH>
                <wp:positionV relativeFrom="paragraph">
                  <wp:posOffset>173990</wp:posOffset>
                </wp:positionV>
                <wp:extent cx="740410" cy="0"/>
                <wp:effectExtent l="12065" t="54610" r="19050" b="59690"/>
                <wp:wrapNone/>
                <wp:docPr id="194" name="Straight Arrow Connector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0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AB4BB" id="Straight Arrow Connector 194" o:spid="_x0000_s1026" type="#_x0000_t32" style="position:absolute;margin-left:109.7pt;margin-top:13.7pt;width:58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">
                <v:stroke endarrow="block"/>
              </v:shape>
            </w:pict>
          </mc:Fallback>
        </mc:AlternateConten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c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EA10F7">
        <w:rPr>
          <w:rFonts w:ascii="Times New Roman" w:hAnsi="Times New Roman" w:cs="Times New Roman"/>
          <w:sz w:val="28"/>
          <w:szCs w:val="28"/>
        </w:rPr>
        <w:t>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EA10F7">
        <w:rPr>
          <w:rFonts w:ascii="Times New Roman" w:hAnsi="Times New Roman" w:cs="Times New Roman"/>
          <w:sz w:val="28"/>
          <w:szCs w:val="28"/>
        </w:rPr>
        <w:t>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6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zymase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       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oh   +  </w:t>
      </w:r>
      <w:r w:rsidRPr="00EA10F7">
        <w:rPr>
          <w:rFonts w:ascii="Times New Roman" w:hAnsi="Times New Roman" w:cs="Times New Roman"/>
          <w:sz w:val="28"/>
          <w:szCs w:val="28"/>
        </w:rPr>
        <w:tab/>
        <w:t>co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ethanol</w:t>
      </w:r>
      <w:proofErr w:type="gramEnd"/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5C7" w:rsidRPr="00EA10F7" w:rsidRDefault="007845C7" w:rsidP="00F36482">
      <w:pPr>
        <w:pStyle w:val="ListParagraph"/>
        <w:numPr>
          <w:ilvl w:val="0"/>
          <w:numId w:val="6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Fractional distillation of wash: </w:t>
      </w:r>
      <w:r w:rsidRPr="00EA10F7">
        <w:rPr>
          <w:rFonts w:ascii="Times New Roman" w:hAnsi="Times New Roman" w:cs="Times New Roman"/>
          <w:sz w:val="28"/>
          <w:szCs w:val="28"/>
        </w:rPr>
        <w:t>the wash contains 15-18% ethyl alcohol.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It is subjected to fractional distillation in a special column which is divided into a number of compartments by means of plates.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plates are provided with valves and dropping tubes.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Wash is admitted near the top and as it travels down the column, it meets the upcoming current of steam.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 steam converts ethyl alcohol into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vapours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>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vapours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rise up and fed into the condenser.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high boiling point impurities travel down the column.</w:t>
      </w:r>
    </w:p>
    <w:p w:rsidR="007845C7" w:rsidRPr="00EA10F7" w:rsidRDefault="007845C7" w:rsidP="00F36482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fractional distillation of wash yields three fractions namely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Fraction i: </w:t>
      </w:r>
      <w:r w:rsidRPr="00EA10F7">
        <w:rPr>
          <w:rFonts w:ascii="Times New Roman" w:hAnsi="Times New Roman" w:cs="Times New Roman"/>
          <w:sz w:val="28"/>
          <w:szCs w:val="28"/>
        </w:rPr>
        <w:t>low boiling fraction drawn from the head of the column. It consists of acetaldehyde.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Fraction ii:</w:t>
      </w:r>
      <w:r w:rsidRPr="00EA10F7">
        <w:rPr>
          <w:rFonts w:ascii="Times New Roman" w:hAnsi="Times New Roman" w:cs="Times New Roman"/>
          <w:sz w:val="28"/>
          <w:szCs w:val="28"/>
        </w:rPr>
        <w:t xml:space="preserve"> main fraction drawn near the top of the column. It consists of 95% of ethyl alcohol. It is sold under the name rectified spirit or commercial alcohol.</w:t>
      </w:r>
    </w:p>
    <w:p w:rsidR="007845C7" w:rsidRPr="00EA10F7" w:rsidRDefault="007845C7" w:rsidP="007845C7">
      <w:pPr>
        <w:pStyle w:val="ListParagraph"/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Fraction iii:</w:t>
      </w:r>
      <w:r w:rsidRPr="00EA10F7">
        <w:rPr>
          <w:rFonts w:ascii="Times New Roman" w:hAnsi="Times New Roman" w:cs="Times New Roman"/>
          <w:sz w:val="28"/>
          <w:szCs w:val="28"/>
        </w:rPr>
        <w:t xml:space="preserve"> high boiling fraction (125 – 140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EA10F7">
        <w:rPr>
          <w:rFonts w:ascii="Times New Roman" w:hAnsi="Times New Roman" w:cs="Times New Roman"/>
          <w:sz w:val="28"/>
          <w:szCs w:val="28"/>
        </w:rPr>
        <w:t xml:space="preserve">c) drawn near the base of the column. It is called as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fusel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oil. It consists mainly of amyl alcohol.</w:t>
      </w:r>
    </w:p>
    <w:p w:rsidR="00267C8E" w:rsidRPr="007845C7" w:rsidRDefault="00267C8E" w:rsidP="007845C7">
      <w:bookmarkStart w:id="0" w:name="_GoBack"/>
      <w:bookmarkEnd w:id="0"/>
    </w:p>
    <w:sectPr w:rsidR="00267C8E" w:rsidRPr="007845C7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482" w:rsidRDefault="00F36482" w:rsidP="0005074E">
      <w:pPr>
        <w:spacing w:after="0" w:line="240" w:lineRule="auto"/>
      </w:pPr>
      <w:r>
        <w:separator/>
      </w:r>
    </w:p>
  </w:endnote>
  <w:endnote w:type="continuationSeparator" w:id="0">
    <w:p w:rsidR="00F36482" w:rsidRDefault="00F36482" w:rsidP="0005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Footer"/>
      <w:jc w:val="right"/>
    </w:pPr>
    <w:r>
      <w:t xml:space="preserve">Mr. G. </w:t>
    </w:r>
    <w:proofErr w:type="spellStart"/>
    <w:r>
      <w:t>Durgarao</w:t>
    </w:r>
    <w:proofErr w:type="spellEnd"/>
  </w:p>
  <w:p w:rsidR="0005074E" w:rsidRDefault="0005074E" w:rsidP="0005074E">
    <w:pPr>
      <w:pStyle w:val="Footer"/>
      <w:jc w:val="right"/>
    </w:pPr>
    <w:r>
      <w:t>Asst. Professor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482" w:rsidRDefault="00F36482" w:rsidP="0005074E">
      <w:pPr>
        <w:spacing w:after="0" w:line="240" w:lineRule="auto"/>
      </w:pPr>
      <w:r>
        <w:separator/>
      </w:r>
    </w:p>
  </w:footnote>
  <w:footnote w:type="continuationSeparator" w:id="0">
    <w:p w:rsidR="00F36482" w:rsidRDefault="00F36482" w:rsidP="0005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Header"/>
      <w:jc w:val="right"/>
    </w:pPr>
    <w:sdt>
      <w:sdtPr>
        <w:id w:val="549657771"/>
        <w:docPartObj>
          <w:docPartGallery w:val="Watermarks"/>
          <w:docPartUnique/>
        </w:docPartObj>
      </w:sdtPr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56784158" o:spid="_x0000_s2049" type="#_x0000_t136" style="position:absolute;left:0;text-align:left;margin-left:0;margin-top:0;width:468pt;height:468pt;z-index:-251657216;mso-position-horizontal:center;mso-position-horizontal-relative:margin;mso-position-vertical:center;mso-position-vertical-relative:margin" o:allowincell="f" fillcolor="#c45911 [2405]" stroked="f">
              <v:fill opacity=".5"/>
              <v:textpath style="font-family:&quot;Calibri&quot;;font-size:1pt" string="RCP"/>
              <w10:wrap anchorx="margin" anchory="margin"/>
            </v:shape>
          </w:pict>
        </w:r>
      </w:sdtContent>
    </w:sdt>
    <w:r>
      <w:t>Raghu college of pharmacy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11DFD"/>
    <w:multiLevelType w:val="hybridMultilevel"/>
    <w:tmpl w:val="C310AEBA"/>
    <w:lvl w:ilvl="0" w:tplc="51A20AC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7E41FDA"/>
    <w:multiLevelType w:val="hybridMultilevel"/>
    <w:tmpl w:val="49B4E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4658F"/>
    <w:multiLevelType w:val="hybridMultilevel"/>
    <w:tmpl w:val="C1CA0B6E"/>
    <w:lvl w:ilvl="0" w:tplc="5438706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D141E3"/>
    <w:multiLevelType w:val="hybridMultilevel"/>
    <w:tmpl w:val="088E7BA2"/>
    <w:lvl w:ilvl="0" w:tplc="C8063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70BE6"/>
    <w:multiLevelType w:val="hybridMultilevel"/>
    <w:tmpl w:val="A8BA75E6"/>
    <w:lvl w:ilvl="0" w:tplc="85268AF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1A2BA2"/>
    <w:multiLevelType w:val="hybridMultilevel"/>
    <w:tmpl w:val="7F7AD33C"/>
    <w:lvl w:ilvl="0" w:tplc="382080D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4E"/>
    <w:rsid w:val="0005074E"/>
    <w:rsid w:val="001B0D10"/>
    <w:rsid w:val="00267C8E"/>
    <w:rsid w:val="00325151"/>
    <w:rsid w:val="00374B8A"/>
    <w:rsid w:val="004A43FD"/>
    <w:rsid w:val="00772FF9"/>
    <w:rsid w:val="007845C7"/>
    <w:rsid w:val="007E2ECF"/>
    <w:rsid w:val="009239C9"/>
    <w:rsid w:val="00A94A62"/>
    <w:rsid w:val="00DA2067"/>
    <w:rsid w:val="00E66DB7"/>
    <w:rsid w:val="00E922B0"/>
    <w:rsid w:val="00F3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DD3D8E-BA8F-429B-8583-31DF9438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5C7"/>
  </w:style>
  <w:style w:type="paragraph" w:styleId="Heading1">
    <w:name w:val="heading 1"/>
    <w:basedOn w:val="Normal"/>
    <w:next w:val="Normal"/>
    <w:link w:val="Heading1Char"/>
    <w:uiPriority w:val="9"/>
    <w:qFormat/>
    <w:rsid w:val="000507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7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5074E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05074E"/>
    <w:pPr>
      <w:spacing w:after="0" w:line="240" w:lineRule="auto"/>
    </w:pPr>
    <w:rPr>
      <w:rFonts w:eastAsiaTheme="minorEastAsia"/>
    </w:rPr>
  </w:style>
  <w:style w:type="table" w:styleId="LightGrid-Accent2">
    <w:name w:val="Light Grid Accent 2"/>
    <w:basedOn w:val="TableNormal"/>
    <w:uiPriority w:val="62"/>
    <w:unhideWhenUsed/>
    <w:rsid w:val="0005074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74E"/>
  </w:style>
  <w:style w:type="paragraph" w:styleId="Footer">
    <w:name w:val="footer"/>
    <w:basedOn w:val="Normal"/>
    <w:link w:val="Foot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74E"/>
  </w:style>
  <w:style w:type="table" w:styleId="LightGrid-Accent1">
    <w:name w:val="Light Grid Accent 1"/>
    <w:basedOn w:val="TableNormal"/>
    <w:uiPriority w:val="62"/>
    <w:unhideWhenUsed/>
    <w:rsid w:val="004A43FD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4A43FD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MediumShading2-Accent6">
    <w:name w:val="Medium Shading 2 Accent 6"/>
    <w:basedOn w:val="TableNormal"/>
    <w:uiPriority w:val="64"/>
    <w:rsid w:val="004A43F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rkList-Accent5">
    <w:name w:val="Dark List Accent 5"/>
    <w:basedOn w:val="TableNormal"/>
    <w:uiPriority w:val="70"/>
    <w:rsid w:val="004A43F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3">
    <w:name w:val="Dark List Accent 3"/>
    <w:basedOn w:val="TableNormal"/>
    <w:uiPriority w:val="70"/>
    <w:rsid w:val="004A43F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ghtGrid-Accent5">
    <w:name w:val="Light Grid Accent 5"/>
    <w:basedOn w:val="TableNormal"/>
    <w:uiPriority w:val="62"/>
    <w:rsid w:val="00DA20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DA20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TableGrid">
    <w:name w:val="Table Grid"/>
    <w:basedOn w:val="TableNormal"/>
    <w:uiPriority w:val="59"/>
    <w:rsid w:val="00267C8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55" Type="http://schemas.openxmlformats.org/officeDocument/2006/relationships/header" Target="header3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56" Type="http://schemas.openxmlformats.org/officeDocument/2006/relationships/footer" Target="footer3.xml"/><Relationship Id="rId8" Type="http://schemas.openxmlformats.org/officeDocument/2006/relationships/oleObject" Target="embeddings/oleObject1.bin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57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emf"/><Relationship Id="rId44" Type="http://schemas.openxmlformats.org/officeDocument/2006/relationships/oleObject" Target="embeddings/oleObject19.bin"/><Relationship Id="rId5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2025-07-21T05:25:00Z</dcterms:created>
  <dcterms:modified xsi:type="dcterms:W3CDTF">2025-07-21T05:25:00Z</dcterms:modified>
</cp:coreProperties>
</file>