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4DAF7" w14:textId="77777777" w:rsidR="00134B46" w:rsidRPr="00A862F2" w:rsidRDefault="00134B46" w:rsidP="00134B46">
      <w:pPr>
        <w:pStyle w:val="BodyText"/>
        <w:spacing w:before="6"/>
      </w:pPr>
    </w:p>
    <w:p w14:paraId="71520371" w14:textId="77777777" w:rsidR="00A862F2" w:rsidRPr="00A862F2" w:rsidRDefault="00A862F2" w:rsidP="00A862F2">
      <w:pPr>
        <w:spacing w:before="85"/>
        <w:ind w:right="735"/>
        <w:jc w:val="center"/>
        <w:rPr>
          <w:b/>
          <w:sz w:val="24"/>
          <w:szCs w:val="24"/>
          <w:u w:val="thick"/>
        </w:rPr>
      </w:pPr>
      <w:r w:rsidRPr="00A862F2">
        <w:rPr>
          <w:b/>
          <w:sz w:val="24"/>
          <w:szCs w:val="24"/>
          <w:u w:val="thick"/>
        </w:rPr>
        <w:t>Pharmaceutical analysis- BP102T</w:t>
      </w:r>
    </w:p>
    <w:p w14:paraId="725AFE3C" w14:textId="77777777" w:rsidR="00A862F2" w:rsidRPr="00A862F2" w:rsidRDefault="00A862F2" w:rsidP="00A862F2">
      <w:pPr>
        <w:spacing w:before="85"/>
        <w:ind w:right="735"/>
        <w:jc w:val="center"/>
        <w:rPr>
          <w:b/>
          <w:sz w:val="24"/>
          <w:szCs w:val="24"/>
          <w:u w:val="thick"/>
        </w:rPr>
      </w:pPr>
    </w:p>
    <w:p w14:paraId="27D82B20" w14:textId="77777777" w:rsidR="00A862F2" w:rsidRPr="00A862F2" w:rsidRDefault="00A862F2" w:rsidP="00A862F2">
      <w:pPr>
        <w:spacing w:before="85"/>
        <w:ind w:right="735"/>
        <w:jc w:val="center"/>
        <w:rPr>
          <w:b/>
          <w:bCs/>
          <w:sz w:val="24"/>
          <w:szCs w:val="24"/>
          <w:u w:val="thick"/>
        </w:rPr>
      </w:pPr>
      <w:proofErr w:type="gramStart"/>
      <w:r w:rsidRPr="00A862F2">
        <w:rPr>
          <w:sz w:val="24"/>
          <w:szCs w:val="24"/>
        </w:rPr>
        <w:t>UNIT :</w:t>
      </w:r>
      <w:proofErr w:type="gramEnd"/>
      <w:r w:rsidRPr="00A862F2">
        <w:rPr>
          <w:sz w:val="24"/>
          <w:szCs w:val="24"/>
        </w:rPr>
        <w:t xml:space="preserve"> 1 </w:t>
      </w:r>
      <w:r w:rsidRPr="00A862F2">
        <w:rPr>
          <w:b/>
          <w:bCs/>
          <w:sz w:val="24"/>
          <w:szCs w:val="24"/>
        </w:rPr>
        <w:t>(Pharmaceutical analysis ,Its definition and scope, methods expressing techniques)</w:t>
      </w:r>
    </w:p>
    <w:p w14:paraId="2AFB30AF" w14:textId="77777777" w:rsidR="00A862F2" w:rsidRPr="00A862F2" w:rsidRDefault="00A862F2" w:rsidP="00A862F2">
      <w:pPr>
        <w:rPr>
          <w:b/>
          <w:bCs/>
          <w:sz w:val="24"/>
          <w:szCs w:val="24"/>
        </w:rPr>
      </w:pPr>
      <w:r w:rsidRPr="00A862F2">
        <w:rPr>
          <w:b/>
          <w:bCs/>
          <w:sz w:val="24"/>
          <w:szCs w:val="24"/>
        </w:rPr>
        <w:t xml:space="preserve">       </w:t>
      </w:r>
    </w:p>
    <w:p w14:paraId="01877D0C" w14:textId="77777777" w:rsidR="00A862F2" w:rsidRPr="00A862F2" w:rsidRDefault="00A862F2" w:rsidP="00A862F2">
      <w:pPr>
        <w:rPr>
          <w:b/>
          <w:bCs/>
          <w:sz w:val="24"/>
          <w:szCs w:val="24"/>
        </w:rPr>
      </w:pPr>
      <w:r w:rsidRPr="00A862F2">
        <w:rPr>
          <w:b/>
          <w:bCs/>
          <w:sz w:val="24"/>
          <w:szCs w:val="24"/>
        </w:rPr>
        <w:t xml:space="preserve">  CLASS:1</w:t>
      </w:r>
    </w:p>
    <w:p w14:paraId="45D4F62C" w14:textId="77777777" w:rsidR="00A862F2" w:rsidRPr="00A862F2" w:rsidRDefault="00A862F2" w:rsidP="00A862F2">
      <w:pPr>
        <w:spacing w:before="85"/>
        <w:ind w:right="735"/>
        <w:jc w:val="center"/>
        <w:rPr>
          <w:b/>
          <w:sz w:val="24"/>
          <w:szCs w:val="24"/>
        </w:rPr>
      </w:pPr>
    </w:p>
    <w:p w14:paraId="15F4D466" w14:textId="77777777" w:rsidR="00A862F2" w:rsidRPr="00A862F2" w:rsidRDefault="00A862F2" w:rsidP="00A862F2">
      <w:pPr>
        <w:spacing w:before="85"/>
        <w:ind w:right="735"/>
        <w:jc w:val="center"/>
        <w:rPr>
          <w:b/>
          <w:sz w:val="24"/>
          <w:szCs w:val="24"/>
        </w:rPr>
      </w:pPr>
    </w:p>
    <w:p w14:paraId="3E18CA99" w14:textId="7B7BA3D2" w:rsidR="00134B46" w:rsidRPr="00A862F2" w:rsidRDefault="00A862F2" w:rsidP="00A862F2">
      <w:pPr>
        <w:pStyle w:val="BodyText"/>
        <w:spacing w:before="6"/>
        <w:ind w:left="720" w:firstLine="720"/>
        <w:rPr>
          <w:color w:val="FF0000"/>
        </w:rPr>
      </w:pPr>
      <w:r w:rsidRPr="00A862F2">
        <w:rPr>
          <w:b/>
        </w:rPr>
        <w:t>TOPIC:</w:t>
      </w:r>
      <w:r w:rsidRPr="00A862F2">
        <w:t xml:space="preserve"> </w:t>
      </w:r>
      <w:r w:rsidRPr="00A862F2">
        <w:rPr>
          <w:color w:val="FF0000"/>
        </w:rPr>
        <w:t>Preparation</w:t>
      </w:r>
      <w:r w:rsidRPr="00A862F2">
        <w:rPr>
          <w:color w:val="FF0000"/>
        </w:rPr>
        <w:t xml:space="preserve"> and standardization of various sample solutions</w:t>
      </w:r>
    </w:p>
    <w:p w14:paraId="097B9A37" w14:textId="77777777" w:rsidR="00134B46" w:rsidRPr="00A862F2" w:rsidRDefault="00134B46" w:rsidP="00134B46">
      <w:pPr>
        <w:pStyle w:val="BodyText"/>
        <w:spacing w:before="6"/>
        <w:rPr>
          <w:color w:val="FF0000"/>
        </w:rPr>
      </w:pPr>
    </w:p>
    <w:p w14:paraId="25663AE1" w14:textId="77777777" w:rsidR="00134B46" w:rsidRPr="00A862F2" w:rsidRDefault="00134B46" w:rsidP="00134B46">
      <w:pPr>
        <w:pStyle w:val="BodyText"/>
        <w:spacing w:before="6"/>
      </w:pPr>
    </w:p>
    <w:p w14:paraId="7B2B95AD" w14:textId="77777777" w:rsidR="00134B46" w:rsidRPr="00A862F2" w:rsidRDefault="00134B46" w:rsidP="00134B46">
      <w:pPr>
        <w:pStyle w:val="BodyText"/>
        <w:spacing w:before="6"/>
      </w:pPr>
    </w:p>
    <w:p w14:paraId="23CEFAB6" w14:textId="77777777" w:rsidR="007A6C02" w:rsidRPr="00A862F2" w:rsidRDefault="007A6C02" w:rsidP="007A6C02">
      <w:pPr>
        <w:pStyle w:val="BodyText"/>
        <w:spacing w:before="5"/>
      </w:pPr>
    </w:p>
    <w:p w14:paraId="5674D063" w14:textId="77777777" w:rsidR="007A6C02" w:rsidRPr="00A862F2" w:rsidRDefault="007A6C02" w:rsidP="007A6C02">
      <w:pPr>
        <w:pStyle w:val="Heading2"/>
      </w:pPr>
      <w:r w:rsidRPr="00A862F2">
        <w:t>Preparation</w:t>
      </w:r>
      <w:r w:rsidRPr="00A862F2">
        <w:rPr>
          <w:spacing w:val="-1"/>
        </w:rPr>
        <w:t xml:space="preserve"> </w:t>
      </w:r>
      <w:r w:rsidRPr="00A862F2">
        <w:t>of</w:t>
      </w:r>
      <w:r w:rsidRPr="00A862F2">
        <w:rPr>
          <w:spacing w:val="-1"/>
        </w:rPr>
        <w:t xml:space="preserve"> </w:t>
      </w:r>
      <w:r w:rsidRPr="00A862F2">
        <w:t>0.1N</w:t>
      </w:r>
      <w:r w:rsidRPr="00A862F2">
        <w:rPr>
          <w:spacing w:val="-1"/>
        </w:rPr>
        <w:t xml:space="preserve"> </w:t>
      </w:r>
      <w:r w:rsidRPr="00A862F2">
        <w:t>ceric</w:t>
      </w:r>
      <w:r w:rsidRPr="00A862F2">
        <w:rPr>
          <w:spacing w:val="-2"/>
        </w:rPr>
        <w:t xml:space="preserve"> </w:t>
      </w:r>
      <w:r w:rsidRPr="00A862F2">
        <w:t>ammonium</w:t>
      </w:r>
      <w:r w:rsidRPr="00A862F2">
        <w:rPr>
          <w:spacing w:val="-5"/>
        </w:rPr>
        <w:t xml:space="preserve"> </w:t>
      </w:r>
      <w:r w:rsidRPr="00A862F2">
        <w:t>sulphate (NH</w:t>
      </w:r>
      <w:proofErr w:type="gramStart"/>
      <w:r w:rsidRPr="00A862F2">
        <w:t>₄)₄</w:t>
      </w:r>
      <w:proofErr w:type="gramEnd"/>
      <w:r w:rsidRPr="00A862F2">
        <w:t>Ce(SO₄)₄2</w:t>
      </w:r>
      <w:r w:rsidRPr="00A862F2">
        <w:rPr>
          <w:spacing w:val="-2"/>
        </w:rPr>
        <w:t xml:space="preserve"> </w:t>
      </w:r>
      <w:r w:rsidRPr="00A862F2">
        <w:t>H₂O</w:t>
      </w:r>
    </w:p>
    <w:p w14:paraId="4696B8B0" w14:textId="77777777" w:rsidR="007A6C02" w:rsidRPr="00A862F2" w:rsidRDefault="007A6C02" w:rsidP="007A6C02">
      <w:pPr>
        <w:pStyle w:val="Heading2"/>
      </w:pPr>
    </w:p>
    <w:p w14:paraId="5A6B4F9D" w14:textId="77777777" w:rsidR="007A6C02" w:rsidRPr="00A862F2" w:rsidRDefault="007A6C02" w:rsidP="007A6C02">
      <w:pPr>
        <w:pStyle w:val="BodyText"/>
        <w:spacing w:before="135" w:line="360" w:lineRule="auto"/>
        <w:ind w:left="140" w:right="1215"/>
      </w:pPr>
      <w:r w:rsidRPr="00A862F2">
        <w:t>66gm</w:t>
      </w:r>
      <w:r w:rsidRPr="00A862F2">
        <w:rPr>
          <w:spacing w:val="-1"/>
        </w:rPr>
        <w:t xml:space="preserve"> </w:t>
      </w:r>
      <w:r w:rsidRPr="00A862F2">
        <w:t>of ceric</w:t>
      </w:r>
      <w:r w:rsidRPr="00A862F2">
        <w:rPr>
          <w:spacing w:val="-1"/>
        </w:rPr>
        <w:t xml:space="preserve"> </w:t>
      </w:r>
      <w:r w:rsidRPr="00A862F2">
        <w:t>ammonium</w:t>
      </w:r>
      <w:r w:rsidRPr="00A862F2">
        <w:rPr>
          <w:spacing w:val="-1"/>
        </w:rPr>
        <w:t xml:space="preserve"> </w:t>
      </w:r>
      <w:r w:rsidRPr="00A862F2">
        <w:t>sulphate</w:t>
      </w:r>
      <w:r w:rsidRPr="00A862F2">
        <w:rPr>
          <w:spacing w:val="-1"/>
        </w:rPr>
        <w:t xml:space="preserve"> </w:t>
      </w:r>
      <w:r w:rsidRPr="00A862F2">
        <w:t>was dissolved</w:t>
      </w:r>
      <w:r w:rsidRPr="00A862F2">
        <w:rPr>
          <w:spacing w:val="-1"/>
        </w:rPr>
        <w:t xml:space="preserve"> </w:t>
      </w:r>
      <w:r w:rsidRPr="00A862F2">
        <w:t>with</w:t>
      </w:r>
      <w:r w:rsidRPr="00A862F2">
        <w:rPr>
          <w:spacing w:val="-1"/>
        </w:rPr>
        <w:t xml:space="preserve"> </w:t>
      </w:r>
      <w:r w:rsidRPr="00A862F2">
        <w:t>gentle</w:t>
      </w:r>
      <w:r w:rsidRPr="00A862F2">
        <w:rPr>
          <w:spacing w:val="-2"/>
        </w:rPr>
        <w:t xml:space="preserve"> </w:t>
      </w:r>
      <w:r w:rsidRPr="00A862F2">
        <w:t>heat</w:t>
      </w:r>
      <w:r w:rsidRPr="00A862F2">
        <w:rPr>
          <w:spacing w:val="-1"/>
        </w:rPr>
        <w:t xml:space="preserve"> </w:t>
      </w:r>
      <w:r w:rsidRPr="00A862F2">
        <w:t>in a</w:t>
      </w:r>
      <w:r w:rsidRPr="00A862F2">
        <w:rPr>
          <w:spacing w:val="-2"/>
        </w:rPr>
        <w:t xml:space="preserve"> </w:t>
      </w:r>
      <w:r w:rsidRPr="00A862F2">
        <w:t>mixture</w:t>
      </w:r>
      <w:r w:rsidRPr="00A862F2">
        <w:rPr>
          <w:spacing w:val="-3"/>
        </w:rPr>
        <w:t xml:space="preserve"> </w:t>
      </w:r>
      <w:r w:rsidRPr="00A862F2">
        <w:t>of</w:t>
      </w:r>
      <w:r w:rsidRPr="00A862F2">
        <w:rPr>
          <w:spacing w:val="-1"/>
        </w:rPr>
        <w:t xml:space="preserve"> </w:t>
      </w:r>
      <w:r w:rsidRPr="00A862F2">
        <w:t>30</w:t>
      </w:r>
      <w:r w:rsidRPr="00A862F2">
        <w:rPr>
          <w:spacing w:val="-2"/>
        </w:rPr>
        <w:t xml:space="preserve"> </w:t>
      </w:r>
      <w:r w:rsidRPr="00A862F2">
        <w:t>ml of</w:t>
      </w:r>
      <w:r w:rsidRPr="00A862F2">
        <w:rPr>
          <w:spacing w:val="-57"/>
        </w:rPr>
        <w:t xml:space="preserve"> </w:t>
      </w:r>
      <w:r w:rsidRPr="00A862F2">
        <w:t>sulphuric acid and 500 ml of water. The mixture was cooled and filtered. The resulting</w:t>
      </w:r>
      <w:r w:rsidRPr="00A862F2">
        <w:rPr>
          <w:spacing w:val="1"/>
        </w:rPr>
        <w:t xml:space="preserve"> </w:t>
      </w:r>
      <w:r w:rsidRPr="00A862F2">
        <w:t>solution</w:t>
      </w:r>
      <w:r w:rsidRPr="00A862F2">
        <w:rPr>
          <w:spacing w:val="-1"/>
        </w:rPr>
        <w:t xml:space="preserve"> </w:t>
      </w:r>
      <w:r w:rsidRPr="00A862F2">
        <w:t>was diluted to 1000ml with water</w:t>
      </w:r>
    </w:p>
    <w:p w14:paraId="61DA1838" w14:textId="77777777" w:rsidR="007A6C02" w:rsidRPr="00A862F2" w:rsidRDefault="007A6C02" w:rsidP="007A6C02">
      <w:pPr>
        <w:pStyle w:val="BodyText"/>
        <w:spacing w:before="5"/>
      </w:pPr>
    </w:p>
    <w:p w14:paraId="06E0028D" w14:textId="77777777" w:rsidR="007A6C02" w:rsidRPr="00A862F2" w:rsidRDefault="007A6C02" w:rsidP="007A6C02">
      <w:pPr>
        <w:pStyle w:val="BodyText"/>
        <w:spacing w:before="5"/>
      </w:pPr>
    </w:p>
    <w:p w14:paraId="5ACE8568" w14:textId="77777777" w:rsidR="007A6C02" w:rsidRPr="00A862F2" w:rsidRDefault="007A6C02" w:rsidP="007A6C02">
      <w:pPr>
        <w:pStyle w:val="BodyText"/>
        <w:spacing w:before="5"/>
      </w:pPr>
    </w:p>
    <w:p w14:paraId="3FE0CABC" w14:textId="77777777" w:rsidR="007A6C02" w:rsidRPr="00A862F2" w:rsidRDefault="007A6C02" w:rsidP="007A6C02">
      <w:pPr>
        <w:pStyle w:val="Heading2"/>
      </w:pPr>
      <w:r w:rsidRPr="00A862F2">
        <w:t>Standardisation</w:t>
      </w:r>
      <w:r w:rsidRPr="00A862F2">
        <w:rPr>
          <w:spacing w:val="-1"/>
        </w:rPr>
        <w:t xml:space="preserve"> </w:t>
      </w:r>
      <w:r w:rsidRPr="00A862F2">
        <w:t>of 0.1</w:t>
      </w:r>
      <w:r w:rsidRPr="00A862F2">
        <w:rPr>
          <w:spacing w:val="-4"/>
        </w:rPr>
        <w:t xml:space="preserve"> </w:t>
      </w:r>
      <w:r w:rsidRPr="00A862F2">
        <w:t>N</w:t>
      </w:r>
      <w:r w:rsidRPr="00A862F2">
        <w:rPr>
          <w:spacing w:val="-1"/>
        </w:rPr>
        <w:t xml:space="preserve"> </w:t>
      </w:r>
      <w:r w:rsidRPr="00A862F2">
        <w:t>Ceric Ammonium</w:t>
      </w:r>
      <w:r w:rsidRPr="00A862F2">
        <w:rPr>
          <w:spacing w:val="-5"/>
        </w:rPr>
        <w:t xml:space="preserve"> </w:t>
      </w:r>
      <w:r w:rsidRPr="00A862F2">
        <w:t>Sulphate</w:t>
      </w:r>
    </w:p>
    <w:p w14:paraId="43B020BE" w14:textId="77777777" w:rsidR="007A6C02" w:rsidRPr="00A862F2" w:rsidRDefault="007A6C02" w:rsidP="007A6C02">
      <w:pPr>
        <w:pStyle w:val="Heading2"/>
      </w:pPr>
    </w:p>
    <w:p w14:paraId="2DCE73FA" w14:textId="77777777" w:rsidR="007A6C02" w:rsidRPr="00A862F2" w:rsidRDefault="007A6C02" w:rsidP="007A6C02">
      <w:pPr>
        <w:pStyle w:val="ListParagraph"/>
        <w:numPr>
          <w:ilvl w:val="1"/>
          <w:numId w:val="2"/>
        </w:numPr>
        <w:tabs>
          <w:tab w:val="left" w:pos="861"/>
        </w:tabs>
        <w:spacing w:before="132" w:line="360" w:lineRule="auto"/>
        <w:ind w:right="1131"/>
        <w:rPr>
          <w:sz w:val="24"/>
          <w:szCs w:val="24"/>
        </w:rPr>
      </w:pPr>
      <w:r w:rsidRPr="00A862F2">
        <w:rPr>
          <w:sz w:val="24"/>
          <w:szCs w:val="24"/>
        </w:rPr>
        <w:t>About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0.2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gm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of Arsenic trioxide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which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was previously</w:t>
      </w:r>
      <w:r w:rsidRPr="00A862F2">
        <w:rPr>
          <w:spacing w:val="-6"/>
          <w:sz w:val="24"/>
          <w:szCs w:val="24"/>
        </w:rPr>
        <w:t xml:space="preserve"> </w:t>
      </w:r>
      <w:r w:rsidRPr="00A862F2">
        <w:rPr>
          <w:sz w:val="24"/>
          <w:szCs w:val="24"/>
        </w:rPr>
        <w:t>dried</w:t>
      </w:r>
      <w:r w:rsidRPr="00A862F2">
        <w:rPr>
          <w:spacing w:val="1"/>
          <w:sz w:val="24"/>
          <w:szCs w:val="24"/>
        </w:rPr>
        <w:t xml:space="preserve"> </w:t>
      </w:r>
      <w:r w:rsidRPr="00A862F2">
        <w:rPr>
          <w:sz w:val="24"/>
          <w:szCs w:val="24"/>
        </w:rPr>
        <w:t>for</w:t>
      </w:r>
      <w:r w:rsidRPr="00A862F2">
        <w:rPr>
          <w:spacing w:val="-2"/>
          <w:sz w:val="24"/>
          <w:szCs w:val="24"/>
        </w:rPr>
        <w:t xml:space="preserve"> </w:t>
      </w:r>
      <w:r w:rsidRPr="00A862F2">
        <w:rPr>
          <w:sz w:val="24"/>
          <w:szCs w:val="24"/>
        </w:rPr>
        <w:t>about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an hour</w:t>
      </w:r>
      <w:r w:rsidRPr="00A862F2">
        <w:rPr>
          <w:spacing w:val="-2"/>
          <w:sz w:val="24"/>
          <w:szCs w:val="24"/>
        </w:rPr>
        <w:t xml:space="preserve"> </w:t>
      </w:r>
      <w:r w:rsidRPr="00A862F2">
        <w:rPr>
          <w:sz w:val="24"/>
          <w:szCs w:val="24"/>
        </w:rPr>
        <w:t>was</w:t>
      </w:r>
      <w:r w:rsidRPr="00A862F2">
        <w:rPr>
          <w:spacing w:val="-57"/>
          <w:sz w:val="24"/>
          <w:szCs w:val="24"/>
        </w:rPr>
        <w:t xml:space="preserve"> </w:t>
      </w:r>
      <w:r w:rsidRPr="00A862F2">
        <w:rPr>
          <w:sz w:val="24"/>
          <w:szCs w:val="24"/>
        </w:rPr>
        <w:t>accurately</w:t>
      </w:r>
      <w:r w:rsidRPr="00A862F2">
        <w:rPr>
          <w:spacing w:val="-6"/>
          <w:sz w:val="24"/>
          <w:szCs w:val="24"/>
        </w:rPr>
        <w:t xml:space="preserve"> </w:t>
      </w:r>
      <w:r w:rsidRPr="00A862F2">
        <w:rPr>
          <w:sz w:val="24"/>
          <w:szCs w:val="24"/>
        </w:rPr>
        <w:t>weighed and transferred into a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500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ml</w:t>
      </w:r>
      <w:r w:rsidRPr="00A862F2">
        <w:rPr>
          <w:spacing w:val="2"/>
          <w:sz w:val="24"/>
          <w:szCs w:val="24"/>
        </w:rPr>
        <w:t xml:space="preserve"> </w:t>
      </w:r>
      <w:r w:rsidRPr="00A862F2">
        <w:rPr>
          <w:sz w:val="24"/>
          <w:szCs w:val="24"/>
        </w:rPr>
        <w:t>conical flask.</w:t>
      </w:r>
    </w:p>
    <w:p w14:paraId="644403F4" w14:textId="77777777" w:rsidR="007A6C02" w:rsidRPr="00A862F2" w:rsidRDefault="007A6C02" w:rsidP="007A6C02">
      <w:pPr>
        <w:pStyle w:val="ListParagraph"/>
        <w:numPr>
          <w:ilvl w:val="1"/>
          <w:numId w:val="2"/>
        </w:numPr>
        <w:tabs>
          <w:tab w:val="left" w:pos="861"/>
        </w:tabs>
        <w:ind w:hanging="361"/>
        <w:rPr>
          <w:sz w:val="24"/>
          <w:szCs w:val="24"/>
        </w:rPr>
      </w:pPr>
      <w:r w:rsidRPr="00A862F2">
        <w:rPr>
          <w:sz w:val="24"/>
          <w:szCs w:val="24"/>
        </w:rPr>
        <w:t>The</w:t>
      </w:r>
      <w:r w:rsidRPr="00A862F2">
        <w:rPr>
          <w:spacing w:val="-3"/>
          <w:sz w:val="24"/>
          <w:szCs w:val="24"/>
        </w:rPr>
        <w:t xml:space="preserve"> </w:t>
      </w:r>
      <w:r w:rsidRPr="00A862F2">
        <w:rPr>
          <w:sz w:val="24"/>
          <w:szCs w:val="24"/>
        </w:rPr>
        <w:t>inner</w:t>
      </w:r>
      <w:r w:rsidRPr="00A862F2">
        <w:rPr>
          <w:spacing w:val="-2"/>
          <w:sz w:val="24"/>
          <w:szCs w:val="24"/>
        </w:rPr>
        <w:t xml:space="preserve"> </w:t>
      </w:r>
      <w:r w:rsidRPr="00A862F2">
        <w:rPr>
          <w:sz w:val="24"/>
          <w:szCs w:val="24"/>
        </w:rPr>
        <w:t>walls of the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flask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were</w:t>
      </w:r>
      <w:r w:rsidRPr="00A862F2">
        <w:rPr>
          <w:spacing w:val="-2"/>
          <w:sz w:val="24"/>
          <w:szCs w:val="24"/>
        </w:rPr>
        <w:t xml:space="preserve"> </w:t>
      </w:r>
      <w:r w:rsidRPr="00A862F2">
        <w:rPr>
          <w:sz w:val="24"/>
          <w:szCs w:val="24"/>
        </w:rPr>
        <w:t>washed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with 100</w:t>
      </w:r>
      <w:r w:rsidRPr="00A862F2">
        <w:rPr>
          <w:spacing w:val="2"/>
          <w:sz w:val="24"/>
          <w:szCs w:val="24"/>
        </w:rPr>
        <w:t xml:space="preserve"> </w:t>
      </w:r>
      <w:r w:rsidRPr="00A862F2">
        <w:rPr>
          <w:sz w:val="24"/>
          <w:szCs w:val="24"/>
        </w:rPr>
        <w:t>ml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of water</w:t>
      </w:r>
      <w:r w:rsidRPr="00A862F2">
        <w:rPr>
          <w:spacing w:val="-2"/>
          <w:sz w:val="24"/>
          <w:szCs w:val="24"/>
        </w:rPr>
        <w:t xml:space="preserve"> </w:t>
      </w:r>
      <w:r w:rsidRPr="00A862F2">
        <w:rPr>
          <w:sz w:val="24"/>
          <w:szCs w:val="24"/>
        </w:rPr>
        <w:t>and mixed thoroughly</w:t>
      </w:r>
    </w:p>
    <w:p w14:paraId="20588215" w14:textId="77777777" w:rsidR="007A6C02" w:rsidRPr="00A862F2" w:rsidRDefault="007A6C02" w:rsidP="007A6C02">
      <w:pPr>
        <w:pStyle w:val="ListParagraph"/>
        <w:numPr>
          <w:ilvl w:val="1"/>
          <w:numId w:val="2"/>
        </w:numPr>
        <w:tabs>
          <w:tab w:val="left" w:pos="861"/>
        </w:tabs>
        <w:spacing w:before="140" w:line="360" w:lineRule="auto"/>
        <w:ind w:right="1138"/>
        <w:rPr>
          <w:sz w:val="24"/>
          <w:szCs w:val="24"/>
        </w:rPr>
      </w:pPr>
      <w:r w:rsidRPr="00A862F2">
        <w:rPr>
          <w:sz w:val="24"/>
          <w:szCs w:val="24"/>
        </w:rPr>
        <w:t xml:space="preserve">Then 300 ml of dil. sulphuric </w:t>
      </w:r>
      <w:proofErr w:type="gramStart"/>
      <w:r w:rsidRPr="00A862F2">
        <w:rPr>
          <w:sz w:val="24"/>
          <w:szCs w:val="24"/>
        </w:rPr>
        <w:t>acid ,</w:t>
      </w:r>
      <w:proofErr w:type="gramEnd"/>
      <w:r w:rsidRPr="00A862F2">
        <w:rPr>
          <w:sz w:val="24"/>
          <w:szCs w:val="24"/>
        </w:rPr>
        <w:t xml:space="preserve"> 0.15 ml of osmic acid, 0.1 ml of ferroinsulphate</w:t>
      </w:r>
      <w:r w:rsidRPr="00A862F2">
        <w:rPr>
          <w:spacing w:val="-57"/>
          <w:sz w:val="24"/>
          <w:szCs w:val="24"/>
        </w:rPr>
        <w:t xml:space="preserve"> </w:t>
      </w:r>
      <w:r w:rsidRPr="00A862F2">
        <w:rPr>
          <w:sz w:val="24"/>
          <w:szCs w:val="24"/>
        </w:rPr>
        <w:t>indicator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were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added</w:t>
      </w:r>
    </w:p>
    <w:p w14:paraId="7E831C51" w14:textId="77777777" w:rsidR="007A6C02" w:rsidRPr="00A862F2" w:rsidRDefault="007A6C02" w:rsidP="007A6C02">
      <w:pPr>
        <w:spacing w:line="360" w:lineRule="auto"/>
        <w:rPr>
          <w:sz w:val="24"/>
          <w:szCs w:val="24"/>
        </w:rPr>
      </w:pPr>
    </w:p>
    <w:p w14:paraId="06E25494" w14:textId="77777777" w:rsidR="007A6C02" w:rsidRPr="00A862F2" w:rsidRDefault="007A6C02" w:rsidP="007A6C02">
      <w:pPr>
        <w:pStyle w:val="ListParagraph"/>
        <w:numPr>
          <w:ilvl w:val="1"/>
          <w:numId w:val="2"/>
        </w:numPr>
        <w:tabs>
          <w:tab w:val="left" w:pos="861"/>
        </w:tabs>
        <w:spacing w:before="64" w:line="360" w:lineRule="auto"/>
        <w:ind w:right="1766"/>
        <w:rPr>
          <w:sz w:val="24"/>
          <w:szCs w:val="24"/>
        </w:rPr>
      </w:pPr>
      <w:r w:rsidRPr="00A862F2">
        <w:rPr>
          <w:sz w:val="24"/>
          <w:szCs w:val="24"/>
        </w:rPr>
        <w:t>Titration was carried out until pink colour of solution changed to pale blue or</w:t>
      </w:r>
      <w:r w:rsidRPr="00A862F2">
        <w:rPr>
          <w:spacing w:val="-57"/>
          <w:sz w:val="24"/>
          <w:szCs w:val="24"/>
        </w:rPr>
        <w:t xml:space="preserve"> </w:t>
      </w:r>
      <w:r w:rsidRPr="00A862F2">
        <w:rPr>
          <w:sz w:val="24"/>
          <w:szCs w:val="24"/>
        </w:rPr>
        <w:t>yellowish</w:t>
      </w:r>
      <w:r w:rsidRPr="00A862F2">
        <w:rPr>
          <w:spacing w:val="1"/>
          <w:sz w:val="24"/>
          <w:szCs w:val="24"/>
        </w:rPr>
        <w:t xml:space="preserve"> </w:t>
      </w:r>
      <w:r w:rsidRPr="00A862F2">
        <w:rPr>
          <w:sz w:val="24"/>
          <w:szCs w:val="24"/>
        </w:rPr>
        <w:t>green colour</w:t>
      </w:r>
    </w:p>
    <w:p w14:paraId="33D35CB3" w14:textId="77777777" w:rsidR="007A6C02" w:rsidRPr="00A862F2" w:rsidRDefault="007A6C02" w:rsidP="007A6C02">
      <w:pPr>
        <w:pStyle w:val="ListParagraph"/>
        <w:numPr>
          <w:ilvl w:val="1"/>
          <w:numId w:val="2"/>
        </w:numPr>
        <w:tabs>
          <w:tab w:val="left" w:pos="861"/>
        </w:tabs>
        <w:spacing w:before="1"/>
        <w:ind w:hanging="361"/>
        <w:rPr>
          <w:sz w:val="24"/>
          <w:szCs w:val="24"/>
        </w:rPr>
      </w:pPr>
      <w:r w:rsidRPr="00A862F2">
        <w:rPr>
          <w:sz w:val="24"/>
          <w:szCs w:val="24"/>
        </w:rPr>
        <w:t>Each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ml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of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0.1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N ceric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ammonium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sulphate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~</w:t>
      </w:r>
      <w:r w:rsidRPr="00A862F2">
        <w:rPr>
          <w:spacing w:val="-2"/>
          <w:sz w:val="24"/>
          <w:szCs w:val="24"/>
        </w:rPr>
        <w:t xml:space="preserve"> </w:t>
      </w:r>
      <w:r w:rsidRPr="00A862F2">
        <w:rPr>
          <w:sz w:val="24"/>
          <w:szCs w:val="24"/>
        </w:rPr>
        <w:t>0.6326 gm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of ceric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ammonium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sulphate</w:t>
      </w:r>
    </w:p>
    <w:p w14:paraId="4E981BF0" w14:textId="77777777" w:rsidR="007A6C02" w:rsidRPr="00A862F2" w:rsidRDefault="007A6C02" w:rsidP="007A6C02">
      <w:pPr>
        <w:pStyle w:val="BodyText"/>
        <w:spacing w:before="134"/>
        <w:ind w:left="860"/>
      </w:pPr>
      <w:r w:rsidRPr="00A862F2">
        <w:t>~</w:t>
      </w:r>
      <w:r w:rsidRPr="00A862F2">
        <w:rPr>
          <w:spacing w:val="-1"/>
        </w:rPr>
        <w:t xml:space="preserve"> </w:t>
      </w:r>
      <w:r w:rsidRPr="00A862F2">
        <w:t>4.946 grams of</w:t>
      </w:r>
      <w:r w:rsidRPr="00A862F2">
        <w:rPr>
          <w:spacing w:val="-1"/>
        </w:rPr>
        <w:t xml:space="preserve"> </w:t>
      </w:r>
      <w:r w:rsidRPr="00A862F2">
        <w:t>arsenic</w:t>
      </w:r>
      <w:r w:rsidRPr="00A862F2">
        <w:rPr>
          <w:spacing w:val="1"/>
        </w:rPr>
        <w:t xml:space="preserve"> </w:t>
      </w:r>
      <w:r w:rsidRPr="00A862F2">
        <w:t>trioxide</w:t>
      </w:r>
    </w:p>
    <w:p w14:paraId="3C74A905" w14:textId="77777777" w:rsidR="007A6C02" w:rsidRPr="00A862F2" w:rsidRDefault="007A6C02" w:rsidP="007A6C02">
      <w:pPr>
        <w:pStyle w:val="BodyText"/>
      </w:pPr>
    </w:p>
    <w:p w14:paraId="7C90F3BE" w14:textId="77777777" w:rsidR="00134B46" w:rsidRPr="00A862F2" w:rsidRDefault="00134B46" w:rsidP="00134B46">
      <w:pPr>
        <w:jc w:val="both"/>
        <w:rPr>
          <w:sz w:val="24"/>
          <w:szCs w:val="24"/>
        </w:rPr>
        <w:sectPr w:rsidR="00134B46" w:rsidRPr="00A862F2" w:rsidSect="00134B46">
          <w:headerReference w:type="even" r:id="rId8"/>
          <w:headerReference w:type="default" r:id="rId9"/>
          <w:footerReference w:type="default" r:id="rId10"/>
          <w:headerReference w:type="first" r:id="rId11"/>
          <w:pgSz w:w="11910" w:h="16840"/>
          <w:pgMar w:top="480" w:right="560" w:bottom="280" w:left="1300" w:header="720" w:footer="720" w:gutter="0"/>
          <w:cols w:space="720"/>
        </w:sectPr>
      </w:pPr>
    </w:p>
    <w:p w14:paraId="5A9442E6" w14:textId="77777777" w:rsidR="00134B46" w:rsidRPr="00A862F2" w:rsidRDefault="00134B46" w:rsidP="00134B46">
      <w:pPr>
        <w:pStyle w:val="BodyText"/>
        <w:spacing w:before="6"/>
      </w:pPr>
    </w:p>
    <w:p w14:paraId="3C548949" w14:textId="77777777" w:rsidR="00134B46" w:rsidRPr="00A862F2" w:rsidRDefault="00134B46" w:rsidP="00134B46">
      <w:pPr>
        <w:pStyle w:val="BodyText"/>
      </w:pPr>
    </w:p>
    <w:p w14:paraId="241AF704" w14:textId="77777777" w:rsidR="007A6C02" w:rsidRPr="00A862F2" w:rsidRDefault="007A6C02" w:rsidP="007A6C02">
      <w:pPr>
        <w:pStyle w:val="BodyText"/>
      </w:pPr>
    </w:p>
    <w:p w14:paraId="39831557" w14:textId="77777777" w:rsidR="007A6C02" w:rsidRPr="00A862F2" w:rsidRDefault="007A6C02" w:rsidP="007A6C02">
      <w:pPr>
        <w:pStyle w:val="BodyText"/>
        <w:spacing w:before="9"/>
      </w:pPr>
    </w:p>
    <w:p w14:paraId="74D68FFB" w14:textId="77777777" w:rsidR="007A6C02" w:rsidRPr="00A862F2" w:rsidRDefault="007A6C02" w:rsidP="007A6C02">
      <w:pPr>
        <w:pStyle w:val="Heading2"/>
      </w:pPr>
      <w:r w:rsidRPr="00A862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387CFC" wp14:editId="141FB18E">
                <wp:simplePos x="0" y="0"/>
                <wp:positionH relativeFrom="page">
                  <wp:posOffset>4289425</wp:posOffset>
                </wp:positionH>
                <wp:positionV relativeFrom="paragraph">
                  <wp:posOffset>-3810</wp:posOffset>
                </wp:positionV>
                <wp:extent cx="38100" cy="179705"/>
                <wp:effectExtent l="3175" t="1905" r="0" b="0"/>
                <wp:wrapNone/>
                <wp:docPr id="138961645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7970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5831F" id="Rectangle 1" o:spid="_x0000_s1026" style="position:absolute;margin-left:337.75pt;margin-top:-.3pt;width:3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" fillcolor="#f9f9f9" stroked="f">
                <w10:wrap anchorx="page"/>
              </v:rect>
            </w:pict>
          </mc:Fallback>
        </mc:AlternateContent>
      </w:r>
      <w:r w:rsidRPr="00A862F2">
        <w:t>Preparation</w:t>
      </w:r>
      <w:r w:rsidRPr="00A862F2">
        <w:rPr>
          <w:spacing w:val="-2"/>
        </w:rPr>
        <w:t xml:space="preserve"> </w:t>
      </w:r>
      <w:r w:rsidRPr="00A862F2">
        <w:t>and</w:t>
      </w:r>
      <w:r w:rsidRPr="00A862F2">
        <w:rPr>
          <w:spacing w:val="-2"/>
        </w:rPr>
        <w:t xml:space="preserve"> </w:t>
      </w:r>
      <w:r w:rsidRPr="00A862F2">
        <w:t>standardization</w:t>
      </w:r>
      <w:r w:rsidRPr="00A862F2">
        <w:rPr>
          <w:spacing w:val="-1"/>
        </w:rPr>
        <w:t xml:space="preserve"> </w:t>
      </w:r>
      <w:r w:rsidRPr="00A862F2">
        <w:t>of</w:t>
      </w:r>
      <w:r w:rsidRPr="00A862F2">
        <w:rPr>
          <w:spacing w:val="-2"/>
        </w:rPr>
        <w:t xml:space="preserve"> </w:t>
      </w:r>
      <w:r w:rsidRPr="00A862F2">
        <w:t>EDTA</w:t>
      </w:r>
      <w:r w:rsidRPr="00A862F2">
        <w:rPr>
          <w:spacing w:val="-2"/>
        </w:rPr>
        <w:t xml:space="preserve"> </w:t>
      </w:r>
      <w:r w:rsidRPr="00A862F2">
        <w:t>solutions</w:t>
      </w:r>
    </w:p>
    <w:p w14:paraId="28CFD3C0" w14:textId="77777777" w:rsidR="007A6C02" w:rsidRPr="00A862F2" w:rsidRDefault="007A6C02" w:rsidP="007A6C02">
      <w:pPr>
        <w:pStyle w:val="Heading2"/>
      </w:pPr>
    </w:p>
    <w:p w14:paraId="665E872B" w14:textId="77777777" w:rsidR="007A6C02" w:rsidRPr="00A862F2" w:rsidRDefault="007A6C02" w:rsidP="007A6C02">
      <w:pPr>
        <w:pStyle w:val="ListParagraph"/>
        <w:numPr>
          <w:ilvl w:val="0"/>
          <w:numId w:val="1"/>
        </w:numPr>
        <w:tabs>
          <w:tab w:val="left" w:pos="861"/>
        </w:tabs>
        <w:spacing w:before="132" w:line="360" w:lineRule="auto"/>
        <w:ind w:right="954"/>
        <w:rPr>
          <w:sz w:val="24"/>
          <w:szCs w:val="24"/>
        </w:rPr>
      </w:pPr>
      <w:r w:rsidRPr="00A862F2">
        <w:rPr>
          <w:sz w:val="24"/>
          <w:szCs w:val="24"/>
        </w:rPr>
        <w:t>Preparation of 0.01 M EDTA solution: Dissolve 3.8 g of disodium ethylene diamine</w:t>
      </w:r>
      <w:r w:rsidRPr="00A862F2">
        <w:rPr>
          <w:spacing w:val="1"/>
          <w:sz w:val="24"/>
          <w:szCs w:val="24"/>
        </w:rPr>
        <w:t xml:space="preserve"> </w:t>
      </w:r>
      <w:r w:rsidRPr="00A862F2">
        <w:rPr>
          <w:sz w:val="24"/>
          <w:szCs w:val="24"/>
        </w:rPr>
        <w:t>dihydrogen tetraacetate (EDTA, M.Wt. 372.25) in distilled water and volume is made</w:t>
      </w:r>
      <w:r w:rsidRPr="00A862F2">
        <w:rPr>
          <w:spacing w:val="-57"/>
          <w:sz w:val="24"/>
          <w:szCs w:val="24"/>
        </w:rPr>
        <w:t xml:space="preserve"> </w:t>
      </w:r>
      <w:r w:rsidRPr="00A862F2">
        <w:rPr>
          <w:sz w:val="24"/>
          <w:szCs w:val="24"/>
        </w:rPr>
        <w:t>to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1</w:t>
      </w:r>
      <w:r w:rsidRPr="00A862F2">
        <w:rPr>
          <w:spacing w:val="-2"/>
          <w:sz w:val="24"/>
          <w:szCs w:val="24"/>
        </w:rPr>
        <w:t xml:space="preserve"> </w:t>
      </w:r>
      <w:r w:rsidRPr="00A862F2">
        <w:rPr>
          <w:sz w:val="24"/>
          <w:szCs w:val="24"/>
        </w:rPr>
        <w:t>litre.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Mix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it</w:t>
      </w:r>
      <w:r w:rsidRPr="00A862F2">
        <w:rPr>
          <w:spacing w:val="-2"/>
          <w:sz w:val="24"/>
          <w:szCs w:val="24"/>
        </w:rPr>
        <w:t xml:space="preserve"> </w:t>
      </w:r>
      <w:r w:rsidRPr="00A862F2">
        <w:rPr>
          <w:sz w:val="24"/>
          <w:szCs w:val="24"/>
        </w:rPr>
        <w:t>well,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store</w:t>
      </w:r>
      <w:r w:rsidRPr="00A862F2">
        <w:rPr>
          <w:spacing w:val="-2"/>
          <w:sz w:val="24"/>
          <w:szCs w:val="24"/>
        </w:rPr>
        <w:t xml:space="preserve"> </w:t>
      </w:r>
      <w:r w:rsidRPr="00A862F2">
        <w:rPr>
          <w:sz w:val="24"/>
          <w:szCs w:val="24"/>
        </w:rPr>
        <w:t>in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polyethylene</w:t>
      </w:r>
      <w:r w:rsidRPr="00A862F2">
        <w:rPr>
          <w:spacing w:val="-2"/>
          <w:sz w:val="24"/>
          <w:szCs w:val="24"/>
        </w:rPr>
        <w:t xml:space="preserve"> </w:t>
      </w:r>
      <w:r w:rsidRPr="00A862F2">
        <w:rPr>
          <w:sz w:val="24"/>
          <w:szCs w:val="24"/>
        </w:rPr>
        <w:t>reagent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bottle. It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is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standardized</w:t>
      </w:r>
      <w:r w:rsidRPr="00A862F2">
        <w:rPr>
          <w:spacing w:val="1"/>
          <w:sz w:val="24"/>
          <w:szCs w:val="24"/>
        </w:rPr>
        <w:t xml:space="preserve"> </w:t>
      </w:r>
      <w:r w:rsidRPr="00A862F2">
        <w:rPr>
          <w:sz w:val="24"/>
          <w:szCs w:val="24"/>
        </w:rPr>
        <w:t>against</w:t>
      </w:r>
    </w:p>
    <w:p w14:paraId="5374678B" w14:textId="77777777" w:rsidR="007A6C02" w:rsidRPr="00A862F2" w:rsidRDefault="007A6C02" w:rsidP="007A6C02">
      <w:pPr>
        <w:pStyle w:val="BodyText"/>
        <w:spacing w:before="2"/>
        <w:ind w:left="860"/>
      </w:pPr>
      <w:r w:rsidRPr="00A862F2">
        <w:t>0.01 M CaCO</w:t>
      </w:r>
      <w:r w:rsidRPr="00A862F2">
        <w:rPr>
          <w:vertAlign w:val="subscript"/>
        </w:rPr>
        <w:t>3</w:t>
      </w:r>
      <w:r w:rsidRPr="00A862F2">
        <w:rPr>
          <w:spacing w:val="1"/>
        </w:rPr>
        <w:t xml:space="preserve"> </w:t>
      </w:r>
      <w:r w:rsidRPr="00A862F2">
        <w:t>or CaCl</w:t>
      </w:r>
      <w:r w:rsidRPr="00A862F2">
        <w:rPr>
          <w:vertAlign w:val="subscript"/>
        </w:rPr>
        <w:t>2</w:t>
      </w:r>
      <w:r w:rsidRPr="00A862F2">
        <w:t>.</w:t>
      </w:r>
    </w:p>
    <w:p w14:paraId="33B5210E" w14:textId="77777777" w:rsidR="007A6C02" w:rsidRPr="00A862F2" w:rsidRDefault="007A6C02" w:rsidP="007A6C02">
      <w:pPr>
        <w:pStyle w:val="ListParagraph"/>
        <w:numPr>
          <w:ilvl w:val="0"/>
          <w:numId w:val="1"/>
        </w:numPr>
        <w:tabs>
          <w:tab w:val="left" w:pos="861"/>
        </w:tabs>
        <w:spacing w:before="137" w:line="360" w:lineRule="auto"/>
        <w:ind w:right="1015"/>
        <w:rPr>
          <w:sz w:val="24"/>
          <w:szCs w:val="24"/>
        </w:rPr>
      </w:pPr>
      <w:r w:rsidRPr="00A862F2">
        <w:rPr>
          <w:spacing w:val="-1"/>
          <w:sz w:val="24"/>
          <w:szCs w:val="24"/>
        </w:rPr>
        <w:t xml:space="preserve">Preparation </w:t>
      </w:r>
      <w:r w:rsidRPr="00A862F2">
        <w:rPr>
          <w:sz w:val="24"/>
          <w:szCs w:val="24"/>
        </w:rPr>
        <w:t>of 0.01 M CaCl</w:t>
      </w:r>
      <w:r w:rsidRPr="00A862F2">
        <w:rPr>
          <w:sz w:val="24"/>
          <w:szCs w:val="24"/>
          <w:vertAlign w:val="subscript"/>
        </w:rPr>
        <w:t>2</w:t>
      </w:r>
      <w:r w:rsidRPr="00A862F2">
        <w:rPr>
          <w:sz w:val="24"/>
          <w:szCs w:val="24"/>
        </w:rPr>
        <w:t xml:space="preserve"> solution: Prepare standard Ca solution (1 ml = 1 mg</w:t>
      </w:r>
      <w:r w:rsidRPr="00A862F2">
        <w:rPr>
          <w:spacing w:val="1"/>
          <w:sz w:val="24"/>
          <w:szCs w:val="24"/>
        </w:rPr>
        <w:t xml:space="preserve"> </w:t>
      </w:r>
      <w:r w:rsidRPr="00A862F2">
        <w:rPr>
          <w:sz w:val="24"/>
          <w:szCs w:val="24"/>
        </w:rPr>
        <w:t>CaCO</w:t>
      </w:r>
      <w:r w:rsidRPr="00A862F2">
        <w:rPr>
          <w:sz w:val="24"/>
          <w:szCs w:val="24"/>
          <w:vertAlign w:val="subscript"/>
        </w:rPr>
        <w:t>3</w:t>
      </w:r>
      <w:r w:rsidRPr="00A862F2">
        <w:rPr>
          <w:sz w:val="24"/>
          <w:szCs w:val="24"/>
        </w:rPr>
        <w:t>, M.wt. 100) by weighing 1 g CaCO</w:t>
      </w:r>
      <w:r w:rsidRPr="00A862F2">
        <w:rPr>
          <w:sz w:val="24"/>
          <w:szCs w:val="24"/>
          <w:vertAlign w:val="subscript"/>
        </w:rPr>
        <w:t>3</w:t>
      </w:r>
      <w:r w:rsidRPr="00A862F2">
        <w:rPr>
          <w:sz w:val="24"/>
          <w:szCs w:val="24"/>
        </w:rPr>
        <w:t xml:space="preserve"> into 500 ml conical flask or beaker and</w:t>
      </w:r>
      <w:r w:rsidRPr="00A862F2">
        <w:rPr>
          <w:spacing w:val="1"/>
          <w:sz w:val="24"/>
          <w:szCs w:val="24"/>
        </w:rPr>
        <w:t xml:space="preserve"> </w:t>
      </w:r>
      <w:r w:rsidRPr="00A862F2">
        <w:rPr>
          <w:sz w:val="24"/>
          <w:szCs w:val="24"/>
        </w:rPr>
        <w:t>adding dilute HCl through funnel until CaCO</w:t>
      </w:r>
      <w:r w:rsidRPr="00A862F2">
        <w:rPr>
          <w:sz w:val="24"/>
          <w:szCs w:val="24"/>
          <w:vertAlign w:val="subscript"/>
        </w:rPr>
        <w:t>3</w:t>
      </w:r>
      <w:r w:rsidRPr="00A862F2">
        <w:rPr>
          <w:sz w:val="24"/>
          <w:szCs w:val="24"/>
        </w:rPr>
        <w:t xml:space="preserve"> is dissolved. Add 20 ml water, boil to</w:t>
      </w:r>
      <w:r w:rsidRPr="00A862F2">
        <w:rPr>
          <w:spacing w:val="1"/>
          <w:sz w:val="24"/>
          <w:szCs w:val="24"/>
        </w:rPr>
        <w:t xml:space="preserve"> </w:t>
      </w:r>
      <w:r w:rsidRPr="00A862F2">
        <w:rPr>
          <w:sz w:val="24"/>
          <w:szCs w:val="24"/>
        </w:rPr>
        <w:t>expel CO</w:t>
      </w:r>
      <w:r w:rsidRPr="00A862F2">
        <w:rPr>
          <w:sz w:val="24"/>
          <w:szCs w:val="24"/>
          <w:vertAlign w:val="subscript"/>
        </w:rPr>
        <w:t>2</w:t>
      </w:r>
      <w:r w:rsidRPr="00A862F2">
        <w:rPr>
          <w:sz w:val="24"/>
          <w:szCs w:val="24"/>
        </w:rPr>
        <w:t xml:space="preserve"> and cool. Add few drops of methyl red indicator and adjust colour</w:t>
      </w:r>
      <w:r w:rsidRPr="00A862F2">
        <w:rPr>
          <w:spacing w:val="1"/>
          <w:sz w:val="24"/>
          <w:szCs w:val="24"/>
        </w:rPr>
        <w:t xml:space="preserve"> </w:t>
      </w:r>
      <w:r w:rsidRPr="00A862F2">
        <w:rPr>
          <w:sz w:val="24"/>
          <w:szCs w:val="24"/>
        </w:rPr>
        <w:t>intermediate orange (brownish red) with dilute NH</w:t>
      </w:r>
      <w:r w:rsidRPr="00A862F2">
        <w:rPr>
          <w:sz w:val="24"/>
          <w:szCs w:val="24"/>
          <w:vertAlign w:val="subscript"/>
        </w:rPr>
        <w:t>4</w:t>
      </w:r>
      <w:r w:rsidRPr="00A862F2">
        <w:rPr>
          <w:sz w:val="24"/>
          <w:szCs w:val="24"/>
        </w:rPr>
        <w:t>OH or HCl as required. Transfer</w:t>
      </w:r>
      <w:r w:rsidRPr="00A862F2">
        <w:rPr>
          <w:spacing w:val="1"/>
          <w:sz w:val="24"/>
          <w:szCs w:val="24"/>
        </w:rPr>
        <w:t xml:space="preserve"> </w:t>
      </w:r>
      <w:r w:rsidRPr="00A862F2">
        <w:rPr>
          <w:sz w:val="24"/>
          <w:szCs w:val="24"/>
        </w:rPr>
        <w:t>quantitatively to 1 L volumetric flask and make up volume to the mark. Shake it well</w:t>
      </w:r>
      <w:r w:rsidRPr="00A862F2">
        <w:rPr>
          <w:spacing w:val="-57"/>
          <w:sz w:val="24"/>
          <w:szCs w:val="24"/>
        </w:rPr>
        <w:t xml:space="preserve"> </w:t>
      </w:r>
      <w:r w:rsidRPr="00A862F2">
        <w:rPr>
          <w:sz w:val="24"/>
          <w:szCs w:val="24"/>
        </w:rPr>
        <w:t>and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store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it well and store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in air-tight reagent bottle.</w:t>
      </w:r>
    </w:p>
    <w:p w14:paraId="46C1DC98" w14:textId="77777777" w:rsidR="007A6C02" w:rsidRPr="00A862F2" w:rsidRDefault="007A6C02" w:rsidP="007A6C02">
      <w:pPr>
        <w:pStyle w:val="ListParagraph"/>
        <w:numPr>
          <w:ilvl w:val="0"/>
          <w:numId w:val="1"/>
        </w:numPr>
        <w:tabs>
          <w:tab w:val="left" w:pos="861"/>
        </w:tabs>
        <w:spacing w:line="360" w:lineRule="auto"/>
        <w:ind w:right="1567"/>
        <w:rPr>
          <w:sz w:val="24"/>
          <w:szCs w:val="24"/>
        </w:rPr>
      </w:pPr>
      <w:r w:rsidRPr="00A862F2">
        <w:rPr>
          <w:sz w:val="24"/>
          <w:szCs w:val="24"/>
        </w:rPr>
        <w:t>Erichrome Black T indicator: Dissolve 0.5 g of Erichrome black T in 100 ml of</w:t>
      </w:r>
      <w:r w:rsidRPr="00A862F2">
        <w:rPr>
          <w:spacing w:val="-57"/>
          <w:sz w:val="24"/>
          <w:szCs w:val="24"/>
        </w:rPr>
        <w:t xml:space="preserve"> </w:t>
      </w:r>
      <w:r w:rsidRPr="00A862F2">
        <w:rPr>
          <w:sz w:val="24"/>
          <w:szCs w:val="24"/>
        </w:rPr>
        <w:t>triethanolamine.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Or 0.4</w:t>
      </w:r>
      <w:r w:rsidRPr="00A862F2">
        <w:rPr>
          <w:spacing w:val="1"/>
          <w:sz w:val="24"/>
          <w:szCs w:val="24"/>
        </w:rPr>
        <w:t xml:space="preserve"> </w:t>
      </w:r>
      <w:r w:rsidRPr="00A862F2">
        <w:rPr>
          <w:sz w:val="24"/>
          <w:szCs w:val="24"/>
        </w:rPr>
        <w:t>g in 100 ml methanol.</w:t>
      </w:r>
    </w:p>
    <w:p w14:paraId="16388A23" w14:textId="77777777" w:rsidR="007A6C02" w:rsidRPr="00A862F2" w:rsidRDefault="007A6C02" w:rsidP="007A6C02">
      <w:pPr>
        <w:pStyle w:val="ListParagraph"/>
        <w:numPr>
          <w:ilvl w:val="0"/>
          <w:numId w:val="1"/>
        </w:numPr>
        <w:tabs>
          <w:tab w:val="left" w:pos="861"/>
        </w:tabs>
        <w:spacing w:line="360" w:lineRule="auto"/>
        <w:ind w:right="1003"/>
        <w:rPr>
          <w:sz w:val="24"/>
          <w:szCs w:val="24"/>
        </w:rPr>
      </w:pPr>
      <w:r w:rsidRPr="00A862F2">
        <w:rPr>
          <w:sz w:val="24"/>
          <w:szCs w:val="24"/>
        </w:rPr>
        <w:t>Buffer solution: Dissolve 16.9 g NH</w:t>
      </w:r>
      <w:r w:rsidRPr="00A862F2">
        <w:rPr>
          <w:sz w:val="24"/>
          <w:szCs w:val="24"/>
          <w:vertAlign w:val="subscript"/>
        </w:rPr>
        <w:t>4</w:t>
      </w:r>
      <w:r w:rsidRPr="00A862F2">
        <w:rPr>
          <w:sz w:val="24"/>
          <w:szCs w:val="24"/>
        </w:rPr>
        <w:t>Cl in 143 ml NH</w:t>
      </w:r>
      <w:r w:rsidRPr="00A862F2">
        <w:rPr>
          <w:sz w:val="24"/>
          <w:szCs w:val="24"/>
          <w:vertAlign w:val="subscript"/>
        </w:rPr>
        <w:t>4</w:t>
      </w:r>
      <w:r w:rsidRPr="00A862F2">
        <w:rPr>
          <w:sz w:val="24"/>
          <w:szCs w:val="24"/>
        </w:rPr>
        <w:t>OH, and dilute to 250 ml with</w:t>
      </w:r>
      <w:r w:rsidRPr="00A862F2">
        <w:rPr>
          <w:spacing w:val="-57"/>
          <w:sz w:val="24"/>
          <w:szCs w:val="24"/>
        </w:rPr>
        <w:t xml:space="preserve"> </w:t>
      </w:r>
      <w:r w:rsidRPr="00A862F2">
        <w:rPr>
          <w:sz w:val="24"/>
          <w:szCs w:val="24"/>
        </w:rPr>
        <w:t>water. Store in tightly stoppered Pyrex of plastic bottle. Dispense from bulb-operated</w:t>
      </w:r>
      <w:r w:rsidRPr="00A862F2">
        <w:rPr>
          <w:spacing w:val="-57"/>
          <w:sz w:val="24"/>
          <w:szCs w:val="24"/>
        </w:rPr>
        <w:t xml:space="preserve"> </w:t>
      </w:r>
      <w:r w:rsidRPr="00A862F2">
        <w:rPr>
          <w:sz w:val="24"/>
          <w:szCs w:val="24"/>
        </w:rPr>
        <w:t>pipette. Discard after 1 month or when 1-2 ml added to sample fails to produce pH</w:t>
      </w:r>
      <w:r w:rsidRPr="00A862F2">
        <w:rPr>
          <w:spacing w:val="1"/>
          <w:sz w:val="24"/>
          <w:szCs w:val="24"/>
        </w:rPr>
        <w:t xml:space="preserve"> </w:t>
      </w:r>
      <w:r w:rsidRPr="00A862F2">
        <w:rPr>
          <w:sz w:val="24"/>
          <w:szCs w:val="24"/>
        </w:rPr>
        <w:t>10.0±0.1</w:t>
      </w:r>
      <w:r w:rsidRPr="00A862F2">
        <w:rPr>
          <w:spacing w:val="-1"/>
          <w:sz w:val="24"/>
          <w:szCs w:val="24"/>
        </w:rPr>
        <w:t xml:space="preserve"> </w:t>
      </w:r>
      <w:r w:rsidRPr="00A862F2">
        <w:rPr>
          <w:sz w:val="24"/>
          <w:szCs w:val="24"/>
        </w:rPr>
        <w:t>at end point titration.</w:t>
      </w:r>
    </w:p>
    <w:p w14:paraId="1954653A" w14:textId="77777777" w:rsidR="0029682C" w:rsidRPr="00A862F2" w:rsidRDefault="0029682C" w:rsidP="0029682C">
      <w:pPr>
        <w:pStyle w:val="BodyText"/>
        <w:spacing w:before="6"/>
        <w:ind w:left="860"/>
      </w:pPr>
    </w:p>
    <w:p w14:paraId="55BC15D8" w14:textId="77777777" w:rsidR="0029682C" w:rsidRPr="00A862F2" w:rsidRDefault="0029682C" w:rsidP="0029682C">
      <w:pPr>
        <w:pStyle w:val="Heading2"/>
        <w:numPr>
          <w:ilvl w:val="0"/>
          <w:numId w:val="1"/>
        </w:numPr>
      </w:pPr>
      <w:r w:rsidRPr="00A862F2">
        <w:t>Standardization</w:t>
      </w:r>
      <w:r w:rsidRPr="00A862F2">
        <w:rPr>
          <w:spacing w:val="-2"/>
        </w:rPr>
        <w:t xml:space="preserve"> </w:t>
      </w:r>
      <w:r w:rsidRPr="00A862F2">
        <w:t>of</w:t>
      </w:r>
      <w:r w:rsidRPr="00A862F2">
        <w:rPr>
          <w:spacing w:val="-1"/>
        </w:rPr>
        <w:t xml:space="preserve"> </w:t>
      </w:r>
      <w:r w:rsidRPr="00A862F2">
        <w:t>EDTA</w:t>
      </w:r>
      <w:r w:rsidRPr="00A862F2">
        <w:rPr>
          <w:spacing w:val="-2"/>
        </w:rPr>
        <w:t xml:space="preserve"> </w:t>
      </w:r>
      <w:r w:rsidRPr="00A862F2">
        <w:t>solution</w:t>
      </w:r>
    </w:p>
    <w:p w14:paraId="13E68CC5" w14:textId="77777777" w:rsidR="0029682C" w:rsidRPr="00A862F2" w:rsidRDefault="0029682C" w:rsidP="0029682C">
      <w:pPr>
        <w:pStyle w:val="Heading2"/>
        <w:ind w:left="860"/>
        <w:jc w:val="both"/>
      </w:pPr>
    </w:p>
    <w:p w14:paraId="081E2E74" w14:textId="77777777" w:rsidR="0029682C" w:rsidRPr="00A862F2" w:rsidRDefault="0029682C" w:rsidP="0029682C">
      <w:pPr>
        <w:pStyle w:val="Heading2"/>
        <w:ind w:left="860"/>
        <w:jc w:val="both"/>
      </w:pPr>
    </w:p>
    <w:p w14:paraId="0AF77B5D" w14:textId="7C32919B" w:rsidR="0029682C" w:rsidRPr="00A862F2" w:rsidRDefault="0029682C" w:rsidP="0029682C">
      <w:pPr>
        <w:pStyle w:val="BodyText"/>
        <w:numPr>
          <w:ilvl w:val="0"/>
          <w:numId w:val="1"/>
        </w:numPr>
        <w:spacing w:before="132" w:line="360" w:lineRule="auto"/>
        <w:ind w:right="878"/>
      </w:pPr>
      <w:r w:rsidRPr="00A862F2">
        <w:t>Rinse</w:t>
      </w:r>
      <w:r w:rsidRPr="00A862F2">
        <w:rPr>
          <w:spacing w:val="1"/>
        </w:rPr>
        <w:t xml:space="preserve"> </w:t>
      </w:r>
      <w:r w:rsidRPr="00A862F2">
        <w:t>and</w:t>
      </w:r>
      <w:r w:rsidRPr="00A862F2">
        <w:rPr>
          <w:spacing w:val="1"/>
        </w:rPr>
        <w:t xml:space="preserve"> </w:t>
      </w:r>
      <w:r w:rsidRPr="00A862F2">
        <w:t>then</w:t>
      </w:r>
      <w:r w:rsidRPr="00A862F2">
        <w:rPr>
          <w:spacing w:val="1"/>
        </w:rPr>
        <w:t xml:space="preserve"> </w:t>
      </w:r>
      <w:r w:rsidRPr="00A862F2">
        <w:t>fill</w:t>
      </w:r>
      <w:r w:rsidRPr="00A862F2">
        <w:rPr>
          <w:spacing w:val="1"/>
        </w:rPr>
        <w:t xml:space="preserve"> </w:t>
      </w:r>
      <w:r w:rsidRPr="00A862F2">
        <w:t>burette</w:t>
      </w:r>
      <w:r w:rsidRPr="00A862F2">
        <w:rPr>
          <w:spacing w:val="1"/>
        </w:rPr>
        <w:t xml:space="preserve"> </w:t>
      </w:r>
      <w:r w:rsidRPr="00A862F2">
        <w:t>with</w:t>
      </w:r>
      <w:r w:rsidRPr="00A862F2">
        <w:rPr>
          <w:spacing w:val="1"/>
        </w:rPr>
        <w:t xml:space="preserve"> </w:t>
      </w:r>
      <w:r w:rsidRPr="00A862F2">
        <w:t>prepared</w:t>
      </w:r>
      <w:r w:rsidRPr="00A862F2">
        <w:rPr>
          <w:spacing w:val="60"/>
        </w:rPr>
        <w:t xml:space="preserve"> </w:t>
      </w:r>
      <w:r w:rsidRPr="00A862F2">
        <w:t>EDTA</w:t>
      </w:r>
      <w:r w:rsidRPr="00A862F2">
        <w:rPr>
          <w:spacing w:val="60"/>
        </w:rPr>
        <w:t xml:space="preserve"> </w:t>
      </w:r>
      <w:r w:rsidRPr="00A862F2">
        <w:t>solution.</w:t>
      </w:r>
      <w:r w:rsidRPr="00A862F2">
        <w:rPr>
          <w:spacing w:val="60"/>
        </w:rPr>
        <w:t xml:space="preserve"> </w:t>
      </w:r>
      <w:r w:rsidRPr="00A862F2">
        <w:t>Pipette</w:t>
      </w:r>
      <w:r w:rsidRPr="00A862F2">
        <w:rPr>
          <w:spacing w:val="60"/>
        </w:rPr>
        <w:t xml:space="preserve"> </w:t>
      </w:r>
      <w:r w:rsidRPr="00A862F2">
        <w:t>25</w:t>
      </w:r>
      <w:r w:rsidRPr="00A862F2">
        <w:rPr>
          <w:spacing w:val="60"/>
        </w:rPr>
        <w:t xml:space="preserve"> </w:t>
      </w:r>
      <w:r w:rsidRPr="00A862F2">
        <w:t>ml</w:t>
      </w:r>
      <w:r w:rsidRPr="00A862F2">
        <w:rPr>
          <w:spacing w:val="60"/>
        </w:rPr>
        <w:t xml:space="preserve"> </w:t>
      </w:r>
      <w:r w:rsidRPr="00A862F2">
        <w:t>of</w:t>
      </w:r>
      <w:r w:rsidRPr="00A862F2">
        <w:rPr>
          <w:spacing w:val="60"/>
        </w:rPr>
        <w:t xml:space="preserve"> </w:t>
      </w:r>
      <w:r w:rsidRPr="00A862F2">
        <w:t>standard</w:t>
      </w:r>
      <w:r w:rsidRPr="00A862F2">
        <w:rPr>
          <w:spacing w:val="1"/>
        </w:rPr>
        <w:t xml:space="preserve"> </w:t>
      </w:r>
      <w:r w:rsidRPr="00A862F2">
        <w:t>CaCO</w:t>
      </w:r>
      <w:r w:rsidRPr="00A862F2">
        <w:rPr>
          <w:vertAlign w:val="subscript"/>
        </w:rPr>
        <w:t>3</w:t>
      </w:r>
      <w:r w:rsidRPr="00A862F2">
        <w:t xml:space="preserve"> solution into 250 ml Erlenmeyer flask, add 1 ml ammonia buffer (to raise the pH as</w:t>
      </w:r>
      <w:r w:rsidRPr="00A862F2">
        <w:rPr>
          <w:spacing w:val="1"/>
        </w:rPr>
        <w:t xml:space="preserve"> </w:t>
      </w:r>
      <w:r w:rsidRPr="00A862F2">
        <w:t>reaction takes place at high pH) and 3-4 drops of Erichrome black T indicator. Titrate the</w:t>
      </w:r>
      <w:r w:rsidRPr="00A862F2">
        <w:rPr>
          <w:spacing w:val="1"/>
        </w:rPr>
        <w:t xml:space="preserve"> </w:t>
      </w:r>
      <w:r w:rsidRPr="00A862F2">
        <w:t>EDTA</w:t>
      </w:r>
      <w:r w:rsidRPr="00A862F2">
        <w:rPr>
          <w:spacing w:val="57"/>
        </w:rPr>
        <w:t xml:space="preserve"> </w:t>
      </w:r>
      <w:r w:rsidRPr="00A862F2">
        <w:t>solution</w:t>
      </w:r>
      <w:r w:rsidRPr="00A862F2">
        <w:rPr>
          <w:spacing w:val="59"/>
        </w:rPr>
        <w:t xml:space="preserve"> </w:t>
      </w:r>
      <w:r w:rsidRPr="00A862F2">
        <w:t>until</w:t>
      </w:r>
      <w:r w:rsidRPr="00A862F2">
        <w:rPr>
          <w:spacing w:val="56"/>
        </w:rPr>
        <w:t xml:space="preserve"> </w:t>
      </w:r>
      <w:r w:rsidRPr="00A862F2">
        <w:t>colour</w:t>
      </w:r>
      <w:r w:rsidRPr="00A862F2">
        <w:rPr>
          <w:spacing w:val="58"/>
        </w:rPr>
        <w:t xml:space="preserve"> </w:t>
      </w:r>
      <w:r w:rsidRPr="00A862F2">
        <w:t>changes</w:t>
      </w:r>
      <w:r w:rsidRPr="00A862F2">
        <w:rPr>
          <w:spacing w:val="59"/>
        </w:rPr>
        <w:t xml:space="preserve"> </w:t>
      </w:r>
      <w:r w:rsidRPr="00A862F2">
        <w:t>from</w:t>
      </w:r>
      <w:r w:rsidRPr="00A862F2">
        <w:rPr>
          <w:spacing w:val="59"/>
        </w:rPr>
        <w:t xml:space="preserve"> </w:t>
      </w:r>
      <w:r w:rsidRPr="00A862F2">
        <w:t>wine</w:t>
      </w:r>
      <w:r w:rsidRPr="00A862F2">
        <w:rPr>
          <w:spacing w:val="59"/>
        </w:rPr>
        <w:t xml:space="preserve"> </w:t>
      </w:r>
      <w:r w:rsidRPr="00A862F2">
        <w:t>red</w:t>
      </w:r>
      <w:r w:rsidRPr="00A862F2">
        <w:rPr>
          <w:spacing w:val="58"/>
        </w:rPr>
        <w:t xml:space="preserve"> </w:t>
      </w:r>
      <w:r w:rsidRPr="00A862F2">
        <w:t>to</w:t>
      </w:r>
      <w:r w:rsidRPr="00A862F2">
        <w:rPr>
          <w:spacing w:val="59"/>
        </w:rPr>
        <w:t xml:space="preserve"> </w:t>
      </w:r>
      <w:r w:rsidRPr="00A862F2">
        <w:t>dark</w:t>
      </w:r>
      <w:r w:rsidRPr="00A862F2">
        <w:rPr>
          <w:spacing w:val="58"/>
        </w:rPr>
        <w:t xml:space="preserve"> </w:t>
      </w:r>
      <w:r w:rsidRPr="00A862F2">
        <w:t>blue</w:t>
      </w:r>
      <w:r w:rsidRPr="00A862F2">
        <w:rPr>
          <w:spacing w:val="58"/>
        </w:rPr>
        <w:t xml:space="preserve"> </w:t>
      </w:r>
      <w:r w:rsidRPr="00A862F2">
        <w:t>with</w:t>
      </w:r>
      <w:r w:rsidRPr="00A862F2">
        <w:rPr>
          <w:spacing w:val="56"/>
        </w:rPr>
        <w:t xml:space="preserve"> </w:t>
      </w:r>
      <w:r w:rsidRPr="00A862F2">
        <w:t>no</w:t>
      </w:r>
      <w:r w:rsidRPr="00A862F2">
        <w:rPr>
          <w:spacing w:val="58"/>
        </w:rPr>
        <w:t xml:space="preserve"> </w:t>
      </w:r>
      <w:r w:rsidRPr="00A862F2">
        <w:t>reddish</w:t>
      </w:r>
      <w:r w:rsidRPr="00A862F2">
        <w:rPr>
          <w:spacing w:val="59"/>
        </w:rPr>
        <w:t xml:space="preserve"> </w:t>
      </w:r>
      <w:r w:rsidRPr="00A862F2">
        <w:t>tinge</w:t>
      </w:r>
      <w:r w:rsidRPr="00A862F2">
        <w:rPr>
          <w:spacing w:val="-58"/>
        </w:rPr>
        <w:t xml:space="preserve"> </w:t>
      </w:r>
      <w:r w:rsidRPr="00A862F2">
        <w:t>remaining. Calculate the molarity of EDTA (M</w:t>
      </w:r>
      <w:r w:rsidRPr="00A862F2">
        <w:rPr>
          <w:vertAlign w:val="subscript"/>
        </w:rPr>
        <w:t>1</w:t>
      </w:r>
      <w:r w:rsidRPr="00A862F2">
        <w:t>V</w:t>
      </w:r>
      <w:r w:rsidRPr="00A862F2">
        <w:rPr>
          <w:vertAlign w:val="subscript"/>
        </w:rPr>
        <w:t>1</w:t>
      </w:r>
      <w:r w:rsidRPr="00A862F2">
        <w:t xml:space="preserve"> = M</w:t>
      </w:r>
      <w:r w:rsidRPr="00A862F2">
        <w:rPr>
          <w:vertAlign w:val="subscript"/>
        </w:rPr>
        <w:t>2</w:t>
      </w:r>
      <w:r w:rsidRPr="00A862F2">
        <w:t>V</w:t>
      </w:r>
      <w:r w:rsidRPr="00A862F2">
        <w:rPr>
          <w:vertAlign w:val="subscript"/>
        </w:rPr>
        <w:t>2</w:t>
      </w:r>
      <w:r w:rsidRPr="00A862F2">
        <w:t>), if excess follows the procedure</w:t>
      </w:r>
      <w:r w:rsidRPr="00A862F2">
        <w:rPr>
          <w:spacing w:val="1"/>
        </w:rPr>
        <w:t xml:space="preserve"> </w:t>
      </w:r>
      <w:r w:rsidRPr="00A862F2">
        <w:t>for</w:t>
      </w:r>
      <w:r w:rsidRPr="00A862F2">
        <w:rPr>
          <w:spacing w:val="-2"/>
        </w:rPr>
        <w:t xml:space="preserve"> </w:t>
      </w:r>
      <w:r w:rsidRPr="00A862F2">
        <w:t>the standardization, recheck the molarity</w:t>
      </w:r>
      <w:r w:rsidRPr="00A862F2">
        <w:rPr>
          <w:spacing w:val="-5"/>
        </w:rPr>
        <w:t xml:space="preserve"> </w:t>
      </w:r>
      <w:r w:rsidRPr="00A862F2">
        <w:t>and it should be 0.01 M.</w:t>
      </w:r>
    </w:p>
    <w:p w14:paraId="68BAFCD5" w14:textId="77777777" w:rsidR="0029682C" w:rsidRPr="00A862F2" w:rsidRDefault="0029682C" w:rsidP="0029682C">
      <w:pPr>
        <w:pStyle w:val="BodyText"/>
        <w:spacing w:before="132" w:line="360" w:lineRule="auto"/>
        <w:ind w:right="878"/>
      </w:pPr>
    </w:p>
    <w:p w14:paraId="6CA329CB" w14:textId="77777777" w:rsidR="0029682C" w:rsidRPr="00A862F2" w:rsidRDefault="0029682C" w:rsidP="0029682C">
      <w:pPr>
        <w:pStyle w:val="BodyText"/>
        <w:spacing w:before="132" w:line="360" w:lineRule="auto"/>
        <w:ind w:right="878"/>
      </w:pPr>
    </w:p>
    <w:p w14:paraId="4475A93C" w14:textId="77777777" w:rsidR="0029682C" w:rsidRPr="00A862F2" w:rsidRDefault="0029682C" w:rsidP="0029682C">
      <w:pPr>
        <w:pStyle w:val="BodyText"/>
        <w:spacing w:before="132" w:line="360" w:lineRule="auto"/>
        <w:ind w:right="878"/>
      </w:pPr>
    </w:p>
    <w:p w14:paraId="639B3C9A" w14:textId="77777777" w:rsidR="0029682C" w:rsidRPr="00A862F2" w:rsidRDefault="0029682C" w:rsidP="0029682C">
      <w:pPr>
        <w:pStyle w:val="BodyText"/>
        <w:spacing w:before="132" w:line="360" w:lineRule="auto"/>
        <w:ind w:right="878"/>
      </w:pPr>
    </w:p>
    <w:p w14:paraId="64A4B6E0" w14:textId="77777777" w:rsidR="0029682C" w:rsidRPr="00A862F2" w:rsidRDefault="0029682C" w:rsidP="0029682C">
      <w:pPr>
        <w:pStyle w:val="BodyText"/>
        <w:spacing w:before="132" w:line="360" w:lineRule="auto"/>
        <w:ind w:right="878"/>
      </w:pPr>
    </w:p>
    <w:p w14:paraId="491A4DED" w14:textId="77777777" w:rsidR="0029682C" w:rsidRPr="00A862F2" w:rsidRDefault="0029682C" w:rsidP="0029682C">
      <w:pPr>
        <w:pStyle w:val="BodyText"/>
        <w:spacing w:before="132" w:line="360" w:lineRule="auto"/>
        <w:ind w:right="878"/>
      </w:pPr>
    </w:p>
    <w:p w14:paraId="53444825" w14:textId="77777777" w:rsidR="0029682C" w:rsidRPr="00A862F2" w:rsidRDefault="0029682C" w:rsidP="0029682C">
      <w:pPr>
        <w:pStyle w:val="Heading2"/>
        <w:ind w:left="860"/>
        <w:jc w:val="both"/>
      </w:pPr>
      <w:r w:rsidRPr="00A862F2">
        <w:t>Preparation</w:t>
      </w:r>
      <w:r w:rsidRPr="00A862F2">
        <w:rPr>
          <w:spacing w:val="-2"/>
        </w:rPr>
        <w:t xml:space="preserve"> </w:t>
      </w:r>
      <w:r w:rsidRPr="00A862F2">
        <w:t>of</w:t>
      </w:r>
      <w:r w:rsidRPr="00A862F2">
        <w:rPr>
          <w:spacing w:val="-1"/>
        </w:rPr>
        <w:t xml:space="preserve"> </w:t>
      </w:r>
      <w:r w:rsidRPr="00A862F2">
        <w:t>Potassium</w:t>
      </w:r>
      <w:r w:rsidRPr="00A862F2">
        <w:rPr>
          <w:spacing w:val="-4"/>
        </w:rPr>
        <w:t xml:space="preserve"> </w:t>
      </w:r>
      <w:r w:rsidRPr="00A862F2">
        <w:t>Permanganate</w:t>
      </w:r>
    </w:p>
    <w:p w14:paraId="6F602C37" w14:textId="77777777" w:rsidR="0029682C" w:rsidRPr="00A862F2" w:rsidRDefault="0029682C" w:rsidP="0029682C">
      <w:pPr>
        <w:pStyle w:val="Heading2"/>
        <w:ind w:left="860"/>
        <w:jc w:val="both"/>
      </w:pPr>
    </w:p>
    <w:p w14:paraId="7D909778" w14:textId="0EC80F02" w:rsidR="0029682C" w:rsidRPr="00A862F2" w:rsidRDefault="0029682C" w:rsidP="0029682C">
      <w:pPr>
        <w:pStyle w:val="BodyText"/>
        <w:spacing w:before="132" w:line="360" w:lineRule="auto"/>
        <w:ind w:left="360" w:right="883"/>
        <w:jc w:val="both"/>
      </w:pPr>
      <w:r w:rsidRPr="00A862F2">
        <w:t>Potassium Permanganate 0.1 N: Dissolve 3.3 g of reagent grade potassium permanganate</w:t>
      </w:r>
      <w:r w:rsidRPr="00A862F2">
        <w:rPr>
          <w:spacing w:val="1"/>
        </w:rPr>
        <w:t xml:space="preserve"> </w:t>
      </w:r>
      <w:r w:rsidRPr="00A862F2">
        <w:t>(KmnO</w:t>
      </w:r>
      <w:proofErr w:type="gramStart"/>
      <w:r w:rsidRPr="00A862F2">
        <w:t>4</w:t>
      </w:r>
      <w:r w:rsidRPr="00A862F2">
        <w:rPr>
          <w:spacing w:val="10"/>
        </w:rPr>
        <w:t xml:space="preserve"> </w:t>
      </w:r>
      <w:r w:rsidRPr="00A862F2">
        <w:t>)</w:t>
      </w:r>
      <w:proofErr w:type="gramEnd"/>
      <w:r w:rsidRPr="00A862F2">
        <w:rPr>
          <w:spacing w:val="10"/>
        </w:rPr>
        <w:t xml:space="preserve"> </w:t>
      </w:r>
      <w:r w:rsidRPr="00A862F2">
        <w:t>in</w:t>
      </w:r>
      <w:r w:rsidRPr="00A862F2">
        <w:rPr>
          <w:spacing w:val="12"/>
        </w:rPr>
        <w:t xml:space="preserve"> </w:t>
      </w:r>
      <w:r w:rsidRPr="00A862F2">
        <w:t>1</w:t>
      </w:r>
      <w:r w:rsidRPr="00A862F2">
        <w:rPr>
          <w:spacing w:val="13"/>
        </w:rPr>
        <w:t xml:space="preserve"> </w:t>
      </w:r>
      <w:r w:rsidRPr="00A862F2">
        <w:t>L</w:t>
      </w:r>
      <w:r w:rsidRPr="00A862F2">
        <w:rPr>
          <w:spacing w:val="5"/>
        </w:rPr>
        <w:t xml:space="preserve"> </w:t>
      </w:r>
      <w:r w:rsidRPr="00A862F2">
        <w:t>of</w:t>
      </w:r>
      <w:r w:rsidRPr="00A862F2">
        <w:rPr>
          <w:spacing w:val="11"/>
        </w:rPr>
        <w:t xml:space="preserve"> </w:t>
      </w:r>
      <w:r w:rsidRPr="00A862F2">
        <w:t>purified</w:t>
      </w:r>
      <w:r w:rsidRPr="00A862F2">
        <w:rPr>
          <w:spacing w:val="10"/>
        </w:rPr>
        <w:t xml:space="preserve"> </w:t>
      </w:r>
      <w:r w:rsidRPr="00A862F2">
        <w:t>water</w:t>
      </w:r>
      <w:r w:rsidRPr="00A862F2">
        <w:rPr>
          <w:spacing w:val="11"/>
        </w:rPr>
        <w:t xml:space="preserve"> </w:t>
      </w:r>
      <w:r w:rsidRPr="00A862F2">
        <w:t>and</w:t>
      </w:r>
      <w:r w:rsidRPr="00A862F2">
        <w:rPr>
          <w:spacing w:val="11"/>
        </w:rPr>
        <w:t xml:space="preserve"> </w:t>
      </w:r>
      <w:r w:rsidRPr="00A862F2">
        <w:t>heat</w:t>
      </w:r>
      <w:r w:rsidRPr="00A862F2">
        <w:rPr>
          <w:spacing w:val="11"/>
        </w:rPr>
        <w:t xml:space="preserve"> </w:t>
      </w:r>
      <w:r w:rsidRPr="00A862F2">
        <w:t>on</w:t>
      </w:r>
      <w:r w:rsidRPr="00A862F2">
        <w:rPr>
          <w:spacing w:val="10"/>
        </w:rPr>
        <w:t xml:space="preserve"> </w:t>
      </w:r>
      <w:r w:rsidRPr="00A862F2">
        <w:t>a</w:t>
      </w:r>
      <w:r w:rsidRPr="00A862F2">
        <w:rPr>
          <w:spacing w:val="12"/>
        </w:rPr>
        <w:t xml:space="preserve"> </w:t>
      </w:r>
      <w:r w:rsidRPr="00A862F2">
        <w:t>steam</w:t>
      </w:r>
      <w:r w:rsidRPr="00A862F2">
        <w:rPr>
          <w:spacing w:val="12"/>
        </w:rPr>
        <w:t xml:space="preserve"> </w:t>
      </w:r>
      <w:r w:rsidRPr="00A862F2">
        <w:t>bath</w:t>
      </w:r>
      <w:r w:rsidRPr="00A862F2">
        <w:rPr>
          <w:spacing w:val="11"/>
        </w:rPr>
        <w:t xml:space="preserve"> </w:t>
      </w:r>
      <w:r w:rsidRPr="00A862F2">
        <w:t>for</w:t>
      </w:r>
      <w:r w:rsidRPr="00A862F2">
        <w:rPr>
          <w:spacing w:val="9"/>
        </w:rPr>
        <w:t xml:space="preserve"> </w:t>
      </w:r>
      <w:r w:rsidRPr="00A862F2">
        <w:t>two</w:t>
      </w:r>
      <w:r w:rsidRPr="00A862F2">
        <w:rPr>
          <w:spacing w:val="11"/>
        </w:rPr>
        <w:t xml:space="preserve"> </w:t>
      </w:r>
      <w:r w:rsidRPr="00A862F2">
        <w:t>hrs.</w:t>
      </w:r>
      <w:r w:rsidRPr="00A862F2">
        <w:rPr>
          <w:spacing w:val="13"/>
        </w:rPr>
        <w:t xml:space="preserve"> </w:t>
      </w:r>
      <w:r w:rsidRPr="00A862F2">
        <w:t>Cover</w:t>
      </w:r>
      <w:r w:rsidRPr="00A862F2">
        <w:rPr>
          <w:spacing w:val="10"/>
        </w:rPr>
        <w:t xml:space="preserve"> </w:t>
      </w:r>
      <w:r w:rsidRPr="00A862F2">
        <w:t>and</w:t>
      </w:r>
      <w:r w:rsidRPr="00A862F2">
        <w:rPr>
          <w:spacing w:val="11"/>
        </w:rPr>
        <w:t xml:space="preserve"> </w:t>
      </w:r>
      <w:r w:rsidRPr="00A862F2">
        <w:t>allow</w:t>
      </w:r>
      <w:r w:rsidRPr="00A862F2">
        <w:rPr>
          <w:spacing w:val="10"/>
        </w:rPr>
        <w:t xml:space="preserve"> </w:t>
      </w:r>
      <w:r w:rsidRPr="00A862F2">
        <w:t>to sample</w:t>
      </w:r>
    </w:p>
    <w:p w14:paraId="34E53B06" w14:textId="77777777" w:rsidR="0029682C" w:rsidRPr="00A862F2" w:rsidRDefault="0029682C" w:rsidP="0029682C">
      <w:pPr>
        <w:pStyle w:val="BodyText"/>
        <w:spacing w:before="64" w:line="360" w:lineRule="auto"/>
        <w:ind w:left="360" w:right="881"/>
      </w:pPr>
      <w:r w:rsidRPr="00A862F2">
        <w:t>stand for 24 hrs. Filter through a fine porosity sintered glass crucible, discarding the first 25</w:t>
      </w:r>
      <w:r w:rsidRPr="00A862F2">
        <w:rPr>
          <w:spacing w:val="1"/>
        </w:rPr>
        <w:t xml:space="preserve"> </w:t>
      </w:r>
      <w:r w:rsidRPr="00A862F2">
        <w:t>mL. Store in a glass-stoppered, amber-colored</w:t>
      </w:r>
      <w:r w:rsidRPr="00A862F2">
        <w:rPr>
          <w:spacing w:val="60"/>
        </w:rPr>
        <w:t xml:space="preserve"> </w:t>
      </w:r>
      <w:r w:rsidRPr="00A862F2">
        <w:t>bottle. Avoid exposure to direct sunlight;</w:t>
      </w:r>
      <w:r w:rsidRPr="00A862F2">
        <w:rPr>
          <w:spacing w:val="1"/>
        </w:rPr>
        <w:t xml:space="preserve"> </w:t>
      </w:r>
      <w:r w:rsidRPr="00A862F2">
        <w:t>cover the neck of the bottle with a small beaker as a protection against dust. If manganese</w:t>
      </w:r>
      <w:r w:rsidRPr="00A862F2">
        <w:rPr>
          <w:spacing w:val="1"/>
        </w:rPr>
        <w:t xml:space="preserve"> </w:t>
      </w:r>
      <w:r w:rsidRPr="00A862F2">
        <w:t>dioxide</w:t>
      </w:r>
      <w:r w:rsidRPr="00A862F2">
        <w:rPr>
          <w:spacing w:val="-1"/>
        </w:rPr>
        <w:t xml:space="preserve"> </w:t>
      </w:r>
      <w:r w:rsidRPr="00A862F2">
        <w:t>precipitates on standing, refilter and re standardize</w:t>
      </w:r>
      <w:r w:rsidRPr="00A862F2">
        <w:rPr>
          <w:spacing w:val="-1"/>
        </w:rPr>
        <w:t xml:space="preserve"> </w:t>
      </w:r>
      <w:r w:rsidRPr="00A862F2">
        <w:t>before</w:t>
      </w:r>
      <w:r w:rsidRPr="00A862F2">
        <w:rPr>
          <w:spacing w:val="-1"/>
        </w:rPr>
        <w:t xml:space="preserve"> </w:t>
      </w:r>
      <w:r w:rsidRPr="00A862F2">
        <w:t>use</w:t>
      </w:r>
    </w:p>
    <w:p w14:paraId="3F7BEE01" w14:textId="77777777" w:rsidR="0029682C" w:rsidRPr="00A862F2" w:rsidRDefault="0029682C" w:rsidP="0029682C">
      <w:pPr>
        <w:pStyle w:val="BodyText"/>
        <w:spacing w:before="64" w:line="360" w:lineRule="auto"/>
        <w:ind w:left="360" w:right="881"/>
      </w:pPr>
    </w:p>
    <w:p w14:paraId="106661E6" w14:textId="77777777" w:rsidR="0029682C" w:rsidRPr="00A862F2" w:rsidRDefault="0029682C" w:rsidP="0029682C">
      <w:pPr>
        <w:pStyle w:val="BodyText"/>
        <w:spacing w:before="4"/>
      </w:pPr>
    </w:p>
    <w:p w14:paraId="42C67D9C" w14:textId="77777777" w:rsidR="0029682C" w:rsidRPr="00A862F2" w:rsidRDefault="0029682C" w:rsidP="0029682C">
      <w:pPr>
        <w:pStyle w:val="Heading2"/>
        <w:spacing w:before="1"/>
        <w:jc w:val="both"/>
      </w:pPr>
      <w:r w:rsidRPr="00A862F2">
        <w:t>Standardization</w:t>
      </w:r>
      <w:r w:rsidRPr="00A862F2">
        <w:rPr>
          <w:spacing w:val="-3"/>
        </w:rPr>
        <w:t xml:space="preserve"> </w:t>
      </w:r>
      <w:r w:rsidRPr="00A862F2">
        <w:t>of</w:t>
      </w:r>
      <w:r w:rsidRPr="00A862F2">
        <w:rPr>
          <w:spacing w:val="-2"/>
        </w:rPr>
        <w:t xml:space="preserve"> </w:t>
      </w:r>
      <w:r w:rsidRPr="00A862F2">
        <w:t>Potassium</w:t>
      </w:r>
      <w:r w:rsidRPr="00A862F2">
        <w:rPr>
          <w:spacing w:val="-4"/>
        </w:rPr>
        <w:t xml:space="preserve"> </w:t>
      </w:r>
      <w:r w:rsidRPr="00A862F2">
        <w:t>Permanganate</w:t>
      </w:r>
    </w:p>
    <w:p w14:paraId="53CDA755" w14:textId="77777777" w:rsidR="0029682C" w:rsidRPr="00A862F2" w:rsidRDefault="0029682C" w:rsidP="0029682C">
      <w:pPr>
        <w:pStyle w:val="Heading2"/>
        <w:spacing w:before="1"/>
        <w:jc w:val="both"/>
      </w:pPr>
    </w:p>
    <w:p w14:paraId="139943AB" w14:textId="77777777" w:rsidR="0029682C" w:rsidRPr="00A862F2" w:rsidRDefault="0029682C" w:rsidP="0029682C">
      <w:pPr>
        <w:pStyle w:val="BodyText"/>
        <w:spacing w:before="134" w:line="360" w:lineRule="auto"/>
        <w:ind w:left="140" w:right="874"/>
        <w:jc w:val="both"/>
      </w:pPr>
      <w:r w:rsidRPr="00A862F2">
        <w:t>Potassium Permanganate 0.1 N: Weigh accurately 0.2-0.3 g sodium oxalate (Na2 C2 O</w:t>
      </w:r>
      <w:proofErr w:type="gramStart"/>
      <w:r w:rsidRPr="00A862F2">
        <w:t>4 )</w:t>
      </w:r>
      <w:proofErr w:type="gramEnd"/>
      <w:r w:rsidRPr="00A862F2">
        <w:rPr>
          <w:spacing w:val="1"/>
        </w:rPr>
        <w:t xml:space="preserve"> </w:t>
      </w:r>
      <w:r w:rsidRPr="00A862F2">
        <w:t>(dried 2 hrs., 105-110 °C) National</w:t>
      </w:r>
      <w:r w:rsidRPr="00A862F2">
        <w:rPr>
          <w:spacing w:val="1"/>
        </w:rPr>
        <w:t xml:space="preserve"> </w:t>
      </w:r>
      <w:r w:rsidRPr="00A862F2">
        <w:t>Institutes of Science and Technology,</w:t>
      </w:r>
      <w:r w:rsidRPr="00A862F2">
        <w:rPr>
          <w:spacing w:val="60"/>
        </w:rPr>
        <w:t xml:space="preserve"> </w:t>
      </w:r>
      <w:r w:rsidRPr="00A862F2">
        <w:t>U. S. Department</w:t>
      </w:r>
      <w:r w:rsidRPr="00A862F2">
        <w:rPr>
          <w:spacing w:val="1"/>
        </w:rPr>
        <w:t xml:space="preserve"> </w:t>
      </w:r>
      <w:r w:rsidRPr="00A862F2">
        <w:t>of Commerce. Cool in a desiccator and transfer quantitatively to a 600 mL beaker. Add 250</w:t>
      </w:r>
      <w:r w:rsidRPr="00A862F2">
        <w:rPr>
          <w:spacing w:val="1"/>
        </w:rPr>
        <w:t xml:space="preserve"> </w:t>
      </w:r>
      <w:r w:rsidRPr="00A862F2">
        <w:t>mL of purified water (freshly boiled and cooled) and 10 mL sulfuric acid (96% H2 SO</w:t>
      </w:r>
      <w:proofErr w:type="gramStart"/>
      <w:r w:rsidRPr="00A862F2">
        <w:t>4 ,</w:t>
      </w:r>
      <w:proofErr w:type="gramEnd"/>
      <w:r w:rsidRPr="00A862F2">
        <w:t xml:space="preserve"> sp g</w:t>
      </w:r>
      <w:r w:rsidRPr="00A862F2">
        <w:rPr>
          <w:spacing w:val="-57"/>
        </w:rPr>
        <w:t xml:space="preserve"> </w:t>
      </w:r>
      <w:r w:rsidRPr="00A862F2">
        <w:t>1.84).</w:t>
      </w:r>
      <w:r w:rsidRPr="00A862F2">
        <w:rPr>
          <w:spacing w:val="1"/>
        </w:rPr>
        <w:t xml:space="preserve"> </w:t>
      </w:r>
      <w:r w:rsidRPr="00A862F2">
        <w:t>Add</w:t>
      </w:r>
      <w:r w:rsidRPr="00A862F2">
        <w:rPr>
          <w:spacing w:val="1"/>
        </w:rPr>
        <w:t xml:space="preserve"> </w:t>
      </w:r>
      <w:r w:rsidRPr="00A862F2">
        <w:t>rapidly</w:t>
      </w:r>
      <w:r w:rsidRPr="00A862F2">
        <w:rPr>
          <w:spacing w:val="1"/>
        </w:rPr>
        <w:t xml:space="preserve"> </w:t>
      </w:r>
      <w:r w:rsidRPr="00A862F2">
        <w:t>from</w:t>
      </w:r>
      <w:r w:rsidRPr="00A862F2">
        <w:rPr>
          <w:spacing w:val="1"/>
        </w:rPr>
        <w:t xml:space="preserve"> </w:t>
      </w:r>
      <w:r w:rsidRPr="00A862F2">
        <w:t>a</w:t>
      </w:r>
      <w:r w:rsidRPr="00A862F2">
        <w:rPr>
          <w:spacing w:val="1"/>
        </w:rPr>
        <w:t xml:space="preserve"> </w:t>
      </w:r>
      <w:r w:rsidRPr="00A862F2">
        <w:t>buret</w:t>
      </w:r>
      <w:r w:rsidRPr="00A862F2">
        <w:rPr>
          <w:spacing w:val="1"/>
        </w:rPr>
        <w:t xml:space="preserve"> </w:t>
      </w:r>
      <w:r w:rsidRPr="00A862F2">
        <w:t>about</w:t>
      </w:r>
      <w:r w:rsidRPr="00A862F2">
        <w:rPr>
          <w:spacing w:val="1"/>
        </w:rPr>
        <w:t xml:space="preserve"> </w:t>
      </w:r>
      <w:r w:rsidRPr="00A862F2">
        <w:t>95%</w:t>
      </w:r>
      <w:r w:rsidRPr="00A862F2">
        <w:rPr>
          <w:spacing w:val="1"/>
        </w:rPr>
        <w:t xml:space="preserve"> </w:t>
      </w:r>
      <w:r w:rsidRPr="00A862F2">
        <w:t>of</w:t>
      </w:r>
      <w:r w:rsidRPr="00A862F2">
        <w:rPr>
          <w:spacing w:val="1"/>
        </w:rPr>
        <w:t xml:space="preserve"> </w:t>
      </w:r>
      <w:r w:rsidRPr="00A862F2">
        <w:t>the</w:t>
      </w:r>
      <w:r w:rsidRPr="00A862F2">
        <w:rPr>
          <w:spacing w:val="1"/>
        </w:rPr>
        <w:t xml:space="preserve"> </w:t>
      </w:r>
      <w:r w:rsidRPr="00A862F2">
        <w:t>theoretical</w:t>
      </w:r>
      <w:r w:rsidRPr="00A862F2">
        <w:rPr>
          <w:spacing w:val="1"/>
        </w:rPr>
        <w:t xml:space="preserve"> </w:t>
      </w:r>
      <w:r w:rsidRPr="00A862F2">
        <w:t>quantity</w:t>
      </w:r>
      <w:r w:rsidRPr="00A862F2">
        <w:rPr>
          <w:spacing w:val="1"/>
        </w:rPr>
        <w:t xml:space="preserve"> </w:t>
      </w:r>
      <w:r w:rsidRPr="00A862F2">
        <w:t>of</w:t>
      </w:r>
      <w:r w:rsidRPr="00A862F2">
        <w:rPr>
          <w:spacing w:val="1"/>
        </w:rPr>
        <w:t xml:space="preserve"> </w:t>
      </w:r>
      <w:r w:rsidRPr="00A862F2">
        <w:t>potassium</w:t>
      </w:r>
      <w:r w:rsidRPr="00A862F2">
        <w:rPr>
          <w:spacing w:val="1"/>
        </w:rPr>
        <w:t xml:space="preserve"> </w:t>
      </w:r>
      <w:r w:rsidRPr="00A862F2">
        <w:t>permanganate solution needed; stir until the solution is clear. Heat the solution to 55-60 °C</w:t>
      </w:r>
      <w:r w:rsidRPr="00A862F2">
        <w:rPr>
          <w:spacing w:val="1"/>
        </w:rPr>
        <w:t xml:space="preserve"> </w:t>
      </w:r>
      <w:r w:rsidRPr="00A862F2">
        <w:t>(Maintain temperature range during titration.) and complete the titration by slow dropwise</w:t>
      </w:r>
      <w:r w:rsidRPr="00A862F2">
        <w:rPr>
          <w:spacing w:val="1"/>
        </w:rPr>
        <w:t xml:space="preserve"> </w:t>
      </w:r>
      <w:r w:rsidRPr="00A862F2">
        <w:t>addition until the appearance of a pink color which persists for 30 secs. Determine and</w:t>
      </w:r>
      <w:r w:rsidRPr="00A862F2">
        <w:rPr>
          <w:spacing w:val="1"/>
        </w:rPr>
        <w:t xml:space="preserve"> </w:t>
      </w:r>
      <w:r w:rsidRPr="00A862F2">
        <w:t>subtract a blank titration run at 55-60 °C on a mixture of 250 mL of purified water (freshly</w:t>
      </w:r>
      <w:r w:rsidRPr="00A862F2">
        <w:rPr>
          <w:spacing w:val="1"/>
        </w:rPr>
        <w:t xml:space="preserve"> </w:t>
      </w:r>
      <w:r w:rsidRPr="00A862F2">
        <w:t>boiled</w:t>
      </w:r>
      <w:r w:rsidRPr="00A862F2">
        <w:rPr>
          <w:spacing w:val="-1"/>
        </w:rPr>
        <w:t xml:space="preserve"> </w:t>
      </w:r>
      <w:r w:rsidRPr="00A862F2">
        <w:t>and cooled) and 10 mL</w:t>
      </w:r>
      <w:r w:rsidRPr="00A862F2">
        <w:rPr>
          <w:spacing w:val="-6"/>
        </w:rPr>
        <w:t xml:space="preserve"> </w:t>
      </w:r>
      <w:r w:rsidRPr="00A862F2">
        <w:t>of</w:t>
      </w:r>
      <w:r w:rsidRPr="00A862F2">
        <w:rPr>
          <w:spacing w:val="1"/>
        </w:rPr>
        <w:t xml:space="preserve"> </w:t>
      </w:r>
      <w:r w:rsidRPr="00A862F2">
        <w:t>concentrated</w:t>
      </w:r>
      <w:r w:rsidRPr="00A862F2">
        <w:rPr>
          <w:spacing w:val="2"/>
        </w:rPr>
        <w:t xml:space="preserve"> </w:t>
      </w:r>
      <w:r w:rsidRPr="00A862F2">
        <w:t>sulfuric acid.</w:t>
      </w:r>
    </w:p>
    <w:p w14:paraId="2F0FC33E" w14:textId="43270B3F" w:rsidR="0029682C" w:rsidRPr="00A862F2" w:rsidRDefault="0029682C" w:rsidP="0029682C">
      <w:pPr>
        <w:pStyle w:val="BodyText"/>
        <w:spacing w:before="64" w:line="360" w:lineRule="auto"/>
        <w:ind w:left="360" w:right="881"/>
        <w:sectPr w:rsidR="0029682C" w:rsidRPr="00A862F2" w:rsidSect="0029682C">
          <w:pgSz w:w="11910" w:h="16840"/>
          <w:pgMar w:top="480" w:right="560" w:bottom="280" w:left="1300" w:header="720" w:footer="720" w:gutter="0"/>
          <w:cols w:space="720"/>
        </w:sectPr>
      </w:pPr>
    </w:p>
    <w:p w14:paraId="141E9772" w14:textId="77777777" w:rsidR="0029682C" w:rsidRPr="00A862F2" w:rsidRDefault="0029682C" w:rsidP="0029682C">
      <w:pPr>
        <w:spacing w:line="360" w:lineRule="auto"/>
        <w:jc w:val="both"/>
        <w:rPr>
          <w:sz w:val="24"/>
          <w:szCs w:val="24"/>
        </w:rPr>
        <w:sectPr w:rsidR="0029682C" w:rsidRPr="00A862F2" w:rsidSect="0029682C">
          <w:pgSz w:w="11910" w:h="16840"/>
          <w:pgMar w:top="480" w:right="560" w:bottom="280" w:left="1300" w:header="720" w:footer="720" w:gutter="0"/>
          <w:cols w:space="720"/>
        </w:sectPr>
      </w:pPr>
    </w:p>
    <w:p w14:paraId="6A715846" w14:textId="77777777" w:rsidR="0029682C" w:rsidRPr="00A862F2" w:rsidRDefault="0029682C" w:rsidP="0029682C">
      <w:pPr>
        <w:pStyle w:val="ListParagraph"/>
        <w:tabs>
          <w:tab w:val="left" w:pos="861"/>
        </w:tabs>
        <w:spacing w:line="360" w:lineRule="auto"/>
        <w:ind w:right="1003" w:firstLine="0"/>
        <w:rPr>
          <w:sz w:val="24"/>
          <w:szCs w:val="24"/>
        </w:rPr>
      </w:pPr>
    </w:p>
    <w:p w14:paraId="12182F2B" w14:textId="77777777" w:rsidR="007A6C02" w:rsidRPr="00A862F2" w:rsidRDefault="007A6C02" w:rsidP="007A6C02">
      <w:pPr>
        <w:pStyle w:val="BodyText"/>
        <w:spacing w:before="6"/>
      </w:pPr>
    </w:p>
    <w:p w14:paraId="44D63EEA" w14:textId="77777777" w:rsidR="007A6C02" w:rsidRPr="00A862F2" w:rsidRDefault="007A6C02" w:rsidP="007A6C02">
      <w:pPr>
        <w:rPr>
          <w:sz w:val="24"/>
          <w:szCs w:val="24"/>
        </w:rPr>
      </w:pPr>
    </w:p>
    <w:p w14:paraId="14615019" w14:textId="77777777" w:rsidR="00134B46" w:rsidRPr="00A862F2" w:rsidRDefault="00134B46" w:rsidP="00134B46">
      <w:pPr>
        <w:spacing w:line="360" w:lineRule="auto"/>
        <w:rPr>
          <w:sz w:val="24"/>
          <w:szCs w:val="24"/>
        </w:rPr>
        <w:sectPr w:rsidR="00134B46" w:rsidRPr="00A862F2" w:rsidSect="00134B46">
          <w:pgSz w:w="11910" w:h="16840"/>
          <w:pgMar w:top="480" w:right="560" w:bottom="280" w:left="1300" w:header="720" w:footer="720" w:gutter="0"/>
          <w:cols w:space="720"/>
        </w:sectPr>
      </w:pPr>
    </w:p>
    <w:p w14:paraId="1CB9212E" w14:textId="77777777" w:rsidR="00134B46" w:rsidRPr="00A862F2" w:rsidRDefault="00134B46" w:rsidP="007A6C02">
      <w:pPr>
        <w:pStyle w:val="BodyText"/>
      </w:pPr>
    </w:p>
    <w:sectPr w:rsidR="00134B46" w:rsidRPr="00A862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8A41B" w14:textId="77777777" w:rsidR="000F7FA5" w:rsidRDefault="000F7FA5" w:rsidP="005D00AF">
      <w:r>
        <w:separator/>
      </w:r>
    </w:p>
  </w:endnote>
  <w:endnote w:type="continuationSeparator" w:id="0">
    <w:p w14:paraId="6799967A" w14:textId="77777777" w:rsidR="000F7FA5" w:rsidRDefault="000F7FA5" w:rsidP="005D0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4BAC2" w14:textId="77777777" w:rsidR="005D00AF" w:rsidRDefault="005D00AF" w:rsidP="005D00AF">
    <w:pPr>
      <w:pStyle w:val="Footer"/>
      <w:rPr>
        <w:sz w:val="16"/>
      </w:rPr>
    </w:pPr>
  </w:p>
  <w:p w14:paraId="31FD72ED" w14:textId="77777777" w:rsidR="005D00AF" w:rsidRPr="009507CE" w:rsidRDefault="005D00AF" w:rsidP="005D00AF">
    <w:pPr>
      <w:pStyle w:val="Footer"/>
      <w:rPr>
        <w:sz w:val="16"/>
      </w:rPr>
    </w:pPr>
    <w:bookmarkStart w:id="0" w:name="_Hlk168155189"/>
    <w:r>
      <w:rPr>
        <w:sz w:val="16"/>
      </w:rPr>
      <w:t xml:space="preserve">       </w:t>
    </w:r>
    <w:r w:rsidRPr="00F0040D">
      <w:rPr>
        <w:sz w:val="16"/>
      </w:rPr>
      <w:t xml:space="preserve">BPHARM </w:t>
    </w:r>
    <w:r>
      <w:rPr>
        <w:sz w:val="16"/>
      </w:rPr>
      <w:t>–</w:t>
    </w:r>
    <w:r w:rsidRPr="00F0040D">
      <w:rPr>
        <w:sz w:val="16"/>
      </w:rPr>
      <w:t xml:space="preserve"> </w:t>
    </w:r>
    <w:r>
      <w:rPr>
        <w:sz w:val="16"/>
      </w:rPr>
      <w:t>1</w:t>
    </w:r>
    <w:r>
      <w:rPr>
        <w:sz w:val="16"/>
        <w:vertAlign w:val="superscript"/>
      </w:rPr>
      <w:t>ST</w:t>
    </w:r>
    <w:r w:rsidRPr="00F0040D">
      <w:rPr>
        <w:sz w:val="16"/>
      </w:rPr>
      <w:t xml:space="preserve"> SEMESTER (2023-2024)</w:t>
    </w:r>
    <w:r>
      <w:rPr>
        <w:sz w:val="16"/>
      </w:rPr>
      <w:tab/>
    </w:r>
    <w:r>
      <w:rPr>
        <w:sz w:val="16"/>
      </w:rPr>
      <w:tab/>
      <w:t>K.BALAKRISHNA</w:t>
    </w:r>
  </w:p>
  <w:p w14:paraId="632ECEC1" w14:textId="77777777" w:rsidR="005D00AF" w:rsidRDefault="005D00AF" w:rsidP="005D00AF">
    <w:pPr>
      <w:pStyle w:val="Footer"/>
    </w:pPr>
  </w:p>
  <w:bookmarkEnd w:id="0"/>
  <w:p w14:paraId="15BEA818" w14:textId="77777777" w:rsidR="005D00AF" w:rsidRDefault="005D00AF" w:rsidP="005D00AF">
    <w:pPr>
      <w:pStyle w:val="Footer"/>
    </w:pPr>
  </w:p>
  <w:p w14:paraId="4E435C5C" w14:textId="77777777" w:rsidR="005D00AF" w:rsidRDefault="005D00AF" w:rsidP="005D00AF">
    <w:pPr>
      <w:pStyle w:val="Footer"/>
    </w:pPr>
  </w:p>
  <w:p w14:paraId="7D76B6DA" w14:textId="77777777" w:rsidR="005D00AF" w:rsidRDefault="005D00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8A5E7" w14:textId="77777777" w:rsidR="000F7FA5" w:rsidRDefault="000F7FA5" w:rsidP="005D00AF">
      <w:r>
        <w:separator/>
      </w:r>
    </w:p>
  </w:footnote>
  <w:footnote w:type="continuationSeparator" w:id="0">
    <w:p w14:paraId="75384CBC" w14:textId="77777777" w:rsidR="000F7FA5" w:rsidRDefault="000F7FA5" w:rsidP="005D0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60392" w14:textId="72855302" w:rsidR="005D00AF" w:rsidRDefault="00000000">
    <w:pPr>
      <w:pStyle w:val="Header"/>
    </w:pPr>
    <w:r>
      <w:rPr>
        <w:noProof/>
      </w:rPr>
      <w:pict w14:anchorId="4C4AF4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5375235" o:spid="_x0000_s1026" type="#_x0000_t136" style="position:absolute;margin-left:0;margin-top:0;width:425.1pt;height:283.4pt;rotation:315;z-index:-251655168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91D35" w14:textId="60BCAAA3" w:rsidR="005D00AF" w:rsidRDefault="00000000" w:rsidP="005D00AF">
    <w:pPr>
      <w:pStyle w:val="Header"/>
      <w:ind w:left="1247" w:firstLine="4513"/>
    </w:pPr>
    <w:r>
      <w:rPr>
        <w:noProof/>
      </w:rPr>
      <w:pict w14:anchorId="093566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5375236" o:spid="_x0000_s1027" type="#_x0000_t136" style="position:absolute;left:0;text-align:left;margin-left:0;margin-top:0;width:425.1pt;height:283.4pt;rotation:315;z-index:-251653120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  <w10:wrap anchorx="margin" anchory="margin"/>
        </v:shape>
      </w:pict>
    </w:r>
    <w:sdt>
      <w:sdtPr>
        <w:rPr>
          <w:sz w:val="18"/>
          <w:szCs w:val="18"/>
        </w:rPr>
        <w:id w:val="9122106"/>
        <w:docPartObj>
          <w:docPartGallery w:val="Page Numbers (Top of Page)"/>
          <w:docPartUnique/>
        </w:docPartObj>
      </w:sdtPr>
      <w:sdtEndPr>
        <w:rPr>
          <w:sz w:val="22"/>
          <w:szCs w:val="22"/>
        </w:rPr>
      </w:sdtEndPr>
      <w:sdtContent>
        <w:r w:rsidR="005D00AF" w:rsidRPr="00491A34">
          <w:rPr>
            <w:sz w:val="18"/>
            <w:szCs w:val="18"/>
          </w:rPr>
          <w:t>RAGHU COLLEGE OF PHARMACY- PAGE NO</w:t>
        </w:r>
        <w:r w:rsidR="005D00AF">
          <w:t xml:space="preserve">- </w:t>
        </w:r>
        <w:r w:rsidR="005D00AF">
          <w:fldChar w:fldCharType="begin"/>
        </w:r>
        <w:r w:rsidR="005D00AF">
          <w:instrText xml:space="preserve"> PAGE   \* MERGEFORMAT </w:instrText>
        </w:r>
        <w:r w:rsidR="005D00AF">
          <w:fldChar w:fldCharType="separate"/>
        </w:r>
        <w:r w:rsidR="005D00AF">
          <w:t>1</w:t>
        </w:r>
        <w:r w:rsidR="005D00AF">
          <w:rPr>
            <w:noProof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91EA3" w14:textId="50CE1C4E" w:rsidR="005D00AF" w:rsidRDefault="00000000">
    <w:pPr>
      <w:pStyle w:val="Header"/>
    </w:pPr>
    <w:r>
      <w:rPr>
        <w:noProof/>
      </w:rPr>
      <w:pict w14:anchorId="6250CC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5375234" o:spid="_x0000_s1025" type="#_x0000_t136" style="position:absolute;margin-left:0;margin-top:0;width:425.1pt;height:283.4pt;rotation:315;z-index:-251657216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332CBD"/>
    <w:multiLevelType w:val="hybridMultilevel"/>
    <w:tmpl w:val="21122E20"/>
    <w:lvl w:ilvl="0" w:tplc="CFE0404A">
      <w:start w:val="1"/>
      <w:numFmt w:val="decimal"/>
      <w:lvlText w:val="(%1)"/>
      <w:lvlJc w:val="left"/>
      <w:pPr>
        <w:ind w:left="140" w:hanging="341"/>
        <w:jc w:val="left"/>
      </w:pPr>
      <w:rPr>
        <w:rFonts w:hint="default"/>
        <w:w w:val="99"/>
        <w:lang w:val="en-US" w:eastAsia="en-US" w:bidi="ar-SA"/>
      </w:rPr>
    </w:lvl>
    <w:lvl w:ilvl="1" w:tplc="C5D04FE4">
      <w:start w:val="1"/>
      <w:numFmt w:val="decimal"/>
      <w:lvlText w:val="%2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6A4AF4CC"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3" w:tplc="FAE4A2FE">
      <w:numFmt w:val="bullet"/>
      <w:lvlText w:val="•"/>
      <w:lvlJc w:val="left"/>
      <w:pPr>
        <w:ind w:left="2901" w:hanging="360"/>
      </w:pPr>
      <w:rPr>
        <w:rFonts w:hint="default"/>
        <w:lang w:val="en-US" w:eastAsia="en-US" w:bidi="ar-SA"/>
      </w:rPr>
    </w:lvl>
    <w:lvl w:ilvl="4" w:tplc="7F7A04EA">
      <w:numFmt w:val="bullet"/>
      <w:lvlText w:val="•"/>
      <w:lvlJc w:val="left"/>
      <w:pPr>
        <w:ind w:left="3922" w:hanging="360"/>
      </w:pPr>
      <w:rPr>
        <w:rFonts w:hint="default"/>
        <w:lang w:val="en-US" w:eastAsia="en-US" w:bidi="ar-SA"/>
      </w:rPr>
    </w:lvl>
    <w:lvl w:ilvl="5" w:tplc="FB102AB8"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  <w:lvl w:ilvl="6" w:tplc="1B0E5E3E">
      <w:numFmt w:val="bullet"/>
      <w:lvlText w:val="•"/>
      <w:lvlJc w:val="left"/>
      <w:pPr>
        <w:ind w:left="5963" w:hanging="360"/>
      </w:pPr>
      <w:rPr>
        <w:rFonts w:hint="default"/>
        <w:lang w:val="en-US" w:eastAsia="en-US" w:bidi="ar-SA"/>
      </w:rPr>
    </w:lvl>
    <w:lvl w:ilvl="7" w:tplc="0058A236"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  <w:lvl w:ilvl="8" w:tplc="5BDC91A2">
      <w:numFmt w:val="bullet"/>
      <w:lvlText w:val="•"/>
      <w:lvlJc w:val="left"/>
      <w:pPr>
        <w:ind w:left="800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46D4919"/>
    <w:multiLevelType w:val="hybridMultilevel"/>
    <w:tmpl w:val="2480C546"/>
    <w:lvl w:ilvl="0" w:tplc="9244C2F8">
      <w:start w:val="1"/>
      <w:numFmt w:val="decimal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29CD1B0">
      <w:numFmt w:val="bullet"/>
      <w:lvlText w:val="•"/>
      <w:lvlJc w:val="left"/>
      <w:pPr>
        <w:ind w:left="1778" w:hanging="360"/>
      </w:pPr>
      <w:rPr>
        <w:rFonts w:hint="default"/>
        <w:lang w:val="en-US" w:eastAsia="en-US" w:bidi="ar-SA"/>
      </w:rPr>
    </w:lvl>
    <w:lvl w:ilvl="2" w:tplc="E10418D8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3" w:tplc="5CA0E378">
      <w:numFmt w:val="bullet"/>
      <w:lvlText w:val="•"/>
      <w:lvlJc w:val="left"/>
      <w:pPr>
        <w:ind w:left="3615" w:hanging="360"/>
      </w:pPr>
      <w:rPr>
        <w:rFonts w:hint="default"/>
        <w:lang w:val="en-US" w:eastAsia="en-US" w:bidi="ar-SA"/>
      </w:rPr>
    </w:lvl>
    <w:lvl w:ilvl="4" w:tplc="22A8EE74">
      <w:numFmt w:val="bullet"/>
      <w:lvlText w:val="•"/>
      <w:lvlJc w:val="left"/>
      <w:pPr>
        <w:ind w:left="4534" w:hanging="360"/>
      </w:pPr>
      <w:rPr>
        <w:rFonts w:hint="default"/>
        <w:lang w:val="en-US" w:eastAsia="en-US" w:bidi="ar-SA"/>
      </w:rPr>
    </w:lvl>
    <w:lvl w:ilvl="5" w:tplc="6D6C4C12">
      <w:numFmt w:val="bullet"/>
      <w:lvlText w:val="•"/>
      <w:lvlJc w:val="left"/>
      <w:pPr>
        <w:ind w:left="5453" w:hanging="360"/>
      </w:pPr>
      <w:rPr>
        <w:rFonts w:hint="default"/>
        <w:lang w:val="en-US" w:eastAsia="en-US" w:bidi="ar-SA"/>
      </w:rPr>
    </w:lvl>
    <w:lvl w:ilvl="6" w:tplc="A6429E04">
      <w:numFmt w:val="bullet"/>
      <w:lvlText w:val="•"/>
      <w:lvlJc w:val="left"/>
      <w:pPr>
        <w:ind w:left="6371" w:hanging="360"/>
      </w:pPr>
      <w:rPr>
        <w:rFonts w:hint="default"/>
        <w:lang w:val="en-US" w:eastAsia="en-US" w:bidi="ar-SA"/>
      </w:rPr>
    </w:lvl>
    <w:lvl w:ilvl="7" w:tplc="ADBC7F7E">
      <w:numFmt w:val="bullet"/>
      <w:lvlText w:val="•"/>
      <w:lvlJc w:val="left"/>
      <w:pPr>
        <w:ind w:left="7290" w:hanging="360"/>
      </w:pPr>
      <w:rPr>
        <w:rFonts w:hint="default"/>
        <w:lang w:val="en-US" w:eastAsia="en-US" w:bidi="ar-SA"/>
      </w:rPr>
    </w:lvl>
    <w:lvl w:ilvl="8" w:tplc="854AF740">
      <w:numFmt w:val="bullet"/>
      <w:lvlText w:val="•"/>
      <w:lvlJc w:val="left"/>
      <w:pPr>
        <w:ind w:left="8209" w:hanging="360"/>
      </w:pPr>
      <w:rPr>
        <w:rFonts w:hint="default"/>
        <w:lang w:val="en-US" w:eastAsia="en-US" w:bidi="ar-SA"/>
      </w:rPr>
    </w:lvl>
  </w:abstractNum>
  <w:num w:numId="1" w16cid:durableId="1133790947">
    <w:abstractNumId w:val="1"/>
  </w:num>
  <w:num w:numId="2" w16cid:durableId="1227371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B46"/>
    <w:rsid w:val="000F7FA5"/>
    <w:rsid w:val="00134B46"/>
    <w:rsid w:val="0029682C"/>
    <w:rsid w:val="005D00AF"/>
    <w:rsid w:val="007237C3"/>
    <w:rsid w:val="007A6C02"/>
    <w:rsid w:val="008F08BF"/>
    <w:rsid w:val="0099612E"/>
    <w:rsid w:val="00A862F2"/>
    <w:rsid w:val="00C211E6"/>
    <w:rsid w:val="00E9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335A4"/>
  <w15:chartTrackingRefBased/>
  <w15:docId w15:val="{4792F4F8-55C5-4813-8564-023AEC75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B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2">
    <w:name w:val="heading 2"/>
    <w:basedOn w:val="Normal"/>
    <w:link w:val="Heading2Char"/>
    <w:uiPriority w:val="9"/>
    <w:unhideWhenUsed/>
    <w:qFormat/>
    <w:rsid w:val="00134B46"/>
    <w:pPr>
      <w:ind w:left="14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34B46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34B4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34B46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134B46"/>
    <w:pPr>
      <w:ind w:left="860" w:hanging="361"/>
    </w:pPr>
  </w:style>
  <w:style w:type="paragraph" w:styleId="Header">
    <w:name w:val="header"/>
    <w:basedOn w:val="Normal"/>
    <w:link w:val="HeaderChar"/>
    <w:uiPriority w:val="99"/>
    <w:unhideWhenUsed/>
    <w:rsid w:val="005D00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00AF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D00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AF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5EBA5-354A-4C40-8BC6-14A35FE46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Krishna</dc:creator>
  <cp:keywords/>
  <dc:description/>
  <cp:lastModifiedBy>Bala Krishna</cp:lastModifiedBy>
  <cp:revision>2</cp:revision>
  <dcterms:created xsi:type="dcterms:W3CDTF">2024-06-01T12:41:00Z</dcterms:created>
  <dcterms:modified xsi:type="dcterms:W3CDTF">2024-06-01T12:41:00Z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987971739</vt:i4>
  </property>
</Properties>
</file>