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CCF5" w14:textId="77777777" w:rsidR="009A2C19" w:rsidRPr="00914EF7" w:rsidRDefault="009A2C19" w:rsidP="009A2C19">
      <w:pPr>
        <w:pStyle w:val="ListParagraph"/>
        <w:widowControl w:val="0"/>
        <w:numPr>
          <w:ilvl w:val="1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  <w:rPr>
          <w:sz w:val="36"/>
          <w:szCs w:val="36"/>
        </w:rPr>
      </w:pPr>
      <w:r w:rsidRPr="00914EF7">
        <w:rPr>
          <w:noProof/>
          <w:sz w:val="36"/>
          <w:szCs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CC37C8" wp14:editId="2D84DD8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7" name="Freeform: Shap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1B5D4" id="Freeform: Shape 727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914EF7">
        <w:rPr>
          <w:sz w:val="36"/>
          <w:szCs w:val="36"/>
          <w:u w:val="thick"/>
        </w:rPr>
        <w:t>Urinary</w:t>
      </w:r>
      <w:r w:rsidRPr="00914EF7">
        <w:rPr>
          <w:spacing w:val="-3"/>
          <w:sz w:val="36"/>
          <w:szCs w:val="36"/>
          <w:u w:val="thick"/>
        </w:rPr>
        <w:t xml:space="preserve"> </w:t>
      </w:r>
      <w:r w:rsidRPr="00914EF7">
        <w:rPr>
          <w:sz w:val="36"/>
          <w:szCs w:val="36"/>
          <w:u w:val="thick"/>
        </w:rPr>
        <w:t>tract</w:t>
      </w:r>
      <w:r w:rsidRPr="00914EF7">
        <w:rPr>
          <w:spacing w:val="-3"/>
          <w:sz w:val="36"/>
          <w:szCs w:val="36"/>
          <w:u w:val="thick"/>
        </w:rPr>
        <w:t xml:space="preserve"> </w:t>
      </w:r>
      <w:r w:rsidRPr="00914EF7">
        <w:rPr>
          <w:sz w:val="36"/>
          <w:szCs w:val="36"/>
          <w:u w:val="thick"/>
        </w:rPr>
        <w:t>infections</w:t>
      </w:r>
      <w:r w:rsidRPr="00914EF7">
        <w:rPr>
          <w:spacing w:val="-2"/>
          <w:sz w:val="36"/>
          <w:szCs w:val="36"/>
          <w:u w:val="thick"/>
        </w:rPr>
        <w:t xml:space="preserve"> </w:t>
      </w:r>
      <w:r w:rsidRPr="00914EF7">
        <w:rPr>
          <w:sz w:val="36"/>
          <w:szCs w:val="36"/>
          <w:u w:val="thick"/>
        </w:rPr>
        <w:t>(UTIs)</w:t>
      </w:r>
    </w:p>
    <w:p w14:paraId="3BA6A90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208" w:after="0" w:line="240" w:lineRule="auto"/>
        <w:ind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wide</w:t>
      </w:r>
      <w:r>
        <w:rPr>
          <w:spacing w:val="-3"/>
        </w:rPr>
        <w:t xml:space="preserve"> </w:t>
      </w:r>
      <w:r>
        <w:t>variety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syndromes</w:t>
      </w:r>
    </w:p>
    <w:p w14:paraId="03AF12BD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Including</w:t>
      </w:r>
      <w:r>
        <w:rPr>
          <w:spacing w:val="-5"/>
        </w:rPr>
        <w:t xml:space="preserve"> </w:t>
      </w:r>
      <w:proofErr w:type="spellStart"/>
      <w:r>
        <w:t>urethitis</w:t>
      </w:r>
      <w:proofErr w:type="spellEnd"/>
      <w:r>
        <w:t>,</w:t>
      </w:r>
      <w:r>
        <w:rPr>
          <w:spacing w:val="-3"/>
        </w:rPr>
        <w:t xml:space="preserve"> </w:t>
      </w:r>
      <w:r>
        <w:t>cystitis,</w:t>
      </w:r>
      <w:r>
        <w:rPr>
          <w:spacing w:val="-7"/>
        </w:rPr>
        <w:t xml:space="preserve"> </w:t>
      </w:r>
      <w:r>
        <w:t>prostatitis,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pyelonephritis</w:t>
      </w:r>
    </w:p>
    <w:p w14:paraId="6E6EA20B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microorganisms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urinary</w:t>
      </w:r>
      <w:r>
        <w:rPr>
          <w:spacing w:val="-1"/>
        </w:rPr>
        <w:t xml:space="preserve"> </w:t>
      </w:r>
      <w:r>
        <w:t>tract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accounted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contamination</w:t>
      </w:r>
    </w:p>
    <w:p w14:paraId="254B617B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Infection</w:t>
      </w:r>
      <w:r>
        <w:rPr>
          <w:spacing w:val="-4"/>
        </w:rPr>
        <w:t xml:space="preserve"> </w:t>
      </w:r>
      <w:r>
        <w:t>may be</w:t>
      </w:r>
      <w:r>
        <w:rPr>
          <w:spacing w:val="-3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growth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bacteria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urine</w:t>
      </w:r>
    </w:p>
    <w:p w14:paraId="57E76B4C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Frequently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produce</w:t>
      </w:r>
      <w:r>
        <w:rPr>
          <w:spacing w:val="-1"/>
        </w:rPr>
        <w:t xml:space="preserve"> </w:t>
      </w:r>
      <w:r>
        <w:t>symptoms</w:t>
      </w:r>
    </w:p>
    <w:p w14:paraId="640C249D" w14:textId="77777777" w:rsidR="009A2C19" w:rsidRDefault="009A2C19" w:rsidP="009A2C19">
      <w:pPr>
        <w:pStyle w:val="Heading1"/>
      </w:pPr>
      <w:r>
        <w:rPr>
          <w:u w:val="thick"/>
        </w:rPr>
        <w:t>Classification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UTI</w:t>
      </w:r>
    </w:p>
    <w:p w14:paraId="40E58B5A" w14:textId="77777777" w:rsidR="009A2C19" w:rsidRDefault="009A2C19" w:rsidP="009A2C19">
      <w:pPr>
        <w:pStyle w:val="BodyText"/>
        <w:spacing w:before="1"/>
        <w:ind w:left="0" w:firstLine="0"/>
        <w:rPr>
          <w:b/>
          <w:sz w:val="11"/>
        </w:rPr>
      </w:pPr>
    </w:p>
    <w:p w14:paraId="411FE040" w14:textId="77777777" w:rsidR="009A2C19" w:rsidRDefault="009A2C19" w:rsidP="009A2C19">
      <w:pPr>
        <w:pStyle w:val="Heading2"/>
        <w:spacing w:before="56"/>
        <w:rPr>
          <w:sz w:val="22"/>
        </w:rPr>
      </w:pPr>
      <w:r>
        <w:t>Lower</w:t>
      </w:r>
      <w:r>
        <w:rPr>
          <w:spacing w:val="-1"/>
        </w:rPr>
        <w:t xml:space="preserve"> </w:t>
      </w:r>
      <w:r>
        <w:t>tract</w:t>
      </w:r>
      <w:r>
        <w:rPr>
          <w:spacing w:val="-3"/>
        </w:rPr>
        <w:t xml:space="preserve"> </w:t>
      </w:r>
      <w:r>
        <w:t>infection</w:t>
      </w:r>
    </w:p>
    <w:p w14:paraId="7EEAC7F2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Cystitis</w:t>
      </w:r>
    </w:p>
    <w:p w14:paraId="100580CF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Urethritis</w:t>
      </w:r>
    </w:p>
    <w:p w14:paraId="3E2B3C4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Prostatitis</w:t>
      </w:r>
    </w:p>
    <w:p w14:paraId="1BB41050" w14:textId="77777777" w:rsidR="009A2C19" w:rsidRDefault="009A2C19" w:rsidP="009A2C19">
      <w:pPr>
        <w:pStyle w:val="Heading2"/>
        <w:ind w:left="120"/>
      </w:pPr>
      <w:r>
        <w:t>Upper</w:t>
      </w:r>
      <w:r>
        <w:rPr>
          <w:spacing w:val="-1"/>
        </w:rPr>
        <w:t xml:space="preserve"> </w:t>
      </w:r>
      <w:r>
        <w:t>tract</w:t>
      </w:r>
      <w:r>
        <w:rPr>
          <w:spacing w:val="-2"/>
        </w:rPr>
        <w:t xml:space="preserve"> </w:t>
      </w:r>
      <w:r>
        <w:t>infection</w:t>
      </w:r>
    </w:p>
    <w:p w14:paraId="65E2A075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Pyelonephritis</w:t>
      </w:r>
      <w:r>
        <w:rPr>
          <w:spacing w:val="-4"/>
        </w:rPr>
        <w:t xml:space="preserve"> </w:t>
      </w:r>
      <w:r>
        <w:t>involving</w:t>
      </w:r>
      <w:r>
        <w:rPr>
          <w:spacing w:val="-5"/>
        </w:rPr>
        <w:t xml:space="preserve"> </w:t>
      </w:r>
      <w:r>
        <w:t>the kidneys</w:t>
      </w:r>
    </w:p>
    <w:p w14:paraId="423288B6" w14:textId="77777777" w:rsidR="009A2C19" w:rsidRDefault="009A2C19" w:rsidP="009A2C19">
      <w:pPr>
        <w:pStyle w:val="Heading2"/>
        <w:spacing w:before="181" w:line="398" w:lineRule="auto"/>
        <w:ind w:left="120" w:right="8294"/>
      </w:pPr>
      <w:r>
        <w:t>According to Degree</w:t>
      </w:r>
      <w:r>
        <w:rPr>
          <w:spacing w:val="-47"/>
        </w:rPr>
        <w:t xml:space="preserve"> </w:t>
      </w:r>
      <w:r>
        <w:t>Complicated</w:t>
      </w:r>
    </w:p>
    <w:p w14:paraId="27B390A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3" w:after="0" w:line="240" w:lineRule="auto"/>
        <w:contextualSpacing w:val="0"/>
      </w:pPr>
      <w:r>
        <w:t>Predisposing</w:t>
      </w:r>
      <w:r>
        <w:rPr>
          <w:spacing w:val="-2"/>
        </w:rPr>
        <w:t xml:space="preserve"> </w:t>
      </w:r>
      <w:r>
        <w:t>lesion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UT</w:t>
      </w:r>
    </w:p>
    <w:p w14:paraId="2EC104AD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Congenital</w:t>
      </w:r>
      <w:r>
        <w:rPr>
          <w:spacing w:val="-1"/>
        </w:rPr>
        <w:t xml:space="preserve"> </w:t>
      </w:r>
      <w:r>
        <w:t>abnormality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distortion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UT</w:t>
      </w:r>
    </w:p>
    <w:p w14:paraId="3DDD288E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</w:t>
      </w:r>
      <w:r>
        <w:rPr>
          <w:spacing w:val="-2"/>
        </w:rPr>
        <w:t xml:space="preserve"> </w:t>
      </w:r>
      <w:r>
        <w:t>stone a</w:t>
      </w:r>
      <w:r>
        <w:rPr>
          <w:spacing w:val="-1"/>
        </w:rPr>
        <w:t xml:space="preserve"> </w:t>
      </w:r>
      <w:r>
        <w:t>catheter</w:t>
      </w:r>
    </w:p>
    <w:p w14:paraId="6869A2E7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Prostatic</w:t>
      </w:r>
      <w:r>
        <w:rPr>
          <w:spacing w:val="-5"/>
        </w:rPr>
        <w:t xml:space="preserve"> </w:t>
      </w:r>
      <w:r>
        <w:t>hypertrophy,</w:t>
      </w:r>
      <w:r>
        <w:rPr>
          <w:spacing w:val="-3"/>
        </w:rPr>
        <w:t xml:space="preserve"> </w:t>
      </w:r>
      <w:r>
        <w:t>obstruction,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neurological</w:t>
      </w:r>
      <w:r>
        <w:rPr>
          <w:spacing w:val="-3"/>
        </w:rPr>
        <w:t xml:space="preserve"> </w:t>
      </w:r>
      <w:r>
        <w:t>deficit</w:t>
      </w:r>
    </w:p>
    <w:p w14:paraId="379B778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All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interfere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urine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urinary</w:t>
      </w:r>
      <w:r>
        <w:rPr>
          <w:spacing w:val="-1"/>
        </w:rPr>
        <w:t xml:space="preserve"> </w:t>
      </w:r>
      <w:r>
        <w:t>tract</w:t>
      </w:r>
      <w:r>
        <w:rPr>
          <w:spacing w:val="-2"/>
        </w:rPr>
        <w:t xml:space="preserve"> </w:t>
      </w:r>
      <w:r>
        <w:t>defenses.</w:t>
      </w:r>
    </w:p>
    <w:p w14:paraId="62450FF7" w14:textId="77777777" w:rsidR="009A2C19" w:rsidRDefault="009A2C19" w:rsidP="009A2C19">
      <w:pPr>
        <w:pStyle w:val="Heading2"/>
      </w:pPr>
      <w:r>
        <w:t>Recurrent</w:t>
      </w:r>
      <w:r>
        <w:rPr>
          <w:spacing w:val="-1"/>
        </w:rPr>
        <w:t xml:space="preserve"> </w:t>
      </w:r>
      <w:r>
        <w:t>UTIs</w:t>
      </w:r>
    </w:p>
    <w:p w14:paraId="0E827117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Multiple</w:t>
      </w:r>
      <w:r>
        <w:rPr>
          <w:spacing w:val="-3"/>
        </w:rPr>
        <w:t xml:space="preserve"> </w:t>
      </w:r>
      <w:r>
        <w:t>symptomatic</w:t>
      </w:r>
      <w:r>
        <w:rPr>
          <w:spacing w:val="-4"/>
        </w:rPr>
        <w:t xml:space="preserve"> </w:t>
      </w:r>
      <w:r>
        <w:t>infections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asymptomatic</w:t>
      </w:r>
      <w:r>
        <w:rPr>
          <w:spacing w:val="-4"/>
        </w:rPr>
        <w:t xml:space="preserve"> </w:t>
      </w:r>
      <w:r>
        <w:t>periods</w:t>
      </w:r>
    </w:p>
    <w:p w14:paraId="3D394A95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  <w:rPr>
          <w:i/>
        </w:rPr>
      </w:pPr>
      <w:r>
        <w:rPr>
          <w:i/>
        </w:rPr>
        <w:t>Re</w:t>
      </w:r>
      <w:r>
        <w:rPr>
          <w:i/>
          <w:spacing w:val="-1"/>
        </w:rPr>
        <w:t xml:space="preserve"> </w:t>
      </w:r>
      <w:r>
        <w:rPr>
          <w:i/>
        </w:rPr>
        <w:t>infection</w:t>
      </w:r>
    </w:p>
    <w:p w14:paraId="59EF1E0E" w14:textId="77777777" w:rsidR="009A2C19" w:rsidRDefault="009A2C19" w:rsidP="009A2C19">
      <w:pPr>
        <w:pStyle w:val="ListParagraph"/>
        <w:widowControl w:val="0"/>
        <w:numPr>
          <w:ilvl w:val="1"/>
          <w:numId w:val="2"/>
        </w:numPr>
        <w:tabs>
          <w:tab w:val="left" w:pos="1560"/>
        </w:tabs>
        <w:autoSpaceDE w:val="0"/>
        <w:autoSpaceDN w:val="0"/>
        <w:spacing w:before="180" w:after="0" w:line="256" w:lineRule="auto"/>
        <w:ind w:right="114"/>
        <w:contextualSpacing w:val="0"/>
      </w:pPr>
      <w:r>
        <w:t>Caused by a different organism than originally isolated and account for the majority of recurrent</w:t>
      </w:r>
      <w:r>
        <w:rPr>
          <w:spacing w:val="-47"/>
        </w:rPr>
        <w:t xml:space="preserve"> </w:t>
      </w:r>
      <w:r>
        <w:t>UTIs</w:t>
      </w:r>
    </w:p>
    <w:p w14:paraId="4560D674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  <w:rPr>
          <w:i/>
        </w:rPr>
      </w:pPr>
      <w:r>
        <w:rPr>
          <w:i/>
        </w:rPr>
        <w:t>Relapse</w:t>
      </w:r>
    </w:p>
    <w:p w14:paraId="2F0FF20A" w14:textId="77777777" w:rsidR="009A2C19" w:rsidRDefault="009A2C19" w:rsidP="009A2C19">
      <w:pPr>
        <w:pStyle w:val="ListParagraph"/>
        <w:widowControl w:val="0"/>
        <w:numPr>
          <w:ilvl w:val="1"/>
          <w:numId w:val="2"/>
        </w:numPr>
        <w:tabs>
          <w:tab w:val="left" w:pos="1560"/>
        </w:tabs>
        <w:autoSpaceDE w:val="0"/>
        <w:autoSpaceDN w:val="0"/>
        <w:spacing w:before="183" w:after="0" w:line="256" w:lineRule="auto"/>
        <w:ind w:right="334"/>
        <w:contextualSpacing w:val="0"/>
      </w:pPr>
      <w:r>
        <w:t>Repeated infections with the same initial organism and usually indicate a persistent infectious</w:t>
      </w:r>
      <w:r>
        <w:rPr>
          <w:spacing w:val="-47"/>
        </w:rPr>
        <w:t xml:space="preserve"> </w:t>
      </w:r>
      <w:r>
        <w:t>source</w:t>
      </w:r>
    </w:p>
    <w:p w14:paraId="11C53191" w14:textId="77777777" w:rsidR="009A2C19" w:rsidRDefault="009A2C19" w:rsidP="009A2C19">
      <w:pPr>
        <w:spacing w:after="0" w:line="256" w:lineRule="auto"/>
        <w:sectPr w:rsidR="009A2C1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1020" w:bottom="540" w:left="600" w:header="58" w:footer="350" w:gutter="0"/>
          <w:pgNumType w:start="1"/>
          <w:cols w:space="720"/>
        </w:sectPr>
      </w:pPr>
    </w:p>
    <w:p w14:paraId="550B4989" w14:textId="77777777" w:rsidR="009A2C19" w:rsidRDefault="009A2C19" w:rsidP="009A2C19">
      <w:pPr>
        <w:pStyle w:val="BodyText"/>
        <w:spacing w:before="0"/>
        <w:ind w:left="0" w:firstLine="0"/>
        <w:rPr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337722" wp14:editId="1A6E2D3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6" name="Freeform: Shap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234F7" id="Freeform: Shape 726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2D110003" w14:textId="77777777" w:rsidR="009A2C19" w:rsidRDefault="009A2C19" w:rsidP="009A2C19">
      <w:pPr>
        <w:pStyle w:val="BodyText"/>
        <w:spacing w:before="0"/>
        <w:ind w:left="120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0FC8827A" wp14:editId="1A423559">
            <wp:extent cx="5715000" cy="5181600"/>
            <wp:effectExtent l="0" t="0" r="0" b="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A3482" w14:textId="77777777" w:rsidR="009A2C19" w:rsidRDefault="009A2C19" w:rsidP="009A2C19">
      <w:pPr>
        <w:pStyle w:val="BodyText"/>
        <w:spacing w:before="5"/>
        <w:ind w:left="0" w:firstLine="0"/>
        <w:rPr>
          <w:sz w:val="12"/>
        </w:rPr>
      </w:pPr>
    </w:p>
    <w:p w14:paraId="53FD024B" w14:textId="77777777" w:rsidR="009A2C19" w:rsidRDefault="009A2C19" w:rsidP="009A2C19">
      <w:pPr>
        <w:pStyle w:val="Heading1"/>
        <w:spacing w:before="35"/>
        <w:rPr>
          <w:sz w:val="32"/>
        </w:rPr>
      </w:pPr>
      <w:r>
        <w:rPr>
          <w:u w:val="thick"/>
        </w:rPr>
        <w:t>Etiology</w:t>
      </w:r>
    </w:p>
    <w:p w14:paraId="2C4DD163" w14:textId="77777777" w:rsidR="009A2C19" w:rsidRDefault="009A2C19" w:rsidP="009A2C19">
      <w:pPr>
        <w:pStyle w:val="BodyText"/>
        <w:spacing w:before="11"/>
        <w:ind w:left="0" w:firstLine="0"/>
        <w:rPr>
          <w:b/>
          <w:sz w:val="10"/>
        </w:rPr>
      </w:pPr>
    </w:p>
    <w:p w14:paraId="40669889" w14:textId="77777777" w:rsidR="009A2C19" w:rsidRDefault="009A2C19" w:rsidP="009A2C19">
      <w:pPr>
        <w:pStyle w:val="BodyText"/>
        <w:spacing w:before="56"/>
        <w:ind w:left="119" w:firstLine="0"/>
      </w:pPr>
      <w:r>
        <w:t>The</w:t>
      </w:r>
      <w:r>
        <w:rPr>
          <w:spacing w:val="-4"/>
        </w:rPr>
        <w:t xml:space="preserve"> </w:t>
      </w:r>
      <w:r>
        <w:t>microorganism that</w:t>
      </w:r>
      <w:r>
        <w:rPr>
          <w:spacing w:val="-2"/>
        </w:rPr>
        <w:t xml:space="preserve"> </w:t>
      </w:r>
      <w:proofErr w:type="gramStart"/>
      <w:r>
        <w:t>cause</w:t>
      </w:r>
      <w:proofErr w:type="gramEnd"/>
      <w:r>
        <w:t xml:space="preserve"> UTIs</w:t>
      </w:r>
      <w:r>
        <w:rPr>
          <w:spacing w:val="-2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originate 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bowel</w:t>
      </w:r>
      <w:r>
        <w:rPr>
          <w:spacing w:val="-1"/>
        </w:rPr>
        <w:t xml:space="preserve"> </w:t>
      </w:r>
      <w:r>
        <w:t>flora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host</w:t>
      </w:r>
    </w:p>
    <w:p w14:paraId="3AF683E1" w14:textId="77777777" w:rsidR="009A2C19" w:rsidRDefault="009A2C19" w:rsidP="009A2C19">
      <w:pPr>
        <w:pStyle w:val="Heading3"/>
      </w:pPr>
      <w:r>
        <w:t>Uncomplicated</w:t>
      </w:r>
      <w:r>
        <w:rPr>
          <w:spacing w:val="-3"/>
        </w:rPr>
        <w:t xml:space="preserve"> </w:t>
      </w:r>
      <w:r>
        <w:t>UTI:</w:t>
      </w:r>
    </w:p>
    <w:p w14:paraId="1E2E2CDA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rPr>
          <w:i/>
        </w:rPr>
        <w:t>E.</w:t>
      </w:r>
      <w:r>
        <w:rPr>
          <w:i/>
          <w:spacing w:val="-2"/>
        </w:rPr>
        <w:t xml:space="preserve"> </w:t>
      </w:r>
      <w:r>
        <w:rPr>
          <w:i/>
        </w:rPr>
        <w:t>coli</w:t>
      </w:r>
      <w:r>
        <w:rPr>
          <w:i/>
          <w:spacing w:val="-1"/>
        </w:rPr>
        <w:t xml:space="preserve"> </w:t>
      </w:r>
      <w:r>
        <w:t>accounts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85%</w:t>
      </w:r>
    </w:p>
    <w:p w14:paraId="6C7B6010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i/>
        </w:rPr>
        <w:t>S.</w:t>
      </w:r>
      <w:r>
        <w:rPr>
          <w:i/>
          <w:spacing w:val="-3"/>
        </w:rPr>
        <w:t xml:space="preserve"> </w:t>
      </w:r>
      <w:r>
        <w:rPr>
          <w:i/>
        </w:rPr>
        <w:t>saprophyticus</w:t>
      </w:r>
      <w:r>
        <w:rPr>
          <w:i/>
          <w:spacing w:val="-3"/>
        </w:rPr>
        <w:t xml:space="preserve"> </w:t>
      </w:r>
      <w:r>
        <w:t>5-15%</w:t>
      </w:r>
    </w:p>
    <w:p w14:paraId="542140D8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rPr>
          <w:i/>
        </w:rPr>
        <w:t>K.</w:t>
      </w:r>
      <w:r>
        <w:rPr>
          <w:i/>
          <w:spacing w:val="-3"/>
        </w:rPr>
        <w:t xml:space="preserve"> </w:t>
      </w:r>
      <w:r>
        <w:rPr>
          <w:i/>
        </w:rPr>
        <w:t>pneumoniae</w:t>
      </w:r>
      <w:r>
        <w:t>,</w:t>
      </w:r>
      <w:r>
        <w:rPr>
          <w:spacing w:val="-4"/>
        </w:rPr>
        <w:t xml:space="preserve"> </w:t>
      </w:r>
      <w:r>
        <w:t>Pseudomonas,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Enterococcus</w:t>
      </w:r>
      <w:r>
        <w:rPr>
          <w:spacing w:val="-4"/>
        </w:rPr>
        <w:t xml:space="preserve"> </w:t>
      </w:r>
      <w:r>
        <w:t>5-10%</w:t>
      </w:r>
    </w:p>
    <w:p w14:paraId="1AC18233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i/>
        </w:rPr>
        <w:t>S.</w:t>
      </w:r>
      <w:r>
        <w:rPr>
          <w:i/>
          <w:spacing w:val="-3"/>
        </w:rPr>
        <w:t xml:space="preserve"> </w:t>
      </w:r>
      <w:r>
        <w:rPr>
          <w:i/>
        </w:rPr>
        <w:t>epidermidis</w:t>
      </w:r>
      <w:r>
        <w:rPr>
          <w:i/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isolated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contamination</w:t>
      </w:r>
    </w:p>
    <w:p w14:paraId="0CACAF4E" w14:textId="77777777" w:rsidR="009A2C19" w:rsidRDefault="009A2C19" w:rsidP="009A2C19">
      <w:pPr>
        <w:pStyle w:val="Heading3"/>
        <w:ind w:left="120"/>
      </w:pPr>
      <w:r>
        <w:t>Complicated</w:t>
      </w:r>
      <w:r>
        <w:rPr>
          <w:spacing w:val="-1"/>
        </w:rPr>
        <w:t xml:space="preserve"> </w:t>
      </w:r>
      <w:r>
        <w:t>UTIs</w:t>
      </w:r>
    </w:p>
    <w:p w14:paraId="57CDEF78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Occurs</w:t>
      </w:r>
      <w:r>
        <w:rPr>
          <w:spacing w:val="-3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anatomic,</w:t>
      </w:r>
      <w:r>
        <w:rPr>
          <w:spacing w:val="-2"/>
        </w:rPr>
        <w:t xml:space="preserve"> </w:t>
      </w:r>
      <w:r>
        <w:t>functional,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pharmacological</w:t>
      </w:r>
      <w:r>
        <w:rPr>
          <w:spacing w:val="-2"/>
        </w:rPr>
        <w:t xml:space="preserve"> </w:t>
      </w:r>
      <w:r>
        <w:t>factors</w:t>
      </w:r>
    </w:p>
    <w:p w14:paraId="1268A7E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Predisposes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persistent</w:t>
      </w:r>
      <w:r>
        <w:rPr>
          <w:spacing w:val="-4"/>
        </w:rPr>
        <w:t xml:space="preserve"> </w:t>
      </w:r>
      <w:r>
        <w:t>infection,</w:t>
      </w:r>
      <w:r>
        <w:rPr>
          <w:spacing w:val="-2"/>
        </w:rPr>
        <w:t xml:space="preserve"> </w:t>
      </w:r>
      <w:r>
        <w:t>recurrent</w:t>
      </w:r>
      <w:r>
        <w:rPr>
          <w:spacing w:val="-3"/>
        </w:rPr>
        <w:t xml:space="preserve"> </w:t>
      </w:r>
      <w:r>
        <w:t>infection,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failure</w:t>
      </w:r>
    </w:p>
    <w:p w14:paraId="53FE5CE7" w14:textId="77777777" w:rsidR="009A2C19" w:rsidRDefault="009A2C19" w:rsidP="009A2C19">
      <w:pPr>
        <w:spacing w:before="183" w:line="398" w:lineRule="auto"/>
        <w:ind w:left="119" w:right="8187"/>
        <w:rPr>
          <w:b/>
        </w:rPr>
      </w:pPr>
      <w:r>
        <w:rPr>
          <w:b/>
        </w:rPr>
        <w:t>Clinical presentations</w:t>
      </w:r>
      <w:r>
        <w:rPr>
          <w:b/>
          <w:spacing w:val="-47"/>
        </w:rPr>
        <w:t xml:space="preserve"> </w:t>
      </w:r>
      <w:r>
        <w:rPr>
          <w:b/>
        </w:rPr>
        <w:t>Lower</w:t>
      </w:r>
      <w:r>
        <w:rPr>
          <w:b/>
          <w:spacing w:val="-1"/>
        </w:rPr>
        <w:t xml:space="preserve"> </w:t>
      </w:r>
      <w:r>
        <w:rPr>
          <w:b/>
        </w:rPr>
        <w:t>tract</w:t>
      </w:r>
      <w:r>
        <w:rPr>
          <w:b/>
          <w:spacing w:val="-3"/>
        </w:rPr>
        <w:t xml:space="preserve"> </w:t>
      </w:r>
      <w:r>
        <w:rPr>
          <w:b/>
        </w:rPr>
        <w:t>infection</w:t>
      </w:r>
    </w:p>
    <w:p w14:paraId="603ED9CA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t>Include</w:t>
      </w:r>
      <w:r>
        <w:rPr>
          <w:spacing w:val="-2"/>
        </w:rPr>
        <w:t xml:space="preserve"> </w:t>
      </w:r>
      <w:r>
        <w:t>dysuria,</w:t>
      </w:r>
      <w:r>
        <w:rPr>
          <w:spacing w:val="-3"/>
        </w:rPr>
        <w:t xml:space="preserve"> </w:t>
      </w:r>
      <w:r>
        <w:t>urgency,</w:t>
      </w:r>
      <w:r>
        <w:rPr>
          <w:spacing w:val="-3"/>
        </w:rPr>
        <w:t xml:space="preserve"> </w:t>
      </w:r>
      <w:r>
        <w:t>frequency,</w:t>
      </w:r>
      <w:r>
        <w:rPr>
          <w:spacing w:val="-2"/>
        </w:rPr>
        <w:t xml:space="preserve"> </w:t>
      </w:r>
      <w:r>
        <w:t>nocturia,</w:t>
      </w:r>
      <w:r>
        <w:rPr>
          <w:spacing w:val="-5"/>
        </w:rPr>
        <w:t xml:space="preserve"> </w:t>
      </w:r>
      <w:r>
        <w:t>suprapubic</w:t>
      </w:r>
      <w:r>
        <w:rPr>
          <w:spacing w:val="-3"/>
        </w:rPr>
        <w:t xml:space="preserve"> </w:t>
      </w:r>
      <w:r>
        <w:t>heaviness,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hematuria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women</w:t>
      </w:r>
    </w:p>
    <w:p w14:paraId="66360C5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lastRenderedPageBreak/>
        <w:t>No systemic</w:t>
      </w:r>
      <w:r>
        <w:rPr>
          <w:spacing w:val="-3"/>
        </w:rPr>
        <w:t xml:space="preserve"> </w:t>
      </w:r>
      <w:r>
        <w:t>symptoms</w:t>
      </w:r>
    </w:p>
    <w:p w14:paraId="428496BC" w14:textId="77777777" w:rsidR="009A2C19" w:rsidRDefault="009A2C19" w:rsidP="009A2C19">
      <w:pPr>
        <w:pStyle w:val="Heading2"/>
        <w:ind w:left="120"/>
      </w:pPr>
      <w:r>
        <w:t>Upper</w:t>
      </w:r>
      <w:r>
        <w:rPr>
          <w:spacing w:val="-1"/>
        </w:rPr>
        <w:t xml:space="preserve"> </w:t>
      </w:r>
      <w:r>
        <w:t>tract</w:t>
      </w:r>
      <w:r>
        <w:rPr>
          <w:spacing w:val="-2"/>
        </w:rPr>
        <w:t xml:space="preserve"> </w:t>
      </w:r>
      <w:r>
        <w:t>infection</w:t>
      </w:r>
    </w:p>
    <w:p w14:paraId="7397936B" w14:textId="77777777" w:rsidR="009A2C19" w:rsidRDefault="009A2C19" w:rsidP="009A2C19">
      <w:pPr>
        <w:spacing w:after="0"/>
        <w:sectPr w:rsidR="009A2C19">
          <w:pgSz w:w="11910" w:h="16840"/>
          <w:pgMar w:top="620" w:right="1020" w:bottom="540" w:left="600" w:header="58" w:footer="350" w:gutter="0"/>
          <w:cols w:space="720"/>
        </w:sectPr>
      </w:pPr>
    </w:p>
    <w:p w14:paraId="18FF6A02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05658E" wp14:editId="5F15EAB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5" name="Freeform: Shap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E8337" id="Freeform: Shape 725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Flank</w:t>
      </w:r>
      <w:r>
        <w:rPr>
          <w:spacing w:val="-3"/>
        </w:rPr>
        <w:t xml:space="preserve"> </w:t>
      </w:r>
      <w:r>
        <w:t>pain,</w:t>
      </w:r>
      <w:r>
        <w:rPr>
          <w:spacing w:val="-3"/>
        </w:rPr>
        <w:t xml:space="preserve"> </w:t>
      </w:r>
      <w:r>
        <w:t>costovertebral</w:t>
      </w:r>
      <w:r>
        <w:rPr>
          <w:spacing w:val="-6"/>
        </w:rPr>
        <w:t xml:space="preserve"> </w:t>
      </w:r>
      <w:r>
        <w:t>tenderness,</w:t>
      </w:r>
      <w:r>
        <w:rPr>
          <w:spacing w:val="-2"/>
        </w:rPr>
        <w:t xml:space="preserve"> </w:t>
      </w:r>
      <w:r>
        <w:t>abdominal</w:t>
      </w:r>
      <w:r>
        <w:rPr>
          <w:spacing w:val="-3"/>
        </w:rPr>
        <w:t xml:space="preserve"> </w:t>
      </w:r>
      <w:r>
        <w:t>pain,</w:t>
      </w:r>
      <w:r>
        <w:rPr>
          <w:spacing w:val="-3"/>
        </w:rPr>
        <w:t xml:space="preserve"> </w:t>
      </w:r>
      <w:r>
        <w:t>fever,</w:t>
      </w:r>
      <w:r>
        <w:rPr>
          <w:spacing w:val="-3"/>
        </w:rPr>
        <w:t xml:space="preserve"> </w:t>
      </w:r>
      <w:r>
        <w:t>nausea,</w:t>
      </w:r>
      <w:r>
        <w:rPr>
          <w:spacing w:val="-4"/>
        </w:rPr>
        <w:t xml:space="preserve"> </w:t>
      </w:r>
      <w:r>
        <w:t>vomiting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malaise.</w:t>
      </w:r>
    </w:p>
    <w:p w14:paraId="19928534" w14:textId="77777777" w:rsidR="009A2C19" w:rsidRDefault="009A2C19" w:rsidP="009A2C19">
      <w:pPr>
        <w:pStyle w:val="Heading2"/>
      </w:pPr>
      <w:r>
        <w:t>Elderly</w:t>
      </w:r>
      <w:r>
        <w:rPr>
          <w:spacing w:val="-1"/>
        </w:rPr>
        <w:t xml:space="preserve"> </w:t>
      </w:r>
      <w:r>
        <w:t>patients</w:t>
      </w:r>
    </w:p>
    <w:p w14:paraId="250CD164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Frequently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urinary</w:t>
      </w:r>
      <w:r>
        <w:rPr>
          <w:spacing w:val="-5"/>
        </w:rPr>
        <w:t xml:space="preserve"> </w:t>
      </w:r>
      <w:r>
        <w:t>symptoms</w:t>
      </w:r>
    </w:p>
    <w:p w14:paraId="77C9B753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Altered</w:t>
      </w:r>
      <w:r>
        <w:rPr>
          <w:spacing w:val="-5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status,</w:t>
      </w:r>
      <w:r>
        <w:rPr>
          <w:spacing w:val="-2"/>
        </w:rPr>
        <w:t xml:space="preserve"> </w:t>
      </w:r>
      <w:r>
        <w:t>change sin</w:t>
      </w:r>
      <w:r>
        <w:rPr>
          <w:spacing w:val="-3"/>
        </w:rPr>
        <w:t xml:space="preserve"> </w:t>
      </w:r>
      <w:r>
        <w:t>eating</w:t>
      </w:r>
      <w:r>
        <w:rPr>
          <w:spacing w:val="-2"/>
        </w:rPr>
        <w:t xml:space="preserve"> </w:t>
      </w:r>
      <w:r>
        <w:t>habits,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GI</w:t>
      </w:r>
      <w:r>
        <w:rPr>
          <w:spacing w:val="-5"/>
        </w:rPr>
        <w:t xml:space="preserve"> </w:t>
      </w:r>
      <w:r>
        <w:t>symptoms</w:t>
      </w:r>
    </w:p>
    <w:p w14:paraId="108AEEBB" w14:textId="77777777" w:rsidR="009A2C19" w:rsidRDefault="009A2C19" w:rsidP="009A2C19">
      <w:pPr>
        <w:pStyle w:val="Heading2"/>
        <w:spacing w:before="183"/>
      </w:pPr>
      <w:r>
        <w:t>Patients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catheters</w:t>
      </w:r>
    </w:p>
    <w:p w14:paraId="3CF52DE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Will</w:t>
      </w:r>
      <w:r>
        <w:rPr>
          <w:spacing w:val="-1"/>
        </w:rPr>
        <w:t xml:space="preserve"> </w:t>
      </w:r>
      <w:r>
        <w:t>have no</w:t>
      </w:r>
      <w:r>
        <w:rPr>
          <w:spacing w:val="-1"/>
        </w:rPr>
        <w:t xml:space="preserve"> </w:t>
      </w:r>
      <w:r>
        <w:t>lower</w:t>
      </w:r>
      <w:r>
        <w:rPr>
          <w:spacing w:val="-4"/>
        </w:rPr>
        <w:t xml:space="preserve"> </w:t>
      </w:r>
      <w:r>
        <w:t>tract</w:t>
      </w:r>
      <w:r>
        <w:rPr>
          <w:spacing w:val="-2"/>
        </w:rPr>
        <w:t xml:space="preserve"> </w:t>
      </w:r>
      <w:r>
        <w:t>symptoms</w:t>
      </w:r>
    </w:p>
    <w:p w14:paraId="24EF2368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Just</w:t>
      </w:r>
      <w:r>
        <w:rPr>
          <w:spacing w:val="-2"/>
        </w:rPr>
        <w:t xml:space="preserve"> </w:t>
      </w:r>
      <w:r>
        <w:t>flank</w:t>
      </w:r>
      <w:r>
        <w:rPr>
          <w:spacing w:val="-1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fever</w:t>
      </w:r>
    </w:p>
    <w:p w14:paraId="052E0582" w14:textId="77777777" w:rsidR="009A2C19" w:rsidRDefault="009A2C19" w:rsidP="009A2C19">
      <w:pPr>
        <w:pStyle w:val="Heading1"/>
      </w:pPr>
      <w:r>
        <w:rPr>
          <w:u w:val="thick"/>
        </w:rPr>
        <w:t>Pathophysiology</w:t>
      </w:r>
    </w:p>
    <w:p w14:paraId="5195EC98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Infection</w:t>
      </w:r>
      <w:r>
        <w:rPr>
          <w:spacing w:val="-5"/>
        </w:rPr>
        <w:t xml:space="preserve"> </w:t>
      </w:r>
      <w:r>
        <w:t>spreads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renal</w:t>
      </w:r>
      <w:r>
        <w:rPr>
          <w:spacing w:val="-1"/>
        </w:rPr>
        <w:t xml:space="preserve"> </w:t>
      </w:r>
      <w:r>
        <w:t>pelvis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cortex</w:t>
      </w:r>
    </w:p>
    <w:p w14:paraId="7FA26F0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Kidney</w:t>
      </w:r>
      <w:r>
        <w:rPr>
          <w:spacing w:val="-2"/>
        </w:rPr>
        <w:t xml:space="preserve"> </w:t>
      </w:r>
      <w:r>
        <w:t>grossly</w:t>
      </w:r>
      <w:r>
        <w:rPr>
          <w:spacing w:val="-4"/>
        </w:rPr>
        <w:t xml:space="preserve"> </w:t>
      </w:r>
      <w:r>
        <w:t>edematous;</w:t>
      </w:r>
      <w:r>
        <w:rPr>
          <w:spacing w:val="-5"/>
        </w:rPr>
        <w:t xml:space="preserve"> </w:t>
      </w:r>
      <w:r>
        <w:t>localized</w:t>
      </w:r>
      <w:r>
        <w:rPr>
          <w:spacing w:val="-3"/>
        </w:rPr>
        <w:t xml:space="preserve"> </w:t>
      </w:r>
      <w:r>
        <w:t>abscesses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cortex</w:t>
      </w:r>
      <w:r>
        <w:rPr>
          <w:spacing w:val="-2"/>
        </w:rPr>
        <w:t xml:space="preserve"> </w:t>
      </w:r>
      <w:r>
        <w:t>surface</w:t>
      </w:r>
    </w:p>
    <w:p w14:paraId="158ABB1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i/>
        </w:rPr>
        <w:t>E.</w:t>
      </w:r>
      <w:r>
        <w:rPr>
          <w:i/>
          <w:spacing w:val="-4"/>
        </w:rPr>
        <w:t xml:space="preserve"> </w:t>
      </w:r>
      <w:r>
        <w:rPr>
          <w:i/>
        </w:rPr>
        <w:t>Coli</w:t>
      </w:r>
      <w:r>
        <w:rPr>
          <w:i/>
          <w:spacing w:val="-2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organism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85%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acute</w:t>
      </w:r>
      <w:r>
        <w:rPr>
          <w:spacing w:val="-1"/>
        </w:rPr>
        <w:t xml:space="preserve"> </w:t>
      </w:r>
      <w:r>
        <w:t>pyelonephritis;</w:t>
      </w:r>
      <w:r>
        <w:rPr>
          <w:spacing w:val="-2"/>
        </w:rPr>
        <w:t xml:space="preserve"> </w:t>
      </w:r>
      <w:proofErr w:type="gramStart"/>
      <w:r>
        <w:t>also</w:t>
      </w:r>
      <w:proofErr w:type="gramEnd"/>
      <w:r>
        <w:rPr>
          <w:spacing w:val="-3"/>
        </w:rPr>
        <w:t xml:space="preserve"> </w:t>
      </w:r>
      <w:r>
        <w:t>Proteus,</w:t>
      </w:r>
      <w:r>
        <w:rPr>
          <w:spacing w:val="-4"/>
        </w:rPr>
        <w:t xml:space="preserve"> </w:t>
      </w:r>
      <w:proofErr w:type="spellStart"/>
      <w:r>
        <w:t>Klebisella</w:t>
      </w:r>
      <w:proofErr w:type="spellEnd"/>
    </w:p>
    <w:p w14:paraId="0637F690" w14:textId="77777777" w:rsidR="009A2C19" w:rsidRDefault="009A2C19" w:rsidP="009A2C19">
      <w:pPr>
        <w:pStyle w:val="Heading1"/>
        <w:spacing w:before="184"/>
      </w:pPr>
      <w:r>
        <w:rPr>
          <w:u w:val="thick"/>
        </w:rPr>
        <w:t>Manifestations</w:t>
      </w:r>
    </w:p>
    <w:p w14:paraId="2BFAB54D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Rapid</w:t>
      </w:r>
      <w:r>
        <w:rPr>
          <w:spacing w:val="-2"/>
        </w:rPr>
        <w:t xml:space="preserve"> </w:t>
      </w:r>
      <w:r>
        <w:t>onset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chills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fever</w:t>
      </w:r>
    </w:p>
    <w:p w14:paraId="4C0A0D4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Malaise</w:t>
      </w:r>
    </w:p>
    <w:p w14:paraId="38AC79D8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Vomiting</w:t>
      </w:r>
    </w:p>
    <w:p w14:paraId="4BCB2285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Flank</w:t>
      </w:r>
      <w:r>
        <w:rPr>
          <w:spacing w:val="-2"/>
        </w:rPr>
        <w:t xml:space="preserve"> </w:t>
      </w:r>
      <w:r>
        <w:t>pain</w:t>
      </w:r>
    </w:p>
    <w:p w14:paraId="4AF813FE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Costovertebral</w:t>
      </w:r>
      <w:r>
        <w:rPr>
          <w:spacing w:val="-9"/>
        </w:rPr>
        <w:t xml:space="preserve"> </w:t>
      </w:r>
      <w:r>
        <w:t>tenderness</w:t>
      </w:r>
    </w:p>
    <w:p w14:paraId="2A23E2A6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Urinary</w:t>
      </w:r>
      <w:r>
        <w:rPr>
          <w:spacing w:val="-6"/>
        </w:rPr>
        <w:t xml:space="preserve"> </w:t>
      </w:r>
      <w:r>
        <w:t>frequency,</w:t>
      </w:r>
      <w:r>
        <w:rPr>
          <w:spacing w:val="-6"/>
        </w:rPr>
        <w:t xml:space="preserve"> </w:t>
      </w:r>
      <w:r>
        <w:t>dysuria</w:t>
      </w:r>
    </w:p>
    <w:p w14:paraId="3DBAB8F2" w14:textId="77777777" w:rsidR="009A2C19" w:rsidRDefault="009A2C19" w:rsidP="009A2C19">
      <w:pPr>
        <w:pStyle w:val="Heading1"/>
      </w:pPr>
      <w:r>
        <w:rPr>
          <w:u w:val="thick"/>
        </w:rPr>
        <w:t>Summary</w:t>
      </w:r>
    </w:p>
    <w:p w14:paraId="3F55F00F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UTI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defined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presence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microorganisms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urinary</w:t>
      </w:r>
      <w:r>
        <w:rPr>
          <w:spacing w:val="-1"/>
        </w:rPr>
        <w:t xml:space="preserve"> </w:t>
      </w:r>
      <w:r>
        <w:t>tract</w:t>
      </w:r>
    </w:p>
    <w:p w14:paraId="5EE7489D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261"/>
        <w:contextualSpacing w:val="0"/>
      </w:pPr>
      <w:r>
        <w:t>Escherichia coli, which accounts for 85% of community-acquired infections and</w:t>
      </w:r>
      <w:r>
        <w:rPr>
          <w:spacing w:val="1"/>
        </w:rPr>
        <w:t xml:space="preserve"> </w:t>
      </w:r>
      <w:r>
        <w:t>is a frequently isolated</w:t>
      </w:r>
      <w:r>
        <w:rPr>
          <w:spacing w:val="-47"/>
        </w:rPr>
        <w:t xml:space="preserve"> </w:t>
      </w:r>
      <w:proofErr w:type="gramStart"/>
      <w:r>
        <w:t>pathogen</w:t>
      </w:r>
      <w:r>
        <w:rPr>
          <w:spacing w:val="-1"/>
        </w:rPr>
        <w:t xml:space="preserve"> </w:t>
      </w:r>
      <w:r>
        <w:t>,</w:t>
      </w:r>
      <w:proofErr w:type="gramEnd"/>
      <w:r>
        <w:t xml:space="preserve"> but</w:t>
      </w:r>
      <w:r>
        <w:rPr>
          <w:spacing w:val="-2"/>
        </w:rPr>
        <w:t xml:space="preserve"> </w:t>
      </w:r>
      <w:r>
        <w:t>it accounts for less than</w:t>
      </w:r>
      <w:r>
        <w:rPr>
          <w:spacing w:val="-3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of infections</w:t>
      </w:r>
    </w:p>
    <w:p w14:paraId="69D98EB7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Between</w:t>
      </w:r>
      <w:r>
        <w:rPr>
          <w:spacing w:val="-2"/>
        </w:rPr>
        <w:t xml:space="preserve"> </w:t>
      </w:r>
      <w:r>
        <w:t>the ages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years,</w:t>
      </w:r>
      <w:r>
        <w:rPr>
          <w:spacing w:val="-3"/>
        </w:rPr>
        <w:t xml:space="preserve"> </w:t>
      </w:r>
      <w:r>
        <w:t>UTIs</w:t>
      </w:r>
      <w:r>
        <w:rPr>
          <w:spacing w:val="-3"/>
        </w:rPr>
        <w:t xml:space="preserve"> </w:t>
      </w:r>
      <w:r>
        <w:t>occur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frequently in</w:t>
      </w:r>
      <w:r>
        <w:rPr>
          <w:spacing w:val="-2"/>
        </w:rPr>
        <w:t xml:space="preserve"> </w:t>
      </w:r>
      <w:r>
        <w:t>females</w:t>
      </w:r>
    </w:p>
    <w:p w14:paraId="5A4500F5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UTI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acquired</w:t>
      </w:r>
      <w:r>
        <w:rPr>
          <w:spacing w:val="4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routes</w:t>
      </w:r>
      <w:r>
        <w:rPr>
          <w:spacing w:val="-2"/>
        </w:rPr>
        <w:t xml:space="preserve"> </w:t>
      </w:r>
      <w:r>
        <w:t>ascending,</w:t>
      </w:r>
      <w:r>
        <w:rPr>
          <w:spacing w:val="-1"/>
        </w:rPr>
        <w:t xml:space="preserve"> </w:t>
      </w:r>
      <w:r>
        <w:t>hematogenous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lymphatic</w:t>
      </w:r>
    </w:p>
    <w:p w14:paraId="2442A839" w14:textId="77777777" w:rsidR="009A2C19" w:rsidRDefault="009A2C19" w:rsidP="009A2C19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right="99"/>
        <w:contextualSpacing w:val="0"/>
      </w:pPr>
      <w:r>
        <w:t xml:space="preserve">Natural host </w:t>
      </w:r>
      <w:proofErr w:type="spellStart"/>
      <w:r>
        <w:t>defence</w:t>
      </w:r>
      <w:proofErr w:type="spellEnd"/>
      <w:r>
        <w:t xml:space="preserve"> mechanism including free flow of urine, low pH, high osmolality, high ammonia </w:t>
      </w:r>
      <w:proofErr w:type="gramStart"/>
      <w:r>
        <w:t>are</w:t>
      </w:r>
      <w:proofErr w:type="gramEnd"/>
      <w:r>
        <w:rPr>
          <w:spacing w:val="-47"/>
        </w:rPr>
        <w:t xml:space="preserve"> </w:t>
      </w:r>
      <w:r>
        <w:t>bacteriostatic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these</w:t>
      </w:r>
      <w:r>
        <w:rPr>
          <w:spacing w:val="-3"/>
        </w:rPr>
        <w:t xml:space="preserve"> </w:t>
      </w:r>
      <w:proofErr w:type="spellStart"/>
      <w:r>
        <w:t>defence</w:t>
      </w:r>
      <w:proofErr w:type="spellEnd"/>
      <w:r>
        <w:rPr>
          <w:spacing w:val="-1"/>
        </w:rPr>
        <w:t xml:space="preserve"> </w:t>
      </w:r>
      <w:r>
        <w:t>mechanism will</w:t>
      </w:r>
      <w:r>
        <w:rPr>
          <w:spacing w:val="-5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urinary tract</w:t>
      </w:r>
      <w:r>
        <w:rPr>
          <w:spacing w:val="-2"/>
        </w:rPr>
        <w:t xml:space="preserve"> </w:t>
      </w:r>
      <w:r>
        <w:t>infection</w:t>
      </w:r>
    </w:p>
    <w:p w14:paraId="2C3C57CB" w14:textId="77777777" w:rsidR="009A2C19" w:rsidRDefault="009A2C19" w:rsidP="009A2C19">
      <w:pPr>
        <w:pStyle w:val="Title"/>
        <w:rPr>
          <w:u w:val="thick"/>
        </w:rPr>
      </w:pPr>
    </w:p>
    <w:p w14:paraId="2200CC5B" w14:textId="77777777" w:rsidR="009A2C19" w:rsidRDefault="009A2C19" w:rsidP="009A2C19">
      <w:pPr>
        <w:pStyle w:val="Title"/>
        <w:rPr>
          <w:u w:val="thick"/>
        </w:rPr>
      </w:pPr>
    </w:p>
    <w:p w14:paraId="13AC8F16" w14:textId="77777777" w:rsidR="009A2C19" w:rsidRDefault="009A2C19" w:rsidP="009A2C19">
      <w:pPr>
        <w:pStyle w:val="Title"/>
        <w:rPr>
          <w:u w:val="thick"/>
        </w:rPr>
      </w:pPr>
    </w:p>
    <w:p w14:paraId="5DF9F22B" w14:textId="77777777" w:rsidR="009A2C19" w:rsidRDefault="009A2C19" w:rsidP="009A2C19">
      <w:pPr>
        <w:pStyle w:val="Title"/>
        <w:rPr>
          <w:u w:val="thick"/>
        </w:rPr>
      </w:pPr>
    </w:p>
    <w:p w14:paraId="271BBAD1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9B09C" w14:textId="77777777" w:rsidR="003A0056" w:rsidRDefault="003A0056" w:rsidP="008E4B60">
      <w:pPr>
        <w:spacing w:after="0" w:line="240" w:lineRule="auto"/>
      </w:pPr>
      <w:r>
        <w:separator/>
      </w:r>
    </w:p>
  </w:endnote>
  <w:endnote w:type="continuationSeparator" w:id="0">
    <w:p w14:paraId="7379E1CE" w14:textId="77777777" w:rsidR="003A0056" w:rsidRDefault="003A0056" w:rsidP="008E4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47DB" w14:textId="77777777" w:rsidR="008E4B60" w:rsidRDefault="008E4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3DC6" w14:textId="77777777" w:rsidR="001F55D3" w:rsidRDefault="001F55D3" w:rsidP="001F55D3">
    <w:pPr>
      <w:pStyle w:val="Footer"/>
    </w:pPr>
    <w:bookmarkStart w:id="0" w:name="_Hlk146912398"/>
    <w:r>
      <w:t xml:space="preserve">L. Ramanamma </w:t>
    </w:r>
  </w:p>
  <w:p w14:paraId="0746AEFF" w14:textId="77777777" w:rsidR="001F55D3" w:rsidRDefault="001F55D3" w:rsidP="001F55D3">
    <w:pPr>
      <w:pStyle w:val="Footer"/>
    </w:pPr>
    <w:r>
      <w:t>Asst. Professor, Dept. of Pharmaceutics</w:t>
    </w:r>
  </w:p>
  <w:bookmarkEnd w:id="0"/>
  <w:p w14:paraId="4460BEAC" w14:textId="46F0F626" w:rsidR="008E4B60" w:rsidRDefault="008E4B60">
    <w:pPr>
      <w:pStyle w:val="Footer"/>
    </w:pPr>
  </w:p>
  <w:p w14:paraId="5A9AC0CD" w14:textId="77777777" w:rsidR="008E4B60" w:rsidRDefault="008E4B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B2FF" w14:textId="77777777" w:rsidR="008E4B60" w:rsidRDefault="008E4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E8DEB" w14:textId="77777777" w:rsidR="003A0056" w:rsidRDefault="003A0056" w:rsidP="008E4B60">
      <w:pPr>
        <w:spacing w:after="0" w:line="240" w:lineRule="auto"/>
      </w:pPr>
      <w:r>
        <w:separator/>
      </w:r>
    </w:p>
  </w:footnote>
  <w:footnote w:type="continuationSeparator" w:id="0">
    <w:p w14:paraId="1FD540A6" w14:textId="77777777" w:rsidR="003A0056" w:rsidRDefault="003A0056" w:rsidP="008E4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CD64" w14:textId="77777777" w:rsidR="008E4B60" w:rsidRDefault="008E4B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BD0D" w14:textId="274B165E" w:rsidR="00A43961" w:rsidRDefault="00675112">
    <w:pPr>
      <w:pStyle w:val="Header"/>
    </w:pPr>
    <w:sdt>
      <w:sdtPr>
        <w:id w:val="1698436034"/>
        <w:docPartObj>
          <w:docPartGallery w:val="Watermarks"/>
          <w:docPartUnique/>
        </w:docPartObj>
      </w:sdtPr>
      <w:sdtContent>
        <w:r>
          <w:rPr>
            <w:noProof/>
          </w:rPr>
          <w:pict w14:anchorId="1701A8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4410845" o:spid="_x0000_s1025" type="#_x0000_t136" style="position:absolute;margin-left:0;margin-top:0;width:362.7pt;height:362.7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A43961">
      <w:t>Raghu college of Pharmacy: Pathophysiology</w:t>
    </w:r>
  </w:p>
  <w:p w14:paraId="4C5FA5AB" w14:textId="77777777" w:rsidR="008E4B60" w:rsidRDefault="008E4B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311B" w14:textId="77777777" w:rsidR="008E4B60" w:rsidRDefault="008E4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71B69"/>
    <w:multiLevelType w:val="hybridMultilevel"/>
    <w:tmpl w:val="02F8410A"/>
    <w:lvl w:ilvl="0" w:tplc="978C823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D5D019E6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F3CEE58A">
      <w:numFmt w:val="bullet"/>
      <w:lvlText w:val="•"/>
      <w:lvlJc w:val="left"/>
      <w:pPr>
        <w:ind w:left="2529" w:hanging="360"/>
      </w:pPr>
      <w:rPr>
        <w:lang w:val="en-US" w:eastAsia="en-US" w:bidi="ar-SA"/>
      </w:rPr>
    </w:lvl>
    <w:lvl w:ilvl="3" w:tplc="8AAC62E6">
      <w:numFmt w:val="bullet"/>
      <w:lvlText w:val="•"/>
      <w:lvlJc w:val="left"/>
      <w:pPr>
        <w:ind w:left="3498" w:hanging="360"/>
      </w:pPr>
      <w:rPr>
        <w:lang w:val="en-US" w:eastAsia="en-US" w:bidi="ar-SA"/>
      </w:rPr>
    </w:lvl>
    <w:lvl w:ilvl="4" w:tplc="8DD4A1E8">
      <w:numFmt w:val="bullet"/>
      <w:lvlText w:val="•"/>
      <w:lvlJc w:val="left"/>
      <w:pPr>
        <w:ind w:left="4468" w:hanging="360"/>
      </w:pPr>
      <w:rPr>
        <w:lang w:val="en-US" w:eastAsia="en-US" w:bidi="ar-SA"/>
      </w:rPr>
    </w:lvl>
    <w:lvl w:ilvl="5" w:tplc="E11A2AD2">
      <w:numFmt w:val="bullet"/>
      <w:lvlText w:val="•"/>
      <w:lvlJc w:val="left"/>
      <w:pPr>
        <w:ind w:left="5437" w:hanging="360"/>
      </w:pPr>
      <w:rPr>
        <w:lang w:val="en-US" w:eastAsia="en-US" w:bidi="ar-SA"/>
      </w:rPr>
    </w:lvl>
    <w:lvl w:ilvl="6" w:tplc="14542B50">
      <w:numFmt w:val="bullet"/>
      <w:lvlText w:val="•"/>
      <w:lvlJc w:val="left"/>
      <w:pPr>
        <w:ind w:left="6406" w:hanging="360"/>
      </w:pPr>
      <w:rPr>
        <w:lang w:val="en-US" w:eastAsia="en-US" w:bidi="ar-SA"/>
      </w:rPr>
    </w:lvl>
    <w:lvl w:ilvl="7" w:tplc="19CE48A4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  <w:lvl w:ilvl="8" w:tplc="2EACFBC8">
      <w:numFmt w:val="bullet"/>
      <w:lvlText w:val="•"/>
      <w:lvlJc w:val="left"/>
      <w:pPr>
        <w:ind w:left="8345" w:hanging="360"/>
      </w:pPr>
      <w:rPr>
        <w:lang w:val="en-US" w:eastAsia="en-US" w:bidi="ar-SA"/>
      </w:rPr>
    </w:lvl>
  </w:abstractNum>
  <w:abstractNum w:abstractNumId="1" w15:restartNumberingAfterBreak="0">
    <w:nsid w:val="6A562E6C"/>
    <w:multiLevelType w:val="hybridMultilevel"/>
    <w:tmpl w:val="4CA61220"/>
    <w:lvl w:ilvl="0" w:tplc="AF90C02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E188B93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50AD8A2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56BE1A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C222292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F9E4598C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A574C780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FA680552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9474D26C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num w:numId="1" w16cid:durableId="35442616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2857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19"/>
    <w:rsid w:val="001F55D3"/>
    <w:rsid w:val="003A0056"/>
    <w:rsid w:val="00675112"/>
    <w:rsid w:val="008E4B60"/>
    <w:rsid w:val="009A2C19"/>
    <w:rsid w:val="00A43961"/>
    <w:rsid w:val="00B809B0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5F9F2"/>
  <w15:chartTrackingRefBased/>
  <w15:docId w15:val="{A0372583-19EA-455A-8F19-0A5C2195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C19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9A2C19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9A2C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9A2C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A2C19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9A2C19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9A2C19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9A2C19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9A2C19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9A2C19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A2C19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A2C19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E4B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B60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4B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B60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2023-11-19T16:44:00Z</dcterms:created>
  <dcterms:modified xsi:type="dcterms:W3CDTF">2023-11-19T21:10:00Z</dcterms:modified>
</cp:coreProperties>
</file>