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27343" w14:textId="77777777" w:rsidR="00D21160" w:rsidRDefault="00D21160" w:rsidP="00D21160">
      <w:pPr>
        <w:pStyle w:val="Title"/>
        <w:spacing w:before="0"/>
        <w:ind w:left="0"/>
        <w:jc w:val="left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A5D0C3" wp14:editId="6246AA78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63" name="Freeform: Shap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805739" id="Freeform: Shape 363" o:spid="_x0000_s1026" style="position:absolute;margin-left:24pt;margin-top:24pt;width:547.35pt;height:793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Renal</w:t>
      </w:r>
      <w:r>
        <w:rPr>
          <w:spacing w:val="-3"/>
        </w:rPr>
        <w:t xml:space="preserve"> </w:t>
      </w:r>
      <w:r>
        <w:t>Failure</w:t>
      </w:r>
    </w:p>
    <w:p w14:paraId="677CC39A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200" w:after="0" w:line="240" w:lineRule="auto"/>
        <w:ind w:left="840" w:hanging="361"/>
        <w:contextualSpacing w:val="0"/>
      </w:pPr>
      <w:r>
        <w:t>Cessation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glomerular</w:t>
      </w:r>
      <w:r>
        <w:rPr>
          <w:spacing w:val="-2"/>
        </w:rPr>
        <w:t xml:space="preserve"> </w:t>
      </w:r>
      <w:r>
        <w:t>filtration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kidney</w:t>
      </w:r>
      <w:r>
        <w:rPr>
          <w:spacing w:val="-2"/>
        </w:rPr>
        <w:t xml:space="preserve"> </w:t>
      </w:r>
      <w:r>
        <w:t>fails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function</w:t>
      </w:r>
      <w:r>
        <w:rPr>
          <w:spacing w:val="-3"/>
        </w:rPr>
        <w:t xml:space="preserve"> </w:t>
      </w:r>
      <w:r>
        <w:t>normally</w:t>
      </w:r>
    </w:p>
    <w:p w14:paraId="3868EB39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398" w:lineRule="auto"/>
        <w:ind w:left="119" w:right="5883" w:firstLine="360"/>
        <w:contextualSpacing w:val="0"/>
      </w:pPr>
      <w:r>
        <w:t>Leads to accumulation of</w:t>
      </w:r>
      <w:r>
        <w:rPr>
          <w:spacing w:val="1"/>
        </w:rPr>
        <w:t xml:space="preserve"> </w:t>
      </w:r>
      <w:r>
        <w:t>Urea, creatinine</w:t>
      </w:r>
      <w:r>
        <w:rPr>
          <w:spacing w:val="-47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of Renal failure</w:t>
      </w:r>
    </w:p>
    <w:p w14:paraId="2C14C259" w14:textId="77777777" w:rsidR="00D21160" w:rsidRDefault="00D21160" w:rsidP="00D21160">
      <w:pPr>
        <w:pStyle w:val="Heading2"/>
        <w:numPr>
          <w:ilvl w:val="0"/>
          <w:numId w:val="1"/>
        </w:numPr>
        <w:tabs>
          <w:tab w:val="num" w:pos="360"/>
          <w:tab w:val="left" w:pos="840"/>
        </w:tabs>
        <w:spacing w:before="0"/>
        <w:ind w:left="840" w:hanging="361"/>
      </w:pPr>
      <w:r>
        <w:t>Acute</w:t>
      </w:r>
      <w:r>
        <w:rPr>
          <w:spacing w:val="-4"/>
        </w:rPr>
        <w:t xml:space="preserve"> </w:t>
      </w:r>
      <w:r>
        <w:t>renal</w:t>
      </w:r>
      <w:r>
        <w:rPr>
          <w:spacing w:val="1"/>
        </w:rPr>
        <w:t xml:space="preserve"> </w:t>
      </w:r>
      <w:r>
        <w:t>failure</w:t>
      </w:r>
    </w:p>
    <w:p w14:paraId="3370A59A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  <w:rPr>
          <w:b/>
        </w:rPr>
      </w:pPr>
      <w:r>
        <w:rPr>
          <w:b/>
        </w:rPr>
        <w:t>Chronic</w:t>
      </w:r>
      <w:r>
        <w:rPr>
          <w:b/>
          <w:spacing w:val="-3"/>
        </w:rPr>
        <w:t xml:space="preserve"> </w:t>
      </w:r>
      <w:r>
        <w:rPr>
          <w:b/>
        </w:rPr>
        <w:t>renal failure</w:t>
      </w:r>
    </w:p>
    <w:p w14:paraId="038DD38D" w14:textId="77777777" w:rsidR="00D21160" w:rsidRDefault="00D21160" w:rsidP="00D21160">
      <w:pPr>
        <w:pStyle w:val="BodyText"/>
        <w:spacing w:before="10"/>
        <w:ind w:left="0" w:firstLine="0"/>
        <w:rPr>
          <w:b/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5408" behindDoc="0" locked="0" layoutInCell="1" allowOverlap="1" wp14:anchorId="4C06B16F" wp14:editId="37D1C21F">
            <wp:simplePos x="0" y="0"/>
            <wp:positionH relativeFrom="page">
              <wp:posOffset>2127250</wp:posOffset>
            </wp:positionH>
            <wp:positionV relativeFrom="paragraph">
              <wp:posOffset>116840</wp:posOffset>
            </wp:positionV>
            <wp:extent cx="3296285" cy="2650490"/>
            <wp:effectExtent l="0" t="0" r="0" b="0"/>
            <wp:wrapTopAndBottom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285" cy="2650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251666432" behindDoc="0" locked="0" layoutInCell="1" allowOverlap="1" wp14:anchorId="0510EE17" wp14:editId="758A9F20">
            <wp:simplePos x="0" y="0"/>
            <wp:positionH relativeFrom="page">
              <wp:posOffset>2207895</wp:posOffset>
            </wp:positionH>
            <wp:positionV relativeFrom="paragraph">
              <wp:posOffset>2950845</wp:posOffset>
            </wp:positionV>
            <wp:extent cx="3206750" cy="2538730"/>
            <wp:effectExtent l="0" t="0" r="0" b="0"/>
            <wp:wrapTopAndBottom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2538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96A16" w14:textId="77777777" w:rsidR="00D21160" w:rsidRDefault="00D21160" w:rsidP="00D21160">
      <w:pPr>
        <w:pStyle w:val="BodyText"/>
        <w:spacing w:before="2"/>
        <w:ind w:left="0" w:firstLine="0"/>
        <w:rPr>
          <w:b/>
          <w:sz w:val="18"/>
        </w:rPr>
      </w:pPr>
    </w:p>
    <w:p w14:paraId="6567D217" w14:textId="77777777" w:rsidR="00D21160" w:rsidRDefault="00D21160" w:rsidP="00D21160">
      <w:pPr>
        <w:pStyle w:val="BodyText"/>
        <w:spacing w:before="5"/>
        <w:ind w:left="0" w:firstLine="0"/>
        <w:rPr>
          <w:b/>
          <w:sz w:val="20"/>
        </w:rPr>
      </w:pPr>
    </w:p>
    <w:p w14:paraId="5AF39F2F" w14:textId="77777777" w:rsidR="00D21160" w:rsidRDefault="00D21160" w:rsidP="00D21160">
      <w:pPr>
        <w:pStyle w:val="Heading1"/>
        <w:rPr>
          <w:sz w:val="44"/>
        </w:rPr>
      </w:pPr>
      <w:r>
        <w:rPr>
          <w:u w:val="thick"/>
        </w:rPr>
        <w:t>Acute</w:t>
      </w:r>
      <w:r>
        <w:rPr>
          <w:spacing w:val="-3"/>
          <w:u w:val="thick"/>
        </w:rPr>
        <w:t xml:space="preserve"> </w:t>
      </w:r>
      <w:r>
        <w:rPr>
          <w:u w:val="thick"/>
        </w:rPr>
        <w:t>renal</w:t>
      </w:r>
      <w:r>
        <w:rPr>
          <w:spacing w:val="-4"/>
          <w:u w:val="thick"/>
        </w:rPr>
        <w:t xml:space="preserve"> </w:t>
      </w:r>
      <w:r>
        <w:rPr>
          <w:u w:val="thick"/>
        </w:rPr>
        <w:t>Failure</w:t>
      </w:r>
    </w:p>
    <w:p w14:paraId="4F2EBE51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0" w:after="0" w:line="398" w:lineRule="auto"/>
        <w:ind w:right="6109" w:firstLine="360"/>
        <w:contextualSpacing w:val="0"/>
      </w:pPr>
      <w:r>
        <w:t>Kidney stops functioning all of a sudden</w:t>
      </w:r>
      <w:r>
        <w:rPr>
          <w:spacing w:val="-47"/>
        </w:rPr>
        <w:t xml:space="preserve"> </w:t>
      </w:r>
      <w:r>
        <w:t>Categorized</w:t>
      </w:r>
      <w:r>
        <w:rPr>
          <w:spacing w:val="-1"/>
        </w:rPr>
        <w:t xml:space="preserve"> </w:t>
      </w:r>
      <w:r>
        <w:t>by</w:t>
      </w:r>
    </w:p>
    <w:p w14:paraId="4F480703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3" w:after="0" w:line="240" w:lineRule="auto"/>
        <w:ind w:left="840"/>
        <w:contextualSpacing w:val="0"/>
      </w:pPr>
      <w:r>
        <w:t>Oliguria</w:t>
      </w:r>
    </w:p>
    <w:p w14:paraId="1941D2E9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Anuria</w:t>
      </w:r>
    </w:p>
    <w:p w14:paraId="0D44FFCD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Accumulation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metabolites</w:t>
      </w:r>
    </w:p>
    <w:p w14:paraId="2B161611" w14:textId="77777777" w:rsidR="00D21160" w:rsidRDefault="00D21160" w:rsidP="00D21160">
      <w:pPr>
        <w:spacing w:after="0"/>
        <w:sectPr w:rsidR="00D211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620" w:right="800" w:bottom="540" w:left="600" w:header="58" w:footer="350" w:gutter="0"/>
          <w:pgNumType w:start="1"/>
          <w:cols w:space="720"/>
        </w:sectPr>
      </w:pPr>
    </w:p>
    <w:p w14:paraId="095965AB" w14:textId="77777777" w:rsidR="00D21160" w:rsidRDefault="00D21160" w:rsidP="00D21160">
      <w:pPr>
        <w:pStyle w:val="Heading1"/>
        <w:spacing w:before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207865C" wp14:editId="55BA5B7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60" name="Freeform: Shap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BB519" id="Freeform: Shape 360" o:spid="_x0000_s1026" style="position:absolute;margin-left:24pt;margin-top:24pt;width:547.35pt;height:793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Etiology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acute</w:t>
      </w:r>
      <w:r>
        <w:rPr>
          <w:spacing w:val="-3"/>
          <w:u w:val="thick"/>
        </w:rPr>
        <w:t xml:space="preserve"> </w:t>
      </w:r>
      <w:r>
        <w:rPr>
          <w:u w:val="thick"/>
        </w:rPr>
        <w:t>renal</w:t>
      </w:r>
      <w:r>
        <w:rPr>
          <w:spacing w:val="-3"/>
          <w:u w:val="thick"/>
        </w:rPr>
        <w:t xml:space="preserve"> </w:t>
      </w:r>
      <w:r>
        <w:rPr>
          <w:u w:val="thick"/>
        </w:rPr>
        <w:t>Failure</w:t>
      </w:r>
    </w:p>
    <w:p w14:paraId="459DFC48" w14:textId="77777777" w:rsidR="00D21160" w:rsidRDefault="00D21160" w:rsidP="00D21160">
      <w:pPr>
        <w:pStyle w:val="BodyText"/>
        <w:spacing w:before="11"/>
        <w:ind w:left="0" w:firstLine="0"/>
        <w:rPr>
          <w:b/>
          <w:sz w:val="10"/>
        </w:rPr>
      </w:pPr>
    </w:p>
    <w:p w14:paraId="58E4219C" w14:textId="77777777" w:rsidR="00D21160" w:rsidRDefault="00D21160" w:rsidP="00D21160">
      <w:pPr>
        <w:pStyle w:val="BodyText"/>
        <w:spacing w:before="56"/>
        <w:ind w:left="119" w:firstLine="0"/>
      </w:pPr>
      <w:r>
        <w:t>Pre</w:t>
      </w:r>
      <w:r>
        <w:rPr>
          <w:spacing w:val="-1"/>
        </w:rPr>
        <w:t xml:space="preserve"> </w:t>
      </w:r>
      <w:r>
        <w:t>renal</w:t>
      </w:r>
      <w:r>
        <w:rPr>
          <w:spacing w:val="-2"/>
        </w:rPr>
        <w:t xml:space="preserve"> </w:t>
      </w:r>
      <w:r>
        <w:t>cause</w:t>
      </w:r>
    </w:p>
    <w:p w14:paraId="42EA3424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Causes</w:t>
      </w:r>
      <w:r>
        <w:rPr>
          <w:spacing w:val="-1"/>
        </w:rPr>
        <w:t xml:space="preserve"> </w:t>
      </w:r>
      <w:r>
        <w:t>above the</w:t>
      </w:r>
      <w:r>
        <w:rPr>
          <w:spacing w:val="-3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kidney</w:t>
      </w:r>
    </w:p>
    <w:p w14:paraId="2DDF1415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Reduction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blood</w:t>
      </w:r>
      <w:r>
        <w:rPr>
          <w:spacing w:val="-1"/>
        </w:rPr>
        <w:t xml:space="preserve"> </w:t>
      </w:r>
      <w:r>
        <w:t>volume</w:t>
      </w:r>
    </w:p>
    <w:p w14:paraId="62123CA6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398" w:lineRule="auto"/>
        <w:ind w:right="8323" w:firstLine="360"/>
        <w:contextualSpacing w:val="0"/>
      </w:pPr>
      <w:r>
        <w:t>Renal ischemia</w:t>
      </w:r>
      <w:r>
        <w:rPr>
          <w:spacing w:val="-47"/>
        </w:rPr>
        <w:t xml:space="preserve"> </w:t>
      </w:r>
      <w:r>
        <w:t>Intra</w:t>
      </w:r>
      <w:r>
        <w:rPr>
          <w:spacing w:val="-1"/>
        </w:rPr>
        <w:t xml:space="preserve"> </w:t>
      </w:r>
      <w:r>
        <w:t>renal causes</w:t>
      </w:r>
    </w:p>
    <w:p w14:paraId="70AD9008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240" w:lineRule="auto"/>
        <w:ind w:left="840"/>
        <w:contextualSpacing w:val="0"/>
      </w:pPr>
      <w:r>
        <w:t>Glomerular</w:t>
      </w:r>
      <w:r>
        <w:rPr>
          <w:spacing w:val="-3"/>
        </w:rPr>
        <w:t xml:space="preserve"> </w:t>
      </w:r>
      <w:r>
        <w:t>disease</w:t>
      </w:r>
    </w:p>
    <w:p w14:paraId="4D7B7A0B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Disease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renal</w:t>
      </w:r>
      <w:r>
        <w:rPr>
          <w:spacing w:val="-3"/>
        </w:rPr>
        <w:t xml:space="preserve"> </w:t>
      </w:r>
      <w:r>
        <w:t>tubules</w:t>
      </w:r>
    </w:p>
    <w:p w14:paraId="1505CAA5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400" w:lineRule="auto"/>
        <w:ind w:right="8376" w:firstLine="360"/>
        <w:contextualSpacing w:val="0"/>
      </w:pPr>
      <w:r>
        <w:t>Pyelonephritis</w:t>
      </w:r>
      <w:r>
        <w:rPr>
          <w:spacing w:val="-47"/>
        </w:rPr>
        <w:t xml:space="preserve"> </w:t>
      </w:r>
      <w:r>
        <w:t>Post renal</w:t>
      </w:r>
      <w:r>
        <w:rPr>
          <w:spacing w:val="-3"/>
        </w:rPr>
        <w:t xml:space="preserve"> </w:t>
      </w:r>
      <w:r>
        <w:t>causes</w:t>
      </w:r>
    </w:p>
    <w:p w14:paraId="1A3BDCD5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400" w:lineRule="auto"/>
        <w:ind w:right="7231" w:firstLine="360"/>
        <w:contextualSpacing w:val="0"/>
      </w:pPr>
      <w:r>
        <w:t>Obstruction of urine flow</w:t>
      </w:r>
      <w:r>
        <w:rPr>
          <w:spacing w:val="1"/>
        </w:rPr>
        <w:t xml:space="preserve"> </w:t>
      </w:r>
      <w:proofErr w:type="gramStart"/>
      <w:r>
        <w:t>Other</w:t>
      </w:r>
      <w:proofErr w:type="gramEnd"/>
      <w:r>
        <w:rPr>
          <w:spacing w:val="-2"/>
        </w:rPr>
        <w:t xml:space="preserve"> </w:t>
      </w:r>
      <w:r>
        <w:t>causes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kidney</w:t>
      </w:r>
      <w:r>
        <w:rPr>
          <w:spacing w:val="-1"/>
        </w:rPr>
        <w:t xml:space="preserve"> </w:t>
      </w:r>
      <w:r>
        <w:t>stones</w:t>
      </w:r>
      <w:r>
        <w:rPr>
          <w:spacing w:val="-2"/>
        </w:rPr>
        <w:t xml:space="preserve"> </w:t>
      </w:r>
      <w:r>
        <w:t>drugs</w:t>
      </w:r>
    </w:p>
    <w:p w14:paraId="05939666" w14:textId="77777777" w:rsidR="00D21160" w:rsidRDefault="00D21160" w:rsidP="00D21160">
      <w:pPr>
        <w:pStyle w:val="Heading1"/>
        <w:spacing w:line="389" w:lineRule="exact"/>
      </w:pPr>
      <w:r>
        <w:rPr>
          <w:u w:val="thick"/>
        </w:rPr>
        <w:t>Manifestations</w:t>
      </w:r>
      <w:r>
        <w:rPr>
          <w:spacing w:val="-6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acute</w:t>
      </w:r>
      <w:r>
        <w:rPr>
          <w:spacing w:val="-5"/>
          <w:u w:val="thick"/>
        </w:rPr>
        <w:t xml:space="preserve"> </w:t>
      </w:r>
      <w:r>
        <w:rPr>
          <w:u w:val="thick"/>
        </w:rPr>
        <w:t>renal</w:t>
      </w:r>
      <w:r>
        <w:rPr>
          <w:spacing w:val="-4"/>
          <w:u w:val="thick"/>
        </w:rPr>
        <w:t xml:space="preserve"> </w:t>
      </w:r>
      <w:r>
        <w:rPr>
          <w:u w:val="thick"/>
        </w:rPr>
        <w:t>failure</w:t>
      </w:r>
    </w:p>
    <w:p w14:paraId="09FD7151" w14:textId="77777777" w:rsidR="00D21160" w:rsidRDefault="00D21160" w:rsidP="00D21160">
      <w:pPr>
        <w:pStyle w:val="BodyText"/>
        <w:spacing w:before="8"/>
        <w:ind w:left="0" w:firstLine="0"/>
        <w:rPr>
          <w:b/>
          <w:sz w:val="20"/>
        </w:rPr>
      </w:pPr>
      <w:r>
        <w:rPr>
          <w:noProof/>
          <w:lang w:val="en-IN" w:eastAsia="en-IN"/>
        </w:rPr>
        <w:drawing>
          <wp:anchor distT="0" distB="0" distL="0" distR="0" simplePos="0" relativeHeight="251663360" behindDoc="0" locked="0" layoutInCell="1" allowOverlap="1" wp14:anchorId="6953376C" wp14:editId="3882129C">
            <wp:simplePos x="0" y="0"/>
            <wp:positionH relativeFrom="page">
              <wp:posOffset>2139950</wp:posOffset>
            </wp:positionH>
            <wp:positionV relativeFrom="paragraph">
              <wp:posOffset>185420</wp:posOffset>
            </wp:positionV>
            <wp:extent cx="3252470" cy="1627505"/>
            <wp:effectExtent l="0" t="0" r="5080" b="0"/>
            <wp:wrapTopAndBottom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47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F0F4FC" w14:textId="77777777" w:rsidR="00D21160" w:rsidRDefault="00D21160" w:rsidP="00D21160">
      <w:pPr>
        <w:spacing w:before="227"/>
        <w:ind w:left="119"/>
        <w:rPr>
          <w:b/>
          <w:sz w:val="32"/>
        </w:rPr>
      </w:pPr>
      <w:r>
        <w:rPr>
          <w:b/>
          <w:sz w:val="32"/>
          <w:u w:val="thick"/>
        </w:rPr>
        <w:t>Chronic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sz w:val="32"/>
          <w:u w:val="thick"/>
        </w:rPr>
        <w:t>renal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sz w:val="32"/>
          <w:u w:val="thick"/>
        </w:rPr>
        <w:t>failure</w:t>
      </w:r>
    </w:p>
    <w:p w14:paraId="68F3491A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240" w:lineRule="auto"/>
        <w:ind w:left="840" w:hanging="361"/>
        <w:contextualSpacing w:val="0"/>
      </w:pPr>
      <w:r>
        <w:t>Progressive</w:t>
      </w:r>
      <w:r>
        <w:rPr>
          <w:spacing w:val="-4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irreversible</w:t>
      </w:r>
      <w:r>
        <w:rPr>
          <w:spacing w:val="-2"/>
        </w:rPr>
        <w:t xml:space="preserve"> </w:t>
      </w:r>
      <w:r>
        <w:t>damage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GFR</w:t>
      </w:r>
    </w:p>
    <w:p w14:paraId="58485751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Slow</w:t>
      </w:r>
      <w:r>
        <w:rPr>
          <w:spacing w:val="-1"/>
        </w:rPr>
        <w:t xml:space="preserve"> </w:t>
      </w:r>
      <w:r>
        <w:t>destruction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renal</w:t>
      </w:r>
      <w:r>
        <w:rPr>
          <w:spacing w:val="-4"/>
        </w:rPr>
        <w:t xml:space="preserve"> </w:t>
      </w:r>
      <w:r>
        <w:t>tubule</w:t>
      </w:r>
    </w:p>
    <w:p w14:paraId="6A4A9557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left="840" w:hanging="361"/>
        <w:contextualSpacing w:val="0"/>
      </w:pPr>
      <w:r>
        <w:t>Leads</w:t>
      </w:r>
      <w:r>
        <w:rPr>
          <w:spacing w:val="-2"/>
        </w:rPr>
        <w:t xml:space="preserve"> </w:t>
      </w:r>
      <w:r>
        <w:t>to death</w:t>
      </w:r>
    </w:p>
    <w:p w14:paraId="4A501F6B" w14:textId="77777777" w:rsidR="00D21160" w:rsidRDefault="00D21160" w:rsidP="00D21160">
      <w:pPr>
        <w:pStyle w:val="Heading1"/>
        <w:spacing w:before="183"/>
      </w:pPr>
      <w:r>
        <w:rPr>
          <w:u w:val="thick"/>
        </w:rPr>
        <w:t>Etiology</w:t>
      </w:r>
    </w:p>
    <w:p w14:paraId="7ED22C86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0" w:after="0" w:line="240" w:lineRule="auto"/>
        <w:ind w:left="840" w:hanging="361"/>
        <w:contextualSpacing w:val="0"/>
      </w:pPr>
      <w:r>
        <w:t>Chronic</w:t>
      </w:r>
      <w:r>
        <w:rPr>
          <w:spacing w:val="-4"/>
        </w:rPr>
        <w:t xml:space="preserve"> </w:t>
      </w:r>
      <w:proofErr w:type="spellStart"/>
      <w:r>
        <w:t>glemerulo</w:t>
      </w:r>
      <w:proofErr w:type="spellEnd"/>
      <w:r>
        <w:rPr>
          <w:spacing w:val="-2"/>
        </w:rPr>
        <w:t xml:space="preserve"> </w:t>
      </w:r>
      <w:r>
        <w:t>nephritis</w:t>
      </w:r>
    </w:p>
    <w:p w14:paraId="60031D05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left="840" w:hanging="361"/>
        <w:contextualSpacing w:val="0"/>
      </w:pPr>
      <w:r>
        <w:t>Diabetic</w:t>
      </w:r>
      <w:r>
        <w:rPr>
          <w:spacing w:val="-5"/>
        </w:rPr>
        <w:t xml:space="preserve"> </w:t>
      </w:r>
      <w:r>
        <w:t>nephropathy</w:t>
      </w:r>
    </w:p>
    <w:p w14:paraId="727D2AE5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Polycystic</w:t>
      </w:r>
      <w:r>
        <w:rPr>
          <w:spacing w:val="-4"/>
        </w:rPr>
        <w:t xml:space="preserve"> </w:t>
      </w:r>
      <w:r>
        <w:t>kidney</w:t>
      </w:r>
      <w:r>
        <w:rPr>
          <w:spacing w:val="-4"/>
        </w:rPr>
        <w:t xml:space="preserve"> </w:t>
      </w:r>
      <w:r>
        <w:t>disease</w:t>
      </w:r>
    </w:p>
    <w:p w14:paraId="46E38A7A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left="840" w:hanging="361"/>
        <w:contextualSpacing w:val="0"/>
      </w:pPr>
      <w:proofErr w:type="spellStart"/>
      <w:r>
        <w:t>Exprosure</w:t>
      </w:r>
      <w:proofErr w:type="spellEnd"/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spellStart"/>
      <w:r>
        <w:t>nephrotxins</w:t>
      </w:r>
      <w:proofErr w:type="spellEnd"/>
    </w:p>
    <w:p w14:paraId="22444AC1" w14:textId="77777777" w:rsidR="00D21160" w:rsidRDefault="00D21160" w:rsidP="00D21160">
      <w:pPr>
        <w:pStyle w:val="Heading2"/>
        <w:spacing w:before="182" w:line="398" w:lineRule="auto"/>
        <w:ind w:right="8288"/>
      </w:pPr>
    </w:p>
    <w:p w14:paraId="30F49F30" w14:textId="77777777" w:rsidR="00D21160" w:rsidRDefault="00D21160" w:rsidP="00D21160">
      <w:pPr>
        <w:pStyle w:val="Heading2"/>
        <w:spacing w:before="182" w:line="398" w:lineRule="auto"/>
        <w:ind w:right="8288"/>
      </w:pPr>
      <w:r>
        <w:t>Clinical Manifestations</w:t>
      </w:r>
      <w:r>
        <w:rPr>
          <w:spacing w:val="-47"/>
        </w:rPr>
        <w:t xml:space="preserve"> </w:t>
      </w:r>
      <w:r>
        <w:t>Renal manifestation</w:t>
      </w:r>
    </w:p>
    <w:p w14:paraId="338BBC72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3" w:after="0" w:line="240" w:lineRule="auto"/>
        <w:ind w:left="840"/>
        <w:contextualSpacing w:val="0"/>
      </w:pPr>
      <w:r>
        <w:t>Metabolic</w:t>
      </w:r>
      <w:r>
        <w:rPr>
          <w:spacing w:val="-3"/>
        </w:rPr>
        <w:t xml:space="preserve"> </w:t>
      </w:r>
      <w:r>
        <w:t>acidosis</w:t>
      </w:r>
    </w:p>
    <w:p w14:paraId="12C92A3F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left="840"/>
        <w:contextualSpacing w:val="0"/>
      </w:pPr>
      <w:proofErr w:type="spellStart"/>
      <w:r>
        <w:t>Hyperkalaemia</w:t>
      </w:r>
      <w:proofErr w:type="spellEnd"/>
    </w:p>
    <w:p w14:paraId="4A667BA4" w14:textId="77777777" w:rsidR="00D21160" w:rsidRDefault="00D21160" w:rsidP="00D21160">
      <w:pPr>
        <w:spacing w:after="0"/>
        <w:sectPr w:rsidR="00D21160">
          <w:pgSz w:w="11910" w:h="16840"/>
          <w:pgMar w:top="620" w:right="800" w:bottom="540" w:left="600" w:header="58" w:footer="350" w:gutter="0"/>
          <w:cols w:space="720"/>
        </w:sectPr>
      </w:pPr>
    </w:p>
    <w:p w14:paraId="58A22ABA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240" w:lineRule="auto"/>
        <w:ind w:left="840"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110C57B" wp14:editId="2B750595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58" name="Freeform: Shap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4B438" id="Freeform: Shape 358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Sodium</w:t>
      </w:r>
      <w:r>
        <w:rPr>
          <w:spacing w:val="-2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retention</w:t>
      </w:r>
    </w:p>
    <w:p w14:paraId="604E0DD7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Azotemia</w:t>
      </w:r>
    </w:p>
    <w:p w14:paraId="2D75DD01" w14:textId="77777777" w:rsidR="00D21160" w:rsidRDefault="00D21160" w:rsidP="00D21160">
      <w:pPr>
        <w:pStyle w:val="Heading2"/>
      </w:pPr>
      <w:r>
        <w:t>Extra</w:t>
      </w:r>
      <w:r>
        <w:rPr>
          <w:spacing w:val="-3"/>
        </w:rPr>
        <w:t xml:space="preserve"> </w:t>
      </w:r>
      <w:r>
        <w:t>renal</w:t>
      </w:r>
      <w:r>
        <w:rPr>
          <w:spacing w:val="-2"/>
        </w:rPr>
        <w:t xml:space="preserve"> </w:t>
      </w:r>
      <w:r>
        <w:t>manifestation</w:t>
      </w:r>
    </w:p>
    <w:p w14:paraId="1DAC386C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941"/>
        </w:tabs>
        <w:autoSpaceDE w:val="0"/>
        <w:autoSpaceDN w:val="0"/>
        <w:spacing w:before="180" w:after="0" w:line="240" w:lineRule="auto"/>
        <w:ind w:left="940" w:hanging="461"/>
        <w:contextualSpacing w:val="0"/>
      </w:pPr>
      <w:proofErr w:type="spellStart"/>
      <w:r>
        <w:t>Anaemia</w:t>
      </w:r>
      <w:proofErr w:type="spellEnd"/>
    </w:p>
    <w:p w14:paraId="72FD3E87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941"/>
        </w:tabs>
        <w:autoSpaceDE w:val="0"/>
        <w:autoSpaceDN w:val="0"/>
        <w:spacing w:before="183" w:after="0" w:line="240" w:lineRule="auto"/>
        <w:ind w:left="940" w:hanging="461"/>
        <w:contextualSpacing w:val="0"/>
      </w:pPr>
      <w:proofErr w:type="spellStart"/>
      <w:r>
        <w:t>Ureamic</w:t>
      </w:r>
      <w:proofErr w:type="spellEnd"/>
      <w:r>
        <w:rPr>
          <w:spacing w:val="-4"/>
        </w:rPr>
        <w:t xml:space="preserve"> </w:t>
      </w:r>
      <w:r>
        <w:t>frost</w:t>
      </w:r>
    </w:p>
    <w:p w14:paraId="7854C331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941"/>
        </w:tabs>
        <w:autoSpaceDE w:val="0"/>
        <w:autoSpaceDN w:val="0"/>
        <w:spacing w:before="180" w:after="0" w:line="240" w:lineRule="auto"/>
        <w:ind w:left="940" w:hanging="461"/>
        <w:contextualSpacing w:val="0"/>
      </w:pPr>
      <w:r>
        <w:t>Pulmonary</w:t>
      </w:r>
      <w:r>
        <w:rPr>
          <w:spacing w:val="-2"/>
        </w:rPr>
        <w:t xml:space="preserve"> </w:t>
      </w:r>
      <w:r>
        <w:t>congestion</w:t>
      </w:r>
    </w:p>
    <w:p w14:paraId="66D11C45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941"/>
        </w:tabs>
        <w:autoSpaceDE w:val="0"/>
        <w:autoSpaceDN w:val="0"/>
        <w:spacing w:before="183" w:after="0" w:line="240" w:lineRule="auto"/>
        <w:ind w:left="940" w:hanging="461"/>
        <w:contextualSpacing w:val="0"/>
      </w:pPr>
      <w:r>
        <w:t>Azotemia</w:t>
      </w:r>
    </w:p>
    <w:p w14:paraId="7F366B70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941"/>
        </w:tabs>
        <w:autoSpaceDE w:val="0"/>
        <w:autoSpaceDN w:val="0"/>
        <w:spacing w:before="180" w:after="0" w:line="240" w:lineRule="auto"/>
        <w:ind w:left="940" w:hanging="461"/>
        <w:contextualSpacing w:val="0"/>
      </w:pPr>
      <w:proofErr w:type="spellStart"/>
      <w:r>
        <w:t>Osteomalacia</w:t>
      </w:r>
      <w:proofErr w:type="spellEnd"/>
    </w:p>
    <w:p w14:paraId="65C4A8DD" w14:textId="77777777" w:rsidR="00D21160" w:rsidRDefault="00D21160" w:rsidP="00D21160">
      <w:pPr>
        <w:pStyle w:val="BodyText"/>
        <w:spacing w:before="10"/>
        <w:ind w:left="0" w:firstLine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4384" behindDoc="0" locked="0" layoutInCell="1" allowOverlap="1" wp14:anchorId="4363EF62" wp14:editId="6BE35CAA">
            <wp:simplePos x="0" y="0"/>
            <wp:positionH relativeFrom="page">
              <wp:posOffset>2199005</wp:posOffset>
            </wp:positionH>
            <wp:positionV relativeFrom="paragraph">
              <wp:posOffset>116840</wp:posOffset>
            </wp:positionV>
            <wp:extent cx="3162300" cy="3162300"/>
            <wp:effectExtent l="0" t="0" r="0" b="0"/>
            <wp:wrapTopAndBottom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16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8F05D2" w14:textId="77777777" w:rsidR="00D21160" w:rsidRDefault="00D21160" w:rsidP="00D21160">
      <w:pPr>
        <w:pStyle w:val="Heading1"/>
        <w:spacing w:before="151"/>
        <w:rPr>
          <w:sz w:val="44"/>
        </w:rPr>
      </w:pPr>
      <w:r>
        <w:rPr>
          <w:u w:val="thick"/>
        </w:rPr>
        <w:t>Pathogenesis</w:t>
      </w:r>
    </w:p>
    <w:p w14:paraId="3DDF1378" w14:textId="77777777" w:rsidR="00D21160" w:rsidRDefault="00D21160" w:rsidP="00D21160">
      <w:pPr>
        <w:pStyle w:val="BodyText"/>
        <w:spacing w:before="11"/>
        <w:ind w:left="0" w:firstLine="0"/>
        <w:rPr>
          <w:b/>
          <w:sz w:val="10"/>
        </w:rPr>
      </w:pPr>
    </w:p>
    <w:p w14:paraId="31FAB5B1" w14:textId="77777777" w:rsidR="00D21160" w:rsidRDefault="00D21160" w:rsidP="00D21160">
      <w:pPr>
        <w:pStyle w:val="Heading2"/>
        <w:spacing w:before="56"/>
        <w:rPr>
          <w:sz w:val="32"/>
        </w:rPr>
      </w:pPr>
      <w:r>
        <w:t>Mild</w:t>
      </w:r>
      <w:r>
        <w:rPr>
          <w:spacing w:val="-1"/>
        </w:rPr>
        <w:t xml:space="preserve"> </w:t>
      </w:r>
      <w:r>
        <w:t>CRF</w:t>
      </w:r>
    </w:p>
    <w:p w14:paraId="7A190BA2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Decreased</w:t>
      </w:r>
      <w:r>
        <w:rPr>
          <w:spacing w:val="-3"/>
        </w:rPr>
        <w:t xml:space="preserve"> </w:t>
      </w:r>
      <w:r>
        <w:t>renal</w:t>
      </w:r>
      <w:r>
        <w:rPr>
          <w:spacing w:val="-2"/>
        </w:rPr>
        <w:t xml:space="preserve"> </w:t>
      </w:r>
      <w:r>
        <w:t>reserve</w:t>
      </w:r>
    </w:p>
    <w:p w14:paraId="2DE038DE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GFR</w:t>
      </w:r>
      <w:r>
        <w:rPr>
          <w:spacing w:val="-2"/>
        </w:rPr>
        <w:t xml:space="preserve"> </w:t>
      </w:r>
      <w:r>
        <w:t>50%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normal</w:t>
      </w:r>
      <w:r>
        <w:rPr>
          <w:spacing w:val="-2"/>
        </w:rPr>
        <w:t xml:space="preserve"> </w:t>
      </w:r>
      <w:r>
        <w:t>filtration</w:t>
      </w:r>
    </w:p>
    <w:p w14:paraId="0DF26F99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Renal</w:t>
      </w:r>
      <w:r>
        <w:rPr>
          <w:spacing w:val="-3"/>
        </w:rPr>
        <w:t xml:space="preserve"> </w:t>
      </w:r>
      <w:r>
        <w:t>parenchyma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marginally</w:t>
      </w:r>
      <w:r>
        <w:rPr>
          <w:spacing w:val="-1"/>
        </w:rPr>
        <w:t xml:space="preserve"> </w:t>
      </w:r>
      <w:r>
        <w:t>lost</w:t>
      </w:r>
    </w:p>
    <w:p w14:paraId="28AFF6FB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Patient</w:t>
      </w:r>
      <w:r>
        <w:rPr>
          <w:spacing w:val="-4"/>
        </w:rPr>
        <w:t xml:space="preserve"> </w:t>
      </w:r>
      <w:r>
        <w:t>asymptomatic</w:t>
      </w:r>
    </w:p>
    <w:p w14:paraId="01A2D015" w14:textId="77777777" w:rsidR="00D21160" w:rsidRDefault="00D21160" w:rsidP="00D21160">
      <w:pPr>
        <w:pStyle w:val="Heading2"/>
        <w:spacing w:before="180"/>
      </w:pPr>
      <w:r>
        <w:t>Moderate</w:t>
      </w:r>
      <w:r>
        <w:rPr>
          <w:spacing w:val="-4"/>
        </w:rPr>
        <w:t xml:space="preserve"> </w:t>
      </w:r>
      <w:r>
        <w:t>CRF</w:t>
      </w:r>
      <w:r>
        <w:rPr>
          <w:spacing w:val="-3"/>
        </w:rPr>
        <w:t xml:space="preserve"> </w:t>
      </w:r>
      <w:r>
        <w:t>(Renal</w:t>
      </w:r>
      <w:r>
        <w:rPr>
          <w:spacing w:val="-1"/>
        </w:rPr>
        <w:t xml:space="preserve"> </w:t>
      </w:r>
      <w:r>
        <w:t>insufficiency)</w:t>
      </w:r>
    </w:p>
    <w:p w14:paraId="5E156163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75%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renal</w:t>
      </w:r>
      <w:r>
        <w:rPr>
          <w:spacing w:val="-2"/>
        </w:rPr>
        <w:t xml:space="preserve"> </w:t>
      </w:r>
      <w:r>
        <w:t>parenchyma</w:t>
      </w:r>
      <w:r>
        <w:rPr>
          <w:spacing w:val="-1"/>
        </w:rPr>
        <w:t xml:space="preserve"> </w:t>
      </w:r>
      <w:r>
        <w:t>gets</w:t>
      </w:r>
      <w:r>
        <w:rPr>
          <w:spacing w:val="-2"/>
        </w:rPr>
        <w:t xml:space="preserve"> </w:t>
      </w:r>
      <w:r>
        <w:t>destroyed</w:t>
      </w:r>
    </w:p>
    <w:p w14:paraId="7545EFCD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GFR</w:t>
      </w:r>
      <w:r>
        <w:rPr>
          <w:spacing w:val="-1"/>
        </w:rPr>
        <w:t xml:space="preserve"> </w:t>
      </w:r>
      <w:r>
        <w:t>25%</w:t>
      </w:r>
      <w:r>
        <w:rPr>
          <w:spacing w:val="-3"/>
        </w:rPr>
        <w:t xml:space="preserve"> </w:t>
      </w:r>
      <w:r>
        <w:t>of normal</w:t>
      </w:r>
      <w:r>
        <w:rPr>
          <w:spacing w:val="-4"/>
        </w:rPr>
        <w:t xml:space="preserve"> </w:t>
      </w:r>
      <w:r>
        <w:t>value</w:t>
      </w:r>
    </w:p>
    <w:p w14:paraId="170D72CD" w14:textId="77777777" w:rsidR="00D21160" w:rsidRDefault="00D21160" w:rsidP="00D21160">
      <w:pPr>
        <w:pStyle w:val="Heading2"/>
      </w:pPr>
      <w:r>
        <w:t>Severe</w:t>
      </w:r>
      <w:r>
        <w:rPr>
          <w:spacing w:val="-3"/>
        </w:rPr>
        <w:t xml:space="preserve"> </w:t>
      </w:r>
      <w:r>
        <w:t>chronic</w:t>
      </w:r>
      <w:r>
        <w:rPr>
          <w:spacing w:val="-3"/>
        </w:rPr>
        <w:t xml:space="preserve"> </w:t>
      </w:r>
      <w:r>
        <w:t>renal</w:t>
      </w:r>
      <w:r>
        <w:rPr>
          <w:spacing w:val="-1"/>
        </w:rPr>
        <w:t xml:space="preserve"> </w:t>
      </w:r>
      <w:r>
        <w:t>failure</w:t>
      </w:r>
    </w:p>
    <w:p w14:paraId="79F9E887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90%</w:t>
      </w:r>
      <w:r>
        <w:rPr>
          <w:spacing w:val="-1"/>
        </w:rPr>
        <w:t xml:space="preserve"> </w:t>
      </w:r>
      <w:r>
        <w:t>renal</w:t>
      </w:r>
      <w:r>
        <w:rPr>
          <w:spacing w:val="-2"/>
        </w:rPr>
        <w:t xml:space="preserve"> </w:t>
      </w:r>
      <w:r>
        <w:t>parenchyma</w:t>
      </w:r>
      <w:r>
        <w:rPr>
          <w:spacing w:val="-2"/>
        </w:rPr>
        <w:t xml:space="preserve"> </w:t>
      </w:r>
      <w:r>
        <w:t>damage</w:t>
      </w:r>
    </w:p>
    <w:p w14:paraId="035A7CE1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GFR</w:t>
      </w:r>
      <w:r>
        <w:rPr>
          <w:spacing w:val="-1"/>
        </w:rPr>
        <w:t xml:space="preserve"> </w:t>
      </w:r>
      <w:r>
        <w:t>10%</w:t>
      </w:r>
      <w:r>
        <w:rPr>
          <w:spacing w:val="-3"/>
        </w:rPr>
        <w:t xml:space="preserve"> </w:t>
      </w:r>
      <w:r>
        <w:t>of normal</w:t>
      </w:r>
      <w:r>
        <w:rPr>
          <w:spacing w:val="-4"/>
        </w:rPr>
        <w:t xml:space="preserve"> </w:t>
      </w:r>
      <w:r>
        <w:t>values</w:t>
      </w:r>
    </w:p>
    <w:p w14:paraId="417584B4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Tubular</w:t>
      </w:r>
      <w:r>
        <w:rPr>
          <w:spacing w:val="-3"/>
        </w:rPr>
        <w:t xml:space="preserve"> </w:t>
      </w:r>
      <w:r>
        <w:t>cells</w:t>
      </w:r>
      <w:r>
        <w:rPr>
          <w:spacing w:val="-2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functional</w:t>
      </w:r>
    </w:p>
    <w:p w14:paraId="5470B35F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lastRenderedPageBreak/>
        <w:t>Imbalance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sodium &amp;</w:t>
      </w:r>
      <w:r>
        <w:rPr>
          <w:spacing w:val="-4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retention</w:t>
      </w:r>
    </w:p>
    <w:p w14:paraId="029E3662" w14:textId="77777777" w:rsidR="00D21160" w:rsidRDefault="00D21160" w:rsidP="00D21160">
      <w:pPr>
        <w:spacing w:after="0"/>
        <w:sectPr w:rsidR="00D21160">
          <w:pgSz w:w="11910" w:h="16840"/>
          <w:pgMar w:top="620" w:right="800" w:bottom="540" w:left="600" w:header="58" w:footer="350" w:gutter="0"/>
          <w:cols w:space="720"/>
        </w:sectPr>
      </w:pPr>
    </w:p>
    <w:p w14:paraId="0A98EC2D" w14:textId="77777777" w:rsidR="00D21160" w:rsidRDefault="00D21160" w:rsidP="00D21160">
      <w:pPr>
        <w:pStyle w:val="Heading2"/>
        <w:spacing w:before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C66CC57" wp14:editId="5EB9CC58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56" name="Freeform: Shap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95D0C" id="Freeform: Shape 356" o:spid="_x0000_s1026" style="position:absolute;margin-left:24pt;margin-top:24pt;width:547.35pt;height:793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Final</w:t>
      </w:r>
      <w:r>
        <w:rPr>
          <w:spacing w:val="-1"/>
        </w:rPr>
        <w:t xml:space="preserve"> </w:t>
      </w:r>
      <w:r>
        <w:t>stage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kidney</w:t>
      </w:r>
    </w:p>
    <w:p w14:paraId="27A93206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Renal</w:t>
      </w:r>
      <w:r>
        <w:rPr>
          <w:spacing w:val="-3"/>
        </w:rPr>
        <w:t xml:space="preserve"> </w:t>
      </w:r>
      <w:r>
        <w:t>parenchyma</w:t>
      </w:r>
      <w:r>
        <w:rPr>
          <w:spacing w:val="-5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destroyed</w:t>
      </w:r>
    </w:p>
    <w:p w14:paraId="20F0D914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GFR</w:t>
      </w:r>
      <w:r>
        <w:rPr>
          <w:spacing w:val="-1"/>
        </w:rPr>
        <w:t xml:space="preserve"> </w:t>
      </w:r>
      <w:r>
        <w:t>5% of</w:t>
      </w:r>
      <w:r>
        <w:rPr>
          <w:spacing w:val="-1"/>
        </w:rPr>
        <w:t xml:space="preserve"> </w:t>
      </w:r>
      <w:r>
        <w:t>normal</w:t>
      </w:r>
      <w:r>
        <w:rPr>
          <w:spacing w:val="-3"/>
        </w:rPr>
        <w:t xml:space="preserve"> </w:t>
      </w:r>
      <w:r>
        <w:t>value</w:t>
      </w:r>
    </w:p>
    <w:p w14:paraId="52C494BE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/>
        <w:contextualSpacing w:val="0"/>
      </w:pPr>
      <w:r>
        <w:t>Complete</w:t>
      </w:r>
      <w:r>
        <w:rPr>
          <w:spacing w:val="-4"/>
        </w:rPr>
        <w:t xml:space="preserve"> </w:t>
      </w:r>
      <w:proofErr w:type="spellStart"/>
      <w:r>
        <w:t>accumualtion</w:t>
      </w:r>
      <w:proofErr w:type="spellEnd"/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waste</w:t>
      </w:r>
      <w:r>
        <w:rPr>
          <w:spacing w:val="-3"/>
        </w:rPr>
        <w:t xml:space="preserve"> </w:t>
      </w:r>
      <w:r>
        <w:t>products</w:t>
      </w:r>
    </w:p>
    <w:p w14:paraId="5A8B0F42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/>
        <w:contextualSpacing w:val="0"/>
      </w:pPr>
      <w:r>
        <w:t>Require</w:t>
      </w:r>
      <w:r>
        <w:rPr>
          <w:spacing w:val="-3"/>
        </w:rPr>
        <w:t xml:space="preserve"> </w:t>
      </w:r>
      <w:r>
        <w:t>dialysis</w:t>
      </w:r>
      <w:r>
        <w:rPr>
          <w:spacing w:val="-3"/>
        </w:rPr>
        <w:t xml:space="preserve"> </w:t>
      </w:r>
      <w:r>
        <w:t>therapy</w:t>
      </w:r>
    </w:p>
    <w:p w14:paraId="23D52B0C" w14:textId="77777777" w:rsidR="00D21160" w:rsidRDefault="00D21160" w:rsidP="00D21160">
      <w:pPr>
        <w:pStyle w:val="Heading1"/>
        <w:spacing w:before="181"/>
      </w:pPr>
      <w:r>
        <w:rPr>
          <w:u w:val="thick"/>
        </w:rPr>
        <w:t>Summary</w:t>
      </w:r>
    </w:p>
    <w:p w14:paraId="43E13D8E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Renal</w:t>
      </w:r>
      <w:r>
        <w:rPr>
          <w:spacing w:val="-3"/>
        </w:rPr>
        <w:t xml:space="preserve"> </w:t>
      </w:r>
      <w:r>
        <w:t>failure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cessation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glomerular</w:t>
      </w:r>
      <w:r>
        <w:rPr>
          <w:spacing w:val="-3"/>
        </w:rPr>
        <w:t xml:space="preserve"> </w:t>
      </w:r>
      <w:r>
        <w:t>filtration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kidney</w:t>
      </w:r>
      <w:r>
        <w:rPr>
          <w:spacing w:val="-1"/>
        </w:rPr>
        <w:t xml:space="preserve"> </w:t>
      </w:r>
      <w:r>
        <w:t>fails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function</w:t>
      </w:r>
      <w:r>
        <w:rPr>
          <w:spacing w:val="-3"/>
        </w:rPr>
        <w:t xml:space="preserve"> </w:t>
      </w:r>
      <w:r>
        <w:t>normally</w:t>
      </w:r>
    </w:p>
    <w:p w14:paraId="33035464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It</w:t>
      </w:r>
      <w:r>
        <w:rPr>
          <w:spacing w:val="-2"/>
        </w:rPr>
        <w:t xml:space="preserve"> </w:t>
      </w:r>
      <w:r>
        <w:t>Leads</w:t>
      </w:r>
      <w:r>
        <w:rPr>
          <w:spacing w:val="-3"/>
        </w:rPr>
        <w:t xml:space="preserve"> </w:t>
      </w:r>
      <w:r>
        <w:t>to accumulation</w:t>
      </w:r>
      <w:r>
        <w:rPr>
          <w:spacing w:val="-4"/>
        </w:rPr>
        <w:t xml:space="preserve"> </w:t>
      </w:r>
      <w:r>
        <w:t>of</w:t>
      </w:r>
      <w:r>
        <w:rPr>
          <w:spacing w:val="45"/>
        </w:rPr>
        <w:t xml:space="preserve"> </w:t>
      </w:r>
      <w:r>
        <w:t>Urea,</w:t>
      </w:r>
      <w:r>
        <w:rPr>
          <w:spacing w:val="-3"/>
        </w:rPr>
        <w:t xml:space="preserve"> </w:t>
      </w:r>
      <w:r>
        <w:t>creatinine</w:t>
      </w:r>
    </w:p>
    <w:p w14:paraId="21C95812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Renal</w:t>
      </w:r>
      <w:r>
        <w:rPr>
          <w:spacing w:val="-2"/>
        </w:rPr>
        <w:t xml:space="preserve"> </w:t>
      </w:r>
      <w:r>
        <w:t>failure is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kinds</w:t>
      </w:r>
      <w:r>
        <w:rPr>
          <w:spacing w:val="4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Acute and</w:t>
      </w:r>
      <w:r>
        <w:rPr>
          <w:spacing w:val="-2"/>
        </w:rPr>
        <w:t xml:space="preserve"> </w:t>
      </w:r>
      <w:r>
        <w:t>chronic</w:t>
      </w:r>
      <w:r>
        <w:rPr>
          <w:spacing w:val="-1"/>
        </w:rPr>
        <w:t xml:space="preserve"> </w:t>
      </w:r>
      <w:r>
        <w:t>renal</w:t>
      </w:r>
      <w:r>
        <w:rPr>
          <w:spacing w:val="-4"/>
        </w:rPr>
        <w:t xml:space="preserve"> </w:t>
      </w:r>
      <w:r>
        <w:t>failure</w:t>
      </w:r>
    </w:p>
    <w:p w14:paraId="444478EA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54" w:lineRule="auto"/>
        <w:ind w:left="839" w:right="580"/>
        <w:contextualSpacing w:val="0"/>
      </w:pPr>
      <w:r>
        <w:t>In ARF, kidney stops functioning all of a sudden and is categorized by oliguria, anuria, accumulation of</w:t>
      </w:r>
      <w:r>
        <w:rPr>
          <w:spacing w:val="-47"/>
        </w:rPr>
        <w:t xml:space="preserve"> </w:t>
      </w:r>
      <w:r>
        <w:t>metabolites</w:t>
      </w:r>
    </w:p>
    <w:p w14:paraId="11DF82B3" w14:textId="77777777" w:rsidR="00D21160" w:rsidRDefault="00D21160" w:rsidP="00D21160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4" w:after="0" w:line="256" w:lineRule="auto"/>
        <w:ind w:left="839" w:right="114"/>
        <w:contextualSpacing w:val="0"/>
      </w:pPr>
      <w:r>
        <w:t xml:space="preserve">CRF is characterized by Progressive &amp; irreversible damage in </w:t>
      </w:r>
      <w:proofErr w:type="gramStart"/>
      <w:r>
        <w:t>GFR ,</w:t>
      </w:r>
      <w:proofErr w:type="gramEnd"/>
      <w:r>
        <w:t xml:space="preserve"> slow destruction of renal tubule, leading</w:t>
      </w:r>
      <w:r>
        <w:rPr>
          <w:spacing w:val="-4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death</w:t>
      </w:r>
    </w:p>
    <w:p w14:paraId="4264C86B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E5108" w14:textId="77777777" w:rsidR="00D21160" w:rsidRDefault="00D21160" w:rsidP="00D21160">
      <w:pPr>
        <w:spacing w:after="0" w:line="240" w:lineRule="auto"/>
      </w:pPr>
      <w:r>
        <w:separator/>
      </w:r>
    </w:p>
  </w:endnote>
  <w:endnote w:type="continuationSeparator" w:id="0">
    <w:p w14:paraId="46EE680D" w14:textId="77777777" w:rsidR="00D21160" w:rsidRDefault="00D21160" w:rsidP="00D21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A8D93" w14:textId="77777777" w:rsidR="008476CE" w:rsidRDefault="008476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06A19" w14:textId="77777777" w:rsidR="00D21160" w:rsidRDefault="00D21160" w:rsidP="00D21160">
    <w:pPr>
      <w:pStyle w:val="Footer"/>
    </w:pPr>
    <w:r>
      <w:t xml:space="preserve">L. Ramanamma </w:t>
    </w:r>
  </w:p>
  <w:p w14:paraId="69B32329" w14:textId="77777777" w:rsidR="00D21160" w:rsidRDefault="00D21160" w:rsidP="00D21160">
    <w:pPr>
      <w:pStyle w:val="Footer"/>
    </w:pPr>
    <w:r>
      <w:t>Asst. Professor, Dept. of Pharmaceutics</w:t>
    </w:r>
  </w:p>
  <w:p w14:paraId="5ECB266C" w14:textId="77777777" w:rsidR="00D21160" w:rsidRDefault="00D21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1B206" w14:textId="77777777" w:rsidR="008476CE" w:rsidRDefault="008476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0BE48" w14:textId="77777777" w:rsidR="00D21160" w:rsidRDefault="00D21160" w:rsidP="00D21160">
      <w:pPr>
        <w:spacing w:after="0" w:line="240" w:lineRule="auto"/>
      </w:pPr>
      <w:r>
        <w:separator/>
      </w:r>
    </w:p>
  </w:footnote>
  <w:footnote w:type="continuationSeparator" w:id="0">
    <w:p w14:paraId="02A8C311" w14:textId="77777777" w:rsidR="00D21160" w:rsidRDefault="00D21160" w:rsidP="00D21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3FA26" w14:textId="77777777" w:rsidR="008476CE" w:rsidRDefault="008476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9D8E4" w14:textId="4A5A03B5" w:rsidR="00D21160" w:rsidRDefault="008476CE">
    <w:pPr>
      <w:pStyle w:val="Header"/>
    </w:pPr>
    <w:sdt>
      <w:sdtPr>
        <w:id w:val="-191236608"/>
        <w:docPartObj>
          <w:docPartGallery w:val="Watermarks"/>
          <w:docPartUnique/>
        </w:docPartObj>
      </w:sdtPr>
      <w:sdtContent>
        <w:r>
          <w:rPr>
            <w:noProof/>
          </w:rPr>
          <w:pict w14:anchorId="103736E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200537206" o:spid="_x0000_s2049" type="#_x0000_t136" style="position:absolute;margin-left:0;margin-top:0;width:318.15pt;height:318.1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CP"/>
              <w10:wrap anchorx="margin" anchory="margin"/>
            </v:shape>
          </w:pict>
        </w:r>
      </w:sdtContent>
    </w:sdt>
    <w:r w:rsidR="00D21160">
      <w:t>Raghu college of Pharmacy: Pathophysiology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1608F" w14:textId="77777777" w:rsidR="008476CE" w:rsidRDefault="008476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C1904"/>
    <w:multiLevelType w:val="hybridMultilevel"/>
    <w:tmpl w:val="EA347906"/>
    <w:lvl w:ilvl="0" w:tplc="54525B8A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10084468">
      <w:numFmt w:val="bullet"/>
      <w:lvlText w:val="•"/>
      <w:lvlJc w:val="left"/>
      <w:pPr>
        <w:ind w:left="1158" w:hanging="360"/>
      </w:pPr>
      <w:rPr>
        <w:lang w:val="en-US" w:eastAsia="en-US" w:bidi="ar-SA"/>
      </w:rPr>
    </w:lvl>
    <w:lvl w:ilvl="2" w:tplc="ACF6EF18">
      <w:numFmt w:val="bullet"/>
      <w:lvlText w:val="•"/>
      <w:lvlJc w:val="left"/>
      <w:pPr>
        <w:ind w:left="2196" w:hanging="360"/>
      </w:pPr>
      <w:rPr>
        <w:lang w:val="en-US" w:eastAsia="en-US" w:bidi="ar-SA"/>
      </w:rPr>
    </w:lvl>
    <w:lvl w:ilvl="3" w:tplc="127EC9CE">
      <w:numFmt w:val="bullet"/>
      <w:lvlText w:val="•"/>
      <w:lvlJc w:val="left"/>
      <w:pPr>
        <w:ind w:left="3235" w:hanging="360"/>
      </w:pPr>
      <w:rPr>
        <w:lang w:val="en-US" w:eastAsia="en-US" w:bidi="ar-SA"/>
      </w:rPr>
    </w:lvl>
    <w:lvl w:ilvl="4" w:tplc="72F49456">
      <w:numFmt w:val="bullet"/>
      <w:lvlText w:val="•"/>
      <w:lvlJc w:val="left"/>
      <w:pPr>
        <w:ind w:left="4273" w:hanging="360"/>
      </w:pPr>
      <w:rPr>
        <w:lang w:val="en-US" w:eastAsia="en-US" w:bidi="ar-SA"/>
      </w:rPr>
    </w:lvl>
    <w:lvl w:ilvl="5" w:tplc="3DC29488">
      <w:numFmt w:val="bullet"/>
      <w:lvlText w:val="•"/>
      <w:lvlJc w:val="left"/>
      <w:pPr>
        <w:ind w:left="5312" w:hanging="360"/>
      </w:pPr>
      <w:rPr>
        <w:lang w:val="en-US" w:eastAsia="en-US" w:bidi="ar-SA"/>
      </w:rPr>
    </w:lvl>
    <w:lvl w:ilvl="6" w:tplc="A3DE2EF2">
      <w:numFmt w:val="bullet"/>
      <w:lvlText w:val="•"/>
      <w:lvlJc w:val="left"/>
      <w:pPr>
        <w:ind w:left="6350" w:hanging="360"/>
      </w:pPr>
      <w:rPr>
        <w:lang w:val="en-US" w:eastAsia="en-US" w:bidi="ar-SA"/>
      </w:rPr>
    </w:lvl>
    <w:lvl w:ilvl="7" w:tplc="7CF2EA4C">
      <w:numFmt w:val="bullet"/>
      <w:lvlText w:val="•"/>
      <w:lvlJc w:val="left"/>
      <w:pPr>
        <w:ind w:left="7389" w:hanging="360"/>
      </w:pPr>
      <w:rPr>
        <w:lang w:val="en-US" w:eastAsia="en-US" w:bidi="ar-SA"/>
      </w:rPr>
    </w:lvl>
    <w:lvl w:ilvl="8" w:tplc="16ECA258">
      <w:numFmt w:val="bullet"/>
      <w:lvlText w:val="•"/>
      <w:lvlJc w:val="left"/>
      <w:pPr>
        <w:ind w:left="8427" w:hanging="360"/>
      </w:pPr>
      <w:rPr>
        <w:lang w:val="en-US" w:eastAsia="en-US" w:bidi="ar-SA"/>
      </w:rPr>
    </w:lvl>
  </w:abstractNum>
  <w:num w:numId="1" w16cid:durableId="1397439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160"/>
    <w:rsid w:val="00206C3B"/>
    <w:rsid w:val="008476CE"/>
    <w:rsid w:val="00D11B68"/>
    <w:rsid w:val="00D21160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073C8DA"/>
  <w15:chartTrackingRefBased/>
  <w15:docId w15:val="{2C69C94F-C331-4999-BCA5-1B8B1BDA8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160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D21160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D211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21160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D21160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D21160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D21160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D21160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D21160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21160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211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160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211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160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3</cp:revision>
  <dcterms:created xsi:type="dcterms:W3CDTF">2023-09-29T14:22:00Z</dcterms:created>
  <dcterms:modified xsi:type="dcterms:W3CDTF">2023-09-29T15:12:00Z</dcterms:modified>
</cp:coreProperties>
</file>