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EA7" w:rsidRPr="00440135" w:rsidRDefault="00A35EA7" w:rsidP="00A35EA7">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A35EA7" w:rsidRPr="00987848" w:rsidRDefault="00A35EA7" w:rsidP="00A35EA7">
      <w:pPr>
        <w:spacing w:before="100" w:beforeAutospacing="1" w:after="100" w:afterAutospacing="1" w:line="276" w:lineRule="auto"/>
        <w:rPr>
          <w:rFonts w:ascii="Times New Roman" w:eastAsia="Times New Roman" w:hAnsi="Times New Roman" w:cs="Times New Roman"/>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7848">
        <w:rPr>
          <w:rFonts w:ascii="Times New Roman" w:eastAsia="Times New Roman" w:hAnsi="Times New Roman" w:cs="Times New Roman"/>
          <w:bC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Subject code:</w:t>
      </w:r>
      <w:r w:rsidRPr="00987848">
        <w:rPr>
          <w:rFonts w:ascii="Times New Roman" w:eastAsia="Times New Roman" w:hAnsi="Times New Roman" w:cs="Times New Roman"/>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95B8C">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BP201T</w:t>
      </w:r>
    </w:p>
    <w:p w:rsidR="00A35EA7" w:rsidRDefault="00A35EA7" w:rsidP="00A35EA7">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sidRPr="000015E8">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rsidR="00A35EA7" w:rsidRDefault="00A35EA7" w:rsidP="00A35EA7">
      <w:pPr>
        <w:spacing w:before="100" w:beforeAutospacing="1" w:after="100" w:afterAutospacing="1" w:line="276" w:lineRule="auto"/>
        <w:jc w:val="center"/>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5EA7">
        <w:rPr>
          <w:rFonts w:ascii="Times New Roman" w:eastAsia="Times New Roman" w:hAnsi="Times New Roman" w:cs="Times New Roman"/>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PROPAGATION OF ACTION POTENTIAL</w:t>
      </w:r>
    </w:p>
    <w:p w:rsidR="00A35EA7" w:rsidRPr="00D00F52" w:rsidRDefault="00A35EA7" w:rsidP="00D00F52">
      <w:pPr>
        <w:rPr>
          <w:rFonts w:ascii="Times New Roman" w:hAnsi="Times New Roman" w:cs="Times New Roman"/>
          <w:sz w:val="24"/>
          <w:szCs w:val="24"/>
        </w:rPr>
      </w:pPr>
      <w:r w:rsidRPr="00D00F52">
        <w:rPr>
          <w:rFonts w:ascii="Times New Roman" w:hAnsi="Times New Roman" w:cs="Times New Roman"/>
          <w:sz w:val="24"/>
          <w:szCs w:val="24"/>
        </w:rPr>
        <w:t>To communicate information from one part of body to another, action potentials in neuron must travel from where they arise trigger zone to axon terminal. It is not decremental (does not die out) keep its strength as it spreads along the membrane. This mode of conduction is called propagation.</w:t>
      </w:r>
    </w:p>
    <w:p w:rsidR="00A35EA7" w:rsidRDefault="007C388F" w:rsidP="007C388F">
      <w:pPr>
        <w:rPr>
          <w:rFonts w:ascii="Times New Roman" w:hAnsi="Times New Roman" w:cs="Times New Roman"/>
          <w:sz w:val="24"/>
          <w:szCs w:val="24"/>
        </w:rPr>
      </w:pPr>
      <w:r>
        <w:rPr>
          <w:rFonts w:ascii="Times New Roman" w:hAnsi="Times New Roman" w:cs="Times New Roman"/>
          <w:sz w:val="24"/>
          <w:szCs w:val="24"/>
        </w:rPr>
        <w:t xml:space="preserve">        </w:t>
      </w:r>
      <w:r w:rsidR="00A35EA7" w:rsidRPr="007C388F">
        <w:rPr>
          <w:rFonts w:ascii="Times New Roman" w:hAnsi="Times New Roman" w:cs="Times New Roman"/>
          <w:sz w:val="24"/>
          <w:szCs w:val="24"/>
        </w:rPr>
        <w:t xml:space="preserve">There are two types of </w:t>
      </w:r>
      <w:r w:rsidRPr="007C388F">
        <w:rPr>
          <w:rFonts w:ascii="Times New Roman" w:hAnsi="Times New Roman" w:cs="Times New Roman"/>
          <w:sz w:val="24"/>
          <w:szCs w:val="24"/>
        </w:rPr>
        <w:t>propagation:</w:t>
      </w:r>
      <w:r>
        <w:rPr>
          <w:rFonts w:ascii="Times New Roman" w:hAnsi="Times New Roman" w:cs="Times New Roman"/>
          <w:sz w:val="24"/>
          <w:szCs w:val="24"/>
        </w:rPr>
        <w:t xml:space="preserve"> 1) Continuous Conduction</w:t>
      </w:r>
    </w:p>
    <w:p w:rsidR="007C388F" w:rsidRPr="007C388F" w:rsidRDefault="007C388F" w:rsidP="007C388F">
      <w:pPr>
        <w:rPr>
          <w:rFonts w:ascii="Times New Roman" w:hAnsi="Times New Roman" w:cs="Times New Roman"/>
          <w:sz w:val="24"/>
          <w:szCs w:val="24"/>
        </w:rPr>
      </w:pPr>
      <w:r>
        <w:rPr>
          <w:rFonts w:ascii="Times New Roman" w:hAnsi="Times New Roman" w:cs="Times New Roman"/>
          <w:sz w:val="24"/>
          <w:szCs w:val="24"/>
        </w:rPr>
        <w:t xml:space="preserve">                                                                    2) Saltatory Conduction</w:t>
      </w:r>
    </w:p>
    <w:p w:rsidR="003852AE" w:rsidRPr="00D00F52" w:rsidRDefault="003852AE" w:rsidP="003852AE">
      <w:pPr>
        <w:pStyle w:val="ListParagraph"/>
        <w:rPr>
          <w:rFonts w:ascii="Times New Roman" w:hAnsi="Times New Roman" w:cs="Times New Roman"/>
          <w:sz w:val="24"/>
          <w:szCs w:val="24"/>
        </w:rPr>
      </w:pPr>
    </w:p>
    <w:p w:rsidR="00A35EA7" w:rsidRPr="003852AE" w:rsidRDefault="00A35EA7" w:rsidP="003852AE">
      <w:pPr>
        <w:pStyle w:val="ListParagraph"/>
        <w:rPr>
          <w:rFonts w:ascii="Times New Roman" w:hAnsi="Times New Roman" w:cs="Times New Roman"/>
          <w:b/>
          <w:sz w:val="28"/>
          <w:szCs w:val="28"/>
          <w:u w:val="single"/>
        </w:rPr>
      </w:pPr>
      <w:r w:rsidRPr="003852AE">
        <w:rPr>
          <w:rFonts w:ascii="Times New Roman" w:hAnsi="Times New Roman" w:cs="Times New Roman"/>
          <w:b/>
          <w:sz w:val="28"/>
          <w:szCs w:val="28"/>
          <w:u w:val="single"/>
        </w:rPr>
        <w:t xml:space="preserve">Continuous Conduction: </w:t>
      </w:r>
    </w:p>
    <w:p w:rsidR="00A35EA7" w:rsidRPr="00D00F52" w:rsidRDefault="00A35EA7" w:rsidP="00D00F52">
      <w:pPr>
        <w:pStyle w:val="ListParagraph"/>
        <w:numPr>
          <w:ilvl w:val="0"/>
          <w:numId w:val="5"/>
        </w:numPr>
        <w:rPr>
          <w:rFonts w:ascii="Times New Roman" w:hAnsi="Times New Roman" w:cs="Times New Roman"/>
          <w:sz w:val="24"/>
          <w:szCs w:val="24"/>
        </w:rPr>
      </w:pPr>
      <w:r w:rsidRPr="00D00F52">
        <w:rPr>
          <w:rFonts w:ascii="Times New Roman" w:hAnsi="Times New Roman" w:cs="Times New Roman"/>
          <w:sz w:val="24"/>
          <w:szCs w:val="24"/>
        </w:rPr>
        <w:t>It involves step by step depolarization and repolarization of each adjacent segment of plasma membrane.</w:t>
      </w:r>
    </w:p>
    <w:p w:rsidR="00A35EA7" w:rsidRPr="00D00F52" w:rsidRDefault="00A35EA7" w:rsidP="00D00F52">
      <w:pPr>
        <w:pStyle w:val="ListParagraph"/>
        <w:numPr>
          <w:ilvl w:val="0"/>
          <w:numId w:val="5"/>
        </w:numPr>
        <w:rPr>
          <w:rFonts w:ascii="Times New Roman" w:hAnsi="Times New Roman" w:cs="Times New Roman"/>
          <w:sz w:val="24"/>
          <w:szCs w:val="24"/>
        </w:rPr>
      </w:pPr>
      <w:r w:rsidRPr="00D00F52">
        <w:rPr>
          <w:rFonts w:ascii="Times New Roman" w:hAnsi="Times New Roman" w:cs="Times New Roman"/>
          <w:sz w:val="24"/>
          <w:szCs w:val="24"/>
        </w:rPr>
        <w:t xml:space="preserve">This conduction occurs in </w:t>
      </w:r>
      <w:r w:rsidR="00812C97" w:rsidRPr="00D00F52">
        <w:rPr>
          <w:rFonts w:ascii="Times New Roman" w:hAnsi="Times New Roman" w:cs="Times New Roman"/>
          <w:sz w:val="24"/>
          <w:szCs w:val="24"/>
        </w:rPr>
        <w:t>unmyelinated</w:t>
      </w:r>
      <w:r w:rsidRPr="00D00F52">
        <w:rPr>
          <w:rFonts w:ascii="Times New Roman" w:hAnsi="Times New Roman" w:cs="Times New Roman"/>
          <w:sz w:val="24"/>
          <w:szCs w:val="24"/>
        </w:rPr>
        <w:t xml:space="preserve"> axon and in muscle fiber</w:t>
      </w:r>
      <w:r w:rsidR="00812C97" w:rsidRPr="00D00F52">
        <w:rPr>
          <w:rFonts w:ascii="Times New Roman" w:hAnsi="Times New Roman" w:cs="Times New Roman"/>
          <w:sz w:val="24"/>
          <w:szCs w:val="24"/>
        </w:rPr>
        <w:t>.</w:t>
      </w:r>
    </w:p>
    <w:p w:rsidR="00812C97" w:rsidRPr="00D00F52" w:rsidRDefault="00812C97" w:rsidP="00D00F52">
      <w:pPr>
        <w:pStyle w:val="ListParagraph"/>
        <w:numPr>
          <w:ilvl w:val="0"/>
          <w:numId w:val="5"/>
        </w:numPr>
        <w:rPr>
          <w:rFonts w:ascii="Times New Roman" w:hAnsi="Times New Roman" w:cs="Times New Roman"/>
          <w:sz w:val="24"/>
          <w:szCs w:val="24"/>
        </w:rPr>
      </w:pPr>
      <w:r w:rsidRPr="00D00F52">
        <w:rPr>
          <w:rFonts w:ascii="Times New Roman" w:hAnsi="Times New Roman" w:cs="Times New Roman"/>
          <w:sz w:val="24"/>
          <w:szCs w:val="24"/>
        </w:rPr>
        <w:t>In this action potential propagate only a relatively short distance in few milliseconds.</w:t>
      </w:r>
    </w:p>
    <w:p w:rsidR="00812C97" w:rsidRPr="00D00F52" w:rsidRDefault="00812C97" w:rsidP="00D00F52">
      <w:pPr>
        <w:rPr>
          <w:rFonts w:ascii="Times New Roman" w:hAnsi="Times New Roman" w:cs="Times New Roman"/>
          <w:sz w:val="24"/>
          <w:szCs w:val="24"/>
        </w:rPr>
      </w:pPr>
    </w:p>
    <w:p w:rsidR="00812C97" w:rsidRPr="003852AE" w:rsidRDefault="00812C97" w:rsidP="003852AE">
      <w:pPr>
        <w:pStyle w:val="ListParagraph"/>
        <w:rPr>
          <w:rFonts w:ascii="Times New Roman" w:hAnsi="Times New Roman" w:cs="Times New Roman"/>
          <w:b/>
          <w:sz w:val="28"/>
          <w:szCs w:val="28"/>
          <w:u w:val="single"/>
        </w:rPr>
      </w:pPr>
      <w:r w:rsidRPr="003852AE">
        <w:rPr>
          <w:rFonts w:ascii="Times New Roman" w:hAnsi="Times New Roman" w:cs="Times New Roman"/>
          <w:b/>
          <w:sz w:val="28"/>
          <w:szCs w:val="28"/>
          <w:u w:val="single"/>
        </w:rPr>
        <w:t xml:space="preserve">Saltatory Conduction: </w:t>
      </w:r>
    </w:p>
    <w:p w:rsidR="00812C97" w:rsidRPr="00D00F52" w:rsidRDefault="00812C97" w:rsidP="00D00F52">
      <w:pPr>
        <w:pStyle w:val="ListParagraph"/>
        <w:numPr>
          <w:ilvl w:val="0"/>
          <w:numId w:val="5"/>
        </w:numPr>
        <w:rPr>
          <w:rFonts w:ascii="Times New Roman" w:hAnsi="Times New Roman" w:cs="Times New Roman"/>
          <w:sz w:val="24"/>
          <w:szCs w:val="24"/>
        </w:rPr>
      </w:pPr>
      <w:r w:rsidRPr="00D00F52">
        <w:rPr>
          <w:rFonts w:ascii="Times New Roman" w:hAnsi="Times New Roman" w:cs="Times New Roman"/>
          <w:sz w:val="24"/>
          <w:szCs w:val="24"/>
        </w:rPr>
        <w:t>It is special mode of action potential propagation that occur in myelinated axons.</w:t>
      </w:r>
    </w:p>
    <w:p w:rsidR="00812C97" w:rsidRPr="00D00F52" w:rsidRDefault="00812C97" w:rsidP="00D00F52">
      <w:pPr>
        <w:pStyle w:val="ListParagraph"/>
        <w:numPr>
          <w:ilvl w:val="0"/>
          <w:numId w:val="5"/>
        </w:numPr>
        <w:rPr>
          <w:rFonts w:ascii="Times New Roman" w:hAnsi="Times New Roman" w:cs="Times New Roman"/>
          <w:sz w:val="24"/>
          <w:szCs w:val="24"/>
        </w:rPr>
      </w:pPr>
      <w:r w:rsidRPr="00D00F52">
        <w:rPr>
          <w:rFonts w:ascii="Times New Roman" w:hAnsi="Times New Roman" w:cs="Times New Roman"/>
          <w:sz w:val="24"/>
          <w:szCs w:val="24"/>
        </w:rPr>
        <w:t>Few Voltage-gated channels are present in regions where a myelin sheath covers the axolemma.</w:t>
      </w:r>
    </w:p>
    <w:p w:rsidR="00812C97" w:rsidRPr="00D00F52" w:rsidRDefault="00812C97" w:rsidP="00D00F52">
      <w:pPr>
        <w:pStyle w:val="ListParagraph"/>
        <w:numPr>
          <w:ilvl w:val="0"/>
          <w:numId w:val="5"/>
        </w:numPr>
        <w:rPr>
          <w:rFonts w:ascii="Times New Roman" w:hAnsi="Times New Roman" w:cs="Times New Roman"/>
          <w:sz w:val="24"/>
          <w:szCs w:val="24"/>
        </w:rPr>
      </w:pPr>
      <w:r w:rsidRPr="00D00F52">
        <w:rPr>
          <w:rFonts w:ascii="Times New Roman" w:hAnsi="Times New Roman" w:cs="Times New Roman"/>
          <w:sz w:val="24"/>
          <w:szCs w:val="24"/>
        </w:rPr>
        <w:t>At Nodes of Ranvier (where no myelin sheath), axolemma has many Voltage-gated channels.</w:t>
      </w:r>
    </w:p>
    <w:p w:rsidR="00812C97" w:rsidRPr="00D00F52" w:rsidRDefault="00812C97" w:rsidP="00D00F52">
      <w:pPr>
        <w:pStyle w:val="ListParagraph"/>
        <w:numPr>
          <w:ilvl w:val="0"/>
          <w:numId w:val="5"/>
        </w:numPr>
        <w:rPr>
          <w:rFonts w:ascii="Times New Roman" w:hAnsi="Times New Roman" w:cs="Times New Roman"/>
          <w:sz w:val="24"/>
          <w:szCs w:val="24"/>
        </w:rPr>
      </w:pPr>
      <w:r w:rsidRPr="00D00F52">
        <w:rPr>
          <w:rFonts w:ascii="Times New Roman" w:hAnsi="Times New Roman" w:cs="Times New Roman"/>
          <w:sz w:val="24"/>
          <w:szCs w:val="24"/>
        </w:rPr>
        <w:t>When an action potential propagates along a myelinated axon an electrical current flow through extracellular fluid surrounding myelin sheath and through cytosol from one node to the next.</w:t>
      </w:r>
    </w:p>
    <w:p w:rsidR="00812C97" w:rsidRPr="00D00F52" w:rsidRDefault="00812C97" w:rsidP="00D00F52">
      <w:pPr>
        <w:pStyle w:val="ListParagraph"/>
        <w:numPr>
          <w:ilvl w:val="0"/>
          <w:numId w:val="5"/>
        </w:numPr>
        <w:rPr>
          <w:rFonts w:ascii="Times New Roman" w:hAnsi="Times New Roman" w:cs="Times New Roman"/>
          <w:sz w:val="24"/>
          <w:szCs w:val="24"/>
        </w:rPr>
      </w:pPr>
      <w:r w:rsidRPr="00D00F52">
        <w:rPr>
          <w:rFonts w:ascii="Times New Roman" w:hAnsi="Times New Roman" w:cs="Times New Roman"/>
          <w:sz w:val="24"/>
          <w:szCs w:val="24"/>
        </w:rPr>
        <w:t>As compare to Continuous conduction, the action potential propagate much faster along myelinated axon.</w:t>
      </w:r>
    </w:p>
    <w:p w:rsidR="00812C97" w:rsidRPr="00D00F52" w:rsidRDefault="00812C97" w:rsidP="00D00F52">
      <w:pPr>
        <w:pStyle w:val="ListParagraph"/>
        <w:numPr>
          <w:ilvl w:val="0"/>
          <w:numId w:val="5"/>
        </w:numPr>
        <w:rPr>
          <w:sz w:val="24"/>
          <w:szCs w:val="24"/>
        </w:rPr>
      </w:pPr>
      <w:r w:rsidRPr="00D00F52">
        <w:rPr>
          <w:rFonts w:ascii="Times New Roman" w:hAnsi="Times New Roman" w:cs="Times New Roman"/>
          <w:sz w:val="24"/>
          <w:szCs w:val="24"/>
        </w:rPr>
        <w:t>The action potential at first node generate ionic current in the cytosol and ECF that depolarize membrane to threshold</w:t>
      </w:r>
      <w:r w:rsidR="00812BB5" w:rsidRPr="00D00F52">
        <w:rPr>
          <w:rFonts w:ascii="Times New Roman" w:hAnsi="Times New Roman" w:cs="Times New Roman"/>
          <w:sz w:val="24"/>
          <w:szCs w:val="24"/>
        </w:rPr>
        <w:t>, this open Voltage-gated Na+ Channel</w:t>
      </w:r>
      <w:r w:rsidR="00812BB5" w:rsidRPr="00D00F52">
        <w:rPr>
          <w:sz w:val="24"/>
          <w:szCs w:val="24"/>
        </w:rPr>
        <w:t xml:space="preserve"> at second </w:t>
      </w:r>
      <w:bookmarkStart w:id="0" w:name="_GoBack"/>
      <w:bookmarkEnd w:id="0"/>
      <w:r w:rsidR="00812BB5" w:rsidRPr="00D00F52">
        <w:rPr>
          <w:sz w:val="24"/>
          <w:szCs w:val="24"/>
        </w:rPr>
        <w:t>node resulting ionic flow through opened channel form an action potential at second node.</w:t>
      </w:r>
    </w:p>
    <w:p w:rsidR="00A7006D" w:rsidRDefault="00812BB5" w:rsidP="00A7006D">
      <w:pPr>
        <w:pStyle w:val="ListParagraph"/>
        <w:numPr>
          <w:ilvl w:val="0"/>
          <w:numId w:val="6"/>
        </w:numPr>
        <w:rPr>
          <w:rFonts w:ascii="Times New Roman" w:hAnsi="Times New Roman" w:cs="Times New Roman"/>
          <w:sz w:val="24"/>
          <w:szCs w:val="24"/>
        </w:rPr>
      </w:pPr>
      <w:r w:rsidRPr="003852AE">
        <w:rPr>
          <w:rFonts w:ascii="Times New Roman" w:hAnsi="Times New Roman" w:cs="Times New Roman"/>
          <w:sz w:val="24"/>
          <w:szCs w:val="24"/>
        </w:rPr>
        <w:t>Then action potential at second node generates an ionic current that opens Voltage gated Na+ channel at third node and so on.</w:t>
      </w:r>
    </w:p>
    <w:p w:rsidR="00A7006D" w:rsidRDefault="00A7006D" w:rsidP="00A7006D">
      <w:pPr>
        <w:rPr>
          <w:rFonts w:ascii="Times New Roman" w:hAnsi="Times New Roman" w:cs="Times New Roman"/>
          <w:sz w:val="24"/>
          <w:szCs w:val="24"/>
        </w:rPr>
      </w:pPr>
    </w:p>
    <w:p w:rsidR="00A7006D" w:rsidRPr="00A7006D" w:rsidRDefault="00A7006D" w:rsidP="00A7006D">
      <w:pPr>
        <w:rPr>
          <w:rFonts w:ascii="Times New Roman" w:hAnsi="Times New Roman" w:cs="Times New Roman"/>
          <w:sz w:val="24"/>
          <w:szCs w:val="24"/>
        </w:rPr>
      </w:pPr>
    </w:p>
    <w:p w:rsidR="00A7006D" w:rsidRPr="00A7006D" w:rsidRDefault="00A7006D" w:rsidP="00A7006D">
      <w:pPr>
        <w:pStyle w:val="ListParagraph"/>
        <w:rPr>
          <w:rFonts w:ascii="Times New Roman" w:hAnsi="Times New Roman" w:cs="Times New Roman"/>
          <w:sz w:val="24"/>
          <w:szCs w:val="24"/>
        </w:rPr>
      </w:pPr>
      <w:r>
        <w:rPr>
          <w:rFonts w:ascii="Times New Roman" w:hAnsi="Times New Roman" w:cs="Times New Roman"/>
          <w:b/>
          <w:sz w:val="24"/>
          <w:szCs w:val="24"/>
        </w:rPr>
        <w:t xml:space="preserve">            </w:t>
      </w:r>
      <w:r w:rsidRPr="00A7006D">
        <w:rPr>
          <w:rFonts w:ascii="Times New Roman" w:hAnsi="Times New Roman" w:cs="Times New Roman"/>
          <w:b/>
          <w:sz w:val="24"/>
          <w:szCs w:val="24"/>
        </w:rPr>
        <w:t>Difference between Saltatory and continuous Conduction</w:t>
      </w:r>
    </w:p>
    <w:p w:rsidR="00A7006D" w:rsidRPr="00A7006D" w:rsidRDefault="00A7006D" w:rsidP="00A7006D">
      <w:pPr>
        <w:rPr>
          <w:rFonts w:ascii="Times New Roman" w:hAnsi="Times New Roman" w:cs="Times New Roman"/>
          <w:sz w:val="24"/>
          <w:szCs w:val="24"/>
        </w:rPr>
      </w:pPr>
    </w:p>
    <w:p w:rsidR="00A7006D" w:rsidRPr="00A7006D" w:rsidRDefault="00A7006D" w:rsidP="00A7006D">
      <w:pPr>
        <w:pStyle w:val="ListParagraph"/>
        <w:numPr>
          <w:ilvl w:val="0"/>
          <w:numId w:val="6"/>
        </w:numPr>
        <w:rPr>
          <w:rFonts w:ascii="Times New Roman" w:hAnsi="Times New Roman" w:cs="Times New Roman"/>
          <w:sz w:val="24"/>
          <w:szCs w:val="24"/>
        </w:rPr>
      </w:pPr>
      <w:r>
        <w:rPr>
          <w:noProof/>
          <w:lang w:eastAsia="en-IN"/>
        </w:rPr>
        <w:drawing>
          <wp:inline distT="0" distB="0" distL="0" distR="0">
            <wp:extent cx="4154026" cy="4221480"/>
            <wp:effectExtent l="0" t="0" r="0" b="7620"/>
            <wp:docPr id="2" name="Picture 2" descr="Difference Between Saltatory and Continuous Conduction | Compare the Difference  Between Similar Te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fference Between Saltatory and Continuous Conduction | Compare the Difference  Between Similar Terms"/>
                    <pic:cNvPicPr>
                      <a:picLocks noChangeAspect="1" noChangeArrowheads="1"/>
                    </pic:cNvPicPr>
                  </pic:nvPicPr>
                  <pic:blipFill rotWithShape="1">
                    <a:blip r:embed="rId7">
                      <a:extLst>
                        <a:ext uri="{28A0092B-C50C-407E-A947-70E740481C1C}">
                          <a14:useLocalDpi xmlns:a14="http://schemas.microsoft.com/office/drawing/2010/main" val="0"/>
                        </a:ext>
                      </a:extLst>
                    </a:blip>
                    <a:srcRect l="1729" t="8406" r="5" b="102"/>
                    <a:stretch/>
                  </pic:blipFill>
                  <pic:spPr bwMode="auto">
                    <a:xfrm>
                      <a:off x="0" y="0"/>
                      <a:ext cx="4197114" cy="4265268"/>
                    </a:xfrm>
                    <a:prstGeom prst="rect">
                      <a:avLst/>
                    </a:prstGeom>
                    <a:noFill/>
                    <a:ln>
                      <a:noFill/>
                    </a:ln>
                    <a:extLst>
                      <a:ext uri="{53640926-AAD7-44D8-BBD7-CCE9431645EC}">
                        <a14:shadowObscured xmlns:a14="http://schemas.microsoft.com/office/drawing/2010/main"/>
                      </a:ext>
                    </a:extLst>
                  </pic:spPr>
                </pic:pic>
              </a:graphicData>
            </a:graphic>
          </wp:inline>
        </w:drawing>
      </w:r>
    </w:p>
    <w:p w:rsidR="00A7006D" w:rsidRDefault="00A7006D" w:rsidP="00A7006D">
      <w:pPr>
        <w:pStyle w:val="ListParagraph"/>
        <w:spacing w:before="100" w:beforeAutospacing="1" w:after="100" w:afterAutospacing="1" w:line="276" w:lineRule="auto"/>
        <w:ind w:left="1440"/>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7006D" w:rsidRDefault="00A7006D" w:rsidP="00A7006D">
      <w:pPr>
        <w:pStyle w:val="ListParagraph"/>
        <w:spacing w:before="100" w:beforeAutospacing="1" w:after="100" w:afterAutospacing="1" w:line="276" w:lineRule="auto"/>
        <w:ind w:left="1440"/>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12BB5" w:rsidRPr="00A7006D" w:rsidRDefault="00812BB5" w:rsidP="00A7006D">
      <w:pPr>
        <w:pStyle w:val="ListParagraph"/>
        <w:spacing w:before="100" w:beforeAutospacing="1" w:after="100" w:afterAutospacing="1" w:line="276" w:lineRule="auto"/>
        <w:ind w:left="1440"/>
        <w:rPr>
          <w:rFonts w:ascii="Times New Roman" w:eastAsia="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lang w:eastAsia="en-IN"/>
        </w:rPr>
        <w:lastRenderedPageBreak/>
        <w:drawing>
          <wp:inline distT="0" distB="0" distL="0" distR="0">
            <wp:extent cx="4762500" cy="2667000"/>
            <wp:effectExtent l="0" t="0" r="0" b="0"/>
            <wp:docPr id="1" name="Picture 1" descr="Unit 4 cont lec 1 Flashcards | Quiz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 4 cont lec 1 Flashcards | Quizlet"/>
                    <pic:cNvPicPr>
                      <a:picLocks noChangeAspect="1" noChangeArrowheads="1"/>
                    </pic:cNvPicPr>
                  </pic:nvPicPr>
                  <pic:blipFill rotWithShape="1">
                    <a:blip r:embed="rId8">
                      <a:extLst>
                        <a:ext uri="{28A0092B-C50C-407E-A947-70E740481C1C}">
                          <a14:useLocalDpi xmlns:a14="http://schemas.microsoft.com/office/drawing/2010/main" val="0"/>
                        </a:ext>
                      </a:extLst>
                    </a:blip>
                    <a:srcRect b="6915"/>
                    <a:stretch/>
                  </pic:blipFill>
                  <pic:spPr bwMode="auto">
                    <a:xfrm>
                      <a:off x="0" y="0"/>
                      <a:ext cx="4762500" cy="2667000"/>
                    </a:xfrm>
                    <a:prstGeom prst="rect">
                      <a:avLst/>
                    </a:prstGeom>
                    <a:noFill/>
                    <a:ln>
                      <a:noFill/>
                    </a:ln>
                    <a:extLst>
                      <a:ext uri="{53640926-AAD7-44D8-BBD7-CCE9431645EC}">
                        <a14:shadowObscured xmlns:a14="http://schemas.microsoft.com/office/drawing/2010/main"/>
                      </a:ext>
                    </a:extLst>
                  </pic:spPr>
                </pic:pic>
              </a:graphicData>
            </a:graphic>
          </wp:inline>
        </w:drawing>
      </w:r>
    </w:p>
    <w:p w:rsidR="00A7006D" w:rsidRDefault="00A7006D" w:rsidP="003852AE">
      <w:pPr>
        <w:rPr>
          <w:rFonts w:ascii="Times New Roman" w:hAnsi="Times New Roman" w:cs="Times New Roman"/>
          <w:b/>
          <w:sz w:val="24"/>
          <w:szCs w:val="24"/>
          <w:u w:val="single"/>
        </w:rPr>
      </w:pPr>
    </w:p>
    <w:p w:rsidR="00A7006D" w:rsidRDefault="00A7006D" w:rsidP="003852AE">
      <w:pPr>
        <w:rPr>
          <w:rFonts w:ascii="Times New Roman" w:hAnsi="Times New Roman" w:cs="Times New Roman"/>
          <w:b/>
          <w:sz w:val="24"/>
          <w:szCs w:val="24"/>
          <w:u w:val="single"/>
        </w:rPr>
      </w:pPr>
    </w:p>
    <w:p w:rsidR="00A7006D" w:rsidRDefault="00A7006D" w:rsidP="003852AE">
      <w:pPr>
        <w:rPr>
          <w:rFonts w:ascii="Times New Roman" w:hAnsi="Times New Roman" w:cs="Times New Roman"/>
          <w:b/>
          <w:sz w:val="24"/>
          <w:szCs w:val="24"/>
          <w:u w:val="single"/>
        </w:rPr>
      </w:pPr>
    </w:p>
    <w:p w:rsidR="00A7006D" w:rsidRDefault="00A7006D" w:rsidP="003852AE">
      <w:pPr>
        <w:rPr>
          <w:rFonts w:ascii="Times New Roman" w:hAnsi="Times New Roman" w:cs="Times New Roman"/>
          <w:b/>
          <w:sz w:val="24"/>
          <w:szCs w:val="24"/>
          <w:u w:val="single"/>
        </w:rPr>
      </w:pPr>
    </w:p>
    <w:p w:rsidR="00812C97" w:rsidRPr="003852AE" w:rsidRDefault="00812BB5" w:rsidP="003852AE">
      <w:pPr>
        <w:rPr>
          <w:rFonts w:ascii="Times New Roman" w:hAnsi="Times New Roman" w:cs="Times New Roman"/>
          <w:b/>
          <w:sz w:val="24"/>
          <w:szCs w:val="24"/>
          <w:u w:val="single"/>
        </w:rPr>
      </w:pPr>
      <w:r w:rsidRPr="003852AE">
        <w:rPr>
          <w:rFonts w:ascii="Times New Roman" w:hAnsi="Times New Roman" w:cs="Times New Roman"/>
          <w:b/>
          <w:sz w:val="24"/>
          <w:szCs w:val="24"/>
          <w:u w:val="single"/>
        </w:rPr>
        <w:t>Factors that affect the speed of propagation</w:t>
      </w:r>
      <w:r w:rsidR="003852AE">
        <w:rPr>
          <w:rFonts w:ascii="Times New Roman" w:hAnsi="Times New Roman" w:cs="Times New Roman"/>
          <w:b/>
          <w:sz w:val="24"/>
          <w:szCs w:val="24"/>
          <w:u w:val="single"/>
        </w:rPr>
        <w:t>:</w:t>
      </w:r>
    </w:p>
    <w:p w:rsidR="00812BB5" w:rsidRPr="003852AE" w:rsidRDefault="00812BB5" w:rsidP="003852AE">
      <w:pPr>
        <w:rPr>
          <w:rFonts w:ascii="Times New Roman" w:hAnsi="Times New Roman" w:cs="Times New Roman"/>
          <w:sz w:val="24"/>
          <w:szCs w:val="24"/>
        </w:rPr>
      </w:pPr>
    </w:p>
    <w:p w:rsidR="00812BB5" w:rsidRDefault="00812BB5" w:rsidP="003852AE">
      <w:pPr>
        <w:pStyle w:val="ListParagraph"/>
        <w:numPr>
          <w:ilvl w:val="0"/>
          <w:numId w:val="7"/>
        </w:numPr>
        <w:rPr>
          <w:rFonts w:ascii="Times New Roman" w:hAnsi="Times New Roman" w:cs="Times New Roman"/>
          <w:sz w:val="24"/>
          <w:szCs w:val="24"/>
        </w:rPr>
      </w:pPr>
      <w:r w:rsidRPr="003852AE">
        <w:rPr>
          <w:rFonts w:ascii="Times New Roman" w:hAnsi="Times New Roman" w:cs="Times New Roman"/>
          <w:b/>
          <w:sz w:val="24"/>
          <w:szCs w:val="24"/>
        </w:rPr>
        <w:t>Amount of Myelination:</w:t>
      </w:r>
      <w:r w:rsidRPr="003852AE">
        <w:rPr>
          <w:rFonts w:ascii="Times New Roman" w:hAnsi="Times New Roman" w:cs="Times New Roman"/>
          <w:sz w:val="24"/>
          <w:szCs w:val="24"/>
        </w:rPr>
        <w:t xml:space="preserve"> Action potential propagate more rapidly along myelinated axons.</w:t>
      </w:r>
    </w:p>
    <w:p w:rsidR="00812BB5" w:rsidRDefault="00812BB5" w:rsidP="003852AE">
      <w:pPr>
        <w:pStyle w:val="ListParagraph"/>
        <w:numPr>
          <w:ilvl w:val="0"/>
          <w:numId w:val="7"/>
        </w:numPr>
        <w:rPr>
          <w:rFonts w:ascii="Times New Roman" w:hAnsi="Times New Roman" w:cs="Times New Roman"/>
          <w:sz w:val="24"/>
          <w:szCs w:val="24"/>
        </w:rPr>
      </w:pPr>
      <w:r w:rsidRPr="003852AE">
        <w:rPr>
          <w:rFonts w:ascii="Times New Roman" w:hAnsi="Times New Roman" w:cs="Times New Roman"/>
          <w:b/>
          <w:sz w:val="24"/>
          <w:szCs w:val="24"/>
        </w:rPr>
        <w:t>Axon diameter:</w:t>
      </w:r>
      <w:r w:rsidRPr="003852AE">
        <w:rPr>
          <w:rFonts w:ascii="Times New Roman" w:hAnsi="Times New Roman" w:cs="Times New Roman"/>
          <w:sz w:val="24"/>
          <w:szCs w:val="24"/>
        </w:rPr>
        <w:t xml:space="preserve"> Larger diameter axons propagate action potential faster than small diameter.</w:t>
      </w:r>
    </w:p>
    <w:p w:rsidR="00812BB5" w:rsidRPr="003852AE" w:rsidRDefault="00812BB5" w:rsidP="003852AE">
      <w:pPr>
        <w:pStyle w:val="ListParagraph"/>
        <w:numPr>
          <w:ilvl w:val="0"/>
          <w:numId w:val="7"/>
        </w:numPr>
        <w:rPr>
          <w:rFonts w:ascii="Times New Roman" w:hAnsi="Times New Roman" w:cs="Times New Roman"/>
          <w:sz w:val="24"/>
          <w:szCs w:val="24"/>
        </w:rPr>
      </w:pPr>
      <w:r w:rsidRPr="003852AE">
        <w:rPr>
          <w:rFonts w:ascii="Times New Roman" w:hAnsi="Times New Roman" w:cs="Times New Roman"/>
          <w:sz w:val="24"/>
          <w:szCs w:val="24"/>
        </w:rPr>
        <w:t xml:space="preserve"> </w:t>
      </w:r>
      <w:r w:rsidRPr="003852AE">
        <w:rPr>
          <w:rFonts w:ascii="Times New Roman" w:hAnsi="Times New Roman" w:cs="Times New Roman"/>
          <w:b/>
          <w:sz w:val="24"/>
          <w:szCs w:val="24"/>
        </w:rPr>
        <w:t>Temperature:</w:t>
      </w:r>
      <w:r w:rsidRPr="003852AE">
        <w:rPr>
          <w:rFonts w:ascii="Times New Roman" w:hAnsi="Times New Roman" w:cs="Times New Roman"/>
          <w:sz w:val="24"/>
          <w:szCs w:val="24"/>
        </w:rPr>
        <w:t xml:space="preserve"> Axon propagate action potentials at lower speed when cooled.</w:t>
      </w:r>
    </w:p>
    <w:p w:rsidR="00BF41AC" w:rsidRPr="003852AE" w:rsidRDefault="00BF41AC" w:rsidP="003852AE">
      <w:pPr>
        <w:rPr>
          <w:rFonts w:ascii="Times New Roman" w:hAnsi="Times New Roman" w:cs="Times New Roman"/>
          <w:sz w:val="24"/>
          <w:szCs w:val="24"/>
        </w:rPr>
      </w:pPr>
    </w:p>
    <w:sectPr w:rsidR="00BF41AC" w:rsidRPr="003852AE">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F6F" w:rsidRDefault="00174F6F" w:rsidP="005D30F4">
      <w:pPr>
        <w:spacing w:after="0" w:line="240" w:lineRule="auto"/>
      </w:pPr>
      <w:r>
        <w:separator/>
      </w:r>
    </w:p>
  </w:endnote>
  <w:endnote w:type="continuationSeparator" w:id="0">
    <w:p w:rsidR="00174F6F" w:rsidRDefault="00174F6F" w:rsidP="005D3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59"/>
      <w:gridCol w:w="4467"/>
    </w:tblGrid>
    <w:tr w:rsidR="005D30F4">
      <w:trPr>
        <w:trHeight w:hRule="exact" w:val="115"/>
        <w:jc w:val="center"/>
      </w:trPr>
      <w:tc>
        <w:tcPr>
          <w:tcW w:w="4686" w:type="dxa"/>
          <w:shd w:val="clear" w:color="auto" w:fill="4472C4" w:themeFill="accent1"/>
          <w:tcMar>
            <w:top w:w="0" w:type="dxa"/>
            <w:bottom w:w="0" w:type="dxa"/>
          </w:tcMar>
        </w:tcPr>
        <w:p w:rsidR="005D30F4" w:rsidRDefault="005D30F4">
          <w:pPr>
            <w:pStyle w:val="Header"/>
            <w:rPr>
              <w:caps/>
              <w:sz w:val="18"/>
            </w:rPr>
          </w:pPr>
        </w:p>
      </w:tc>
      <w:tc>
        <w:tcPr>
          <w:tcW w:w="4674" w:type="dxa"/>
          <w:shd w:val="clear" w:color="auto" w:fill="4472C4" w:themeFill="accent1"/>
          <w:tcMar>
            <w:top w:w="0" w:type="dxa"/>
            <w:bottom w:w="0" w:type="dxa"/>
          </w:tcMar>
        </w:tcPr>
        <w:p w:rsidR="005D30F4" w:rsidRDefault="005D30F4">
          <w:pPr>
            <w:pStyle w:val="Header"/>
            <w:jc w:val="right"/>
            <w:rPr>
              <w:caps/>
              <w:sz w:val="18"/>
            </w:rPr>
          </w:pPr>
        </w:p>
      </w:tc>
    </w:tr>
    <w:tr w:rsidR="005D30F4">
      <w:trPr>
        <w:jc w:val="center"/>
      </w:trPr>
      <w:tc>
        <w:tcPr>
          <w:tcW w:w="4686" w:type="dxa"/>
          <w:shd w:val="clear" w:color="auto" w:fill="auto"/>
          <w:vAlign w:val="center"/>
        </w:tcPr>
        <w:p w:rsidR="005D30F4" w:rsidRPr="005D30F4" w:rsidRDefault="005D30F4">
          <w:pPr>
            <w:pStyle w:val="Footer"/>
            <w:rPr>
              <w:rFonts w:ascii="Times New Roman" w:hAnsi="Times New Roman" w:cs="Times New Roman"/>
              <w:b/>
              <w:caps/>
              <w:color w:val="808080" w:themeColor="background1" w:themeShade="80"/>
              <w:sz w:val="20"/>
              <w:szCs w:val="20"/>
            </w:rPr>
          </w:pPr>
          <w:r w:rsidRPr="005D30F4">
            <w:rPr>
              <w:rFonts w:ascii="Times New Roman" w:hAnsi="Times New Roman" w:cs="Times New Roman"/>
              <w:b/>
              <w:caps/>
              <w:color w:val="808080" w:themeColor="background1" w:themeShade="80"/>
              <w:sz w:val="20"/>
              <w:szCs w:val="20"/>
            </w:rPr>
            <w:t>K SIREESHA</w:t>
          </w:r>
        </w:p>
        <w:p w:rsidR="005D30F4" w:rsidRPr="005D30F4" w:rsidRDefault="005D30F4">
          <w:pPr>
            <w:pStyle w:val="Footer"/>
            <w:rPr>
              <w:rFonts w:ascii="Times New Roman" w:hAnsi="Times New Roman" w:cs="Times New Roman"/>
              <w:b/>
              <w:caps/>
              <w:color w:val="808080" w:themeColor="background1" w:themeShade="80"/>
              <w:sz w:val="20"/>
              <w:szCs w:val="20"/>
            </w:rPr>
          </w:pPr>
          <w:r w:rsidRPr="005D30F4">
            <w:rPr>
              <w:rFonts w:ascii="Times New Roman" w:hAnsi="Times New Roman" w:cs="Times New Roman"/>
              <w:b/>
              <w:caps/>
              <w:color w:val="808080" w:themeColor="background1" w:themeShade="80"/>
              <w:sz w:val="20"/>
              <w:szCs w:val="20"/>
            </w:rPr>
            <w:t>ASSISTANT PROFESSOR</w:t>
          </w:r>
        </w:p>
        <w:p w:rsidR="005D30F4" w:rsidRDefault="005D30F4">
          <w:pPr>
            <w:pStyle w:val="Footer"/>
            <w:rPr>
              <w:caps/>
              <w:color w:val="808080" w:themeColor="background1" w:themeShade="80"/>
              <w:sz w:val="18"/>
              <w:szCs w:val="18"/>
            </w:rPr>
          </w:pPr>
          <w:r w:rsidRPr="005D30F4">
            <w:rPr>
              <w:rFonts w:ascii="Times New Roman" w:hAnsi="Times New Roman" w:cs="Times New Roman"/>
              <w:b/>
              <w:caps/>
              <w:color w:val="808080" w:themeColor="background1" w:themeShade="80"/>
              <w:sz w:val="20"/>
              <w:szCs w:val="20"/>
            </w:rPr>
            <w:t>DEPARTMENT OF PHARMACEUTICS</w:t>
          </w:r>
        </w:p>
      </w:tc>
      <w:tc>
        <w:tcPr>
          <w:tcW w:w="4674" w:type="dxa"/>
          <w:shd w:val="clear" w:color="auto" w:fill="auto"/>
          <w:vAlign w:val="center"/>
        </w:tcPr>
        <w:p w:rsidR="005D30F4" w:rsidRDefault="005D30F4">
          <w:pPr>
            <w:pStyle w:val="Footer"/>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3</w:t>
          </w:r>
          <w:r>
            <w:rPr>
              <w:caps/>
              <w:noProof/>
              <w:color w:val="808080" w:themeColor="background1" w:themeShade="80"/>
              <w:sz w:val="18"/>
              <w:szCs w:val="18"/>
            </w:rPr>
            <w:fldChar w:fldCharType="end"/>
          </w:r>
        </w:p>
      </w:tc>
    </w:tr>
  </w:tbl>
  <w:p w:rsidR="005D30F4" w:rsidRDefault="005D30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F6F" w:rsidRDefault="00174F6F" w:rsidP="005D30F4">
      <w:pPr>
        <w:spacing w:after="0" w:line="240" w:lineRule="auto"/>
      </w:pPr>
      <w:r>
        <w:separator/>
      </w:r>
    </w:p>
  </w:footnote>
  <w:footnote w:type="continuationSeparator" w:id="0">
    <w:p w:rsidR="00174F6F" w:rsidRDefault="00174F6F" w:rsidP="005D30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0F4" w:rsidRPr="005D30F4" w:rsidRDefault="005D30F4">
    <w:pPr>
      <w:spacing w:line="264" w:lineRule="auto"/>
      <w:rPr>
        <w:rFonts w:ascii="Times New Roman" w:hAnsi="Times New Roman" w:cs="Times New Roman"/>
        <w:b/>
      </w:rPr>
    </w:pPr>
    <w:r w:rsidRPr="005D30F4">
      <w:rPr>
        <w:rFonts w:ascii="Times New Roman" w:hAnsi="Times New Roman" w:cs="Times New Roman"/>
        <w:b/>
        <w:noProof/>
        <w:lang w:eastAsia="en-IN"/>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F9008D2"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sidRPr="005D30F4">
      <w:rPr>
        <w:rFonts w:ascii="Times New Roman" w:hAnsi="Times New Roman" w:cs="Times New Roman"/>
        <w:b/>
        <w:sz w:val="20"/>
        <w:szCs w:val="20"/>
      </w:rPr>
      <w:t>Human anatomy and physiology-II</w:t>
    </w:r>
  </w:p>
  <w:p w:rsidR="005D30F4" w:rsidRDefault="005D30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300E0"/>
    <w:multiLevelType w:val="hybridMultilevel"/>
    <w:tmpl w:val="A3F0C7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1506E58"/>
    <w:multiLevelType w:val="hybridMultilevel"/>
    <w:tmpl w:val="45FA166E"/>
    <w:lvl w:ilvl="0" w:tplc="1830724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4F0F3B5E"/>
    <w:multiLevelType w:val="hybridMultilevel"/>
    <w:tmpl w:val="667C38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0DE7446"/>
    <w:multiLevelType w:val="hybridMultilevel"/>
    <w:tmpl w:val="D4DC884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15:restartNumberingAfterBreak="0">
    <w:nsid w:val="6C2352BC"/>
    <w:multiLevelType w:val="hybridMultilevel"/>
    <w:tmpl w:val="944E11D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 w15:restartNumberingAfterBreak="0">
    <w:nsid w:val="6C9431AF"/>
    <w:multiLevelType w:val="hybridMultilevel"/>
    <w:tmpl w:val="67385D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CB07999"/>
    <w:multiLevelType w:val="hybridMultilevel"/>
    <w:tmpl w:val="4C50032A"/>
    <w:lvl w:ilvl="0" w:tplc="CFCC5E3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DCB"/>
    <w:rsid w:val="00174F6F"/>
    <w:rsid w:val="00203DCB"/>
    <w:rsid w:val="003852AE"/>
    <w:rsid w:val="005D30F4"/>
    <w:rsid w:val="007C388F"/>
    <w:rsid w:val="00812BB5"/>
    <w:rsid w:val="00812C97"/>
    <w:rsid w:val="00A35EA7"/>
    <w:rsid w:val="00A7006D"/>
    <w:rsid w:val="00BF41AC"/>
    <w:rsid w:val="00D00F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08B147-3D91-4749-A31F-8D6D84ABC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E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EA7"/>
    <w:pPr>
      <w:ind w:left="720"/>
      <w:contextualSpacing/>
    </w:pPr>
  </w:style>
  <w:style w:type="paragraph" w:styleId="Header">
    <w:name w:val="header"/>
    <w:basedOn w:val="Normal"/>
    <w:link w:val="HeaderChar"/>
    <w:uiPriority w:val="99"/>
    <w:unhideWhenUsed/>
    <w:rsid w:val="005D30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0F4"/>
  </w:style>
  <w:style w:type="paragraph" w:styleId="Footer">
    <w:name w:val="footer"/>
    <w:basedOn w:val="Normal"/>
    <w:link w:val="FooterChar"/>
    <w:uiPriority w:val="99"/>
    <w:unhideWhenUsed/>
    <w:rsid w:val="005D30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7</cp:revision>
  <dcterms:created xsi:type="dcterms:W3CDTF">2023-08-13T06:50:00Z</dcterms:created>
  <dcterms:modified xsi:type="dcterms:W3CDTF">2023-09-29T07:37:00Z</dcterms:modified>
</cp:coreProperties>
</file>