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3DA" w:rsidRPr="00440135" w:rsidRDefault="00AD23DA" w:rsidP="00AD23DA">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AD23DA" w:rsidRPr="00987848" w:rsidRDefault="00AD23DA" w:rsidP="00AD23DA">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AD23DA" w:rsidRDefault="00AD23DA" w:rsidP="00AD23DA">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rsidR="00AD23DA" w:rsidRDefault="00AD23DA" w:rsidP="00AD23DA">
      <w:pPr>
        <w:spacing w:before="100" w:beforeAutospacing="1" w:after="100" w:afterAutospacing="1" w:line="276" w:lineRule="auto"/>
        <w:jc w:val="center"/>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23DA">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Brain stem</w:t>
      </w:r>
    </w:p>
    <w:p w:rsidR="00AD23DA" w:rsidRPr="00AD23DA" w:rsidRDefault="00AD23DA" w:rsidP="00AD23DA">
      <w:pPr>
        <w:pStyle w:val="ListParagraph"/>
        <w:numPr>
          <w:ilvl w:val="0"/>
          <w:numId w:val="2"/>
        </w:numPr>
        <w:spacing w:before="100" w:beforeAutospacing="1" w:after="100" w:afterAutospacing="1" w:line="276" w:lineRule="auto"/>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23DA">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Brain stem is the part of th</w:t>
      </w:r>
      <w:r>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brain between the spinal cord</w:t>
      </w:r>
      <w:r w:rsidRPr="00AD23DA">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the diencephalon.</w:t>
      </w:r>
    </w:p>
    <w:p w:rsidR="00BF41AC" w:rsidRDefault="00AD23DA">
      <w:pPr>
        <w:rPr>
          <w:rFonts w:ascii="Times New Roman" w:hAnsi="Times New Roman" w:cs="Times New Roman"/>
          <w:sz w:val="24"/>
          <w:szCs w:val="24"/>
          <w:u w:val="single"/>
        </w:rPr>
      </w:pPr>
      <w:r w:rsidRPr="00E71A2A">
        <w:rPr>
          <w:rFonts w:ascii="Times New Roman" w:hAnsi="Times New Roman" w:cs="Times New Roman"/>
          <w:b/>
          <w:sz w:val="24"/>
          <w:szCs w:val="24"/>
          <w:u w:val="single"/>
        </w:rPr>
        <w:t>Midbrain</w:t>
      </w:r>
      <w:r w:rsidRPr="00AD23DA">
        <w:rPr>
          <w:rFonts w:ascii="Times New Roman" w:hAnsi="Times New Roman" w:cs="Times New Roman"/>
          <w:sz w:val="24"/>
          <w:szCs w:val="24"/>
          <w:u w:val="single"/>
        </w:rPr>
        <w:t>:</w:t>
      </w:r>
    </w:p>
    <w:p w:rsidR="00AD23DA" w:rsidRDefault="00AD23DA" w:rsidP="00AD23DA">
      <w:pPr>
        <w:pStyle w:val="ListParagraph"/>
        <w:numPr>
          <w:ilvl w:val="0"/>
          <w:numId w:val="1"/>
        </w:numPr>
        <w:rPr>
          <w:rFonts w:ascii="Times New Roman" w:hAnsi="Times New Roman" w:cs="Times New Roman"/>
          <w:sz w:val="24"/>
          <w:szCs w:val="24"/>
        </w:rPr>
      </w:pPr>
      <w:r w:rsidRPr="00AD23DA">
        <w:rPr>
          <w:rFonts w:ascii="Times New Roman" w:hAnsi="Times New Roman" w:cs="Times New Roman"/>
          <w:sz w:val="24"/>
          <w:szCs w:val="24"/>
        </w:rPr>
        <w:t xml:space="preserve">It is situated </w:t>
      </w:r>
      <w:r>
        <w:rPr>
          <w:rFonts w:ascii="Times New Roman" w:hAnsi="Times New Roman" w:cs="Times New Roman"/>
          <w:sz w:val="24"/>
          <w:szCs w:val="24"/>
        </w:rPr>
        <w:t>around the cerebral aqueduct between the cerebrum above and the pons below.</w:t>
      </w:r>
    </w:p>
    <w:p w:rsidR="00AD23DA" w:rsidRDefault="00AD23DA" w:rsidP="00AD2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consists of nuclei and nerve fibres (tracts), which connect the cerebrum with lower parts of the brain and with the spinal cord.</w:t>
      </w:r>
    </w:p>
    <w:p w:rsidR="00AD23DA" w:rsidRDefault="00AD23DA" w:rsidP="00AD2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nuclei act as relay stations for the</w:t>
      </w:r>
      <w:r w:rsidR="00FA5E45">
        <w:rPr>
          <w:rFonts w:ascii="Times New Roman" w:hAnsi="Times New Roman" w:cs="Times New Roman"/>
          <w:sz w:val="24"/>
          <w:szCs w:val="24"/>
        </w:rPr>
        <w:t xml:space="preserve"> ascending and descending nerve fibres and have important roles in auditory and visual reflexes.</w:t>
      </w:r>
    </w:p>
    <w:p w:rsidR="00006143" w:rsidRDefault="00006143" w:rsidP="00AD23DA">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Anterior part of mid brain contains paired bundles of axons known as </w:t>
      </w:r>
      <w:r w:rsidRPr="00006143">
        <w:rPr>
          <w:rFonts w:ascii="Times New Roman" w:hAnsi="Times New Roman" w:cs="Times New Roman"/>
          <w:b/>
          <w:sz w:val="24"/>
          <w:szCs w:val="24"/>
        </w:rPr>
        <w:t xml:space="preserve">cerebral peduncles </w:t>
      </w:r>
      <w:r w:rsidRPr="00006143">
        <w:rPr>
          <w:rFonts w:ascii="Times New Roman" w:hAnsi="Times New Roman" w:cs="Times New Roman"/>
          <w:sz w:val="24"/>
          <w:szCs w:val="24"/>
        </w:rPr>
        <w:t>consists of axons of</w:t>
      </w:r>
      <w:r>
        <w:rPr>
          <w:rFonts w:ascii="Times New Roman" w:hAnsi="Times New Roman" w:cs="Times New Roman"/>
          <w:b/>
          <w:sz w:val="24"/>
          <w:szCs w:val="24"/>
        </w:rPr>
        <w:t xml:space="preserve"> Cortico spinal, Cortico pontine and Cortico bulbar tracts.</w:t>
      </w:r>
    </w:p>
    <w:p w:rsidR="00006143" w:rsidRDefault="00006143" w:rsidP="00AD23DA">
      <w:pPr>
        <w:pStyle w:val="ListParagraph"/>
        <w:numPr>
          <w:ilvl w:val="0"/>
          <w:numId w:val="1"/>
        </w:numPr>
        <w:rPr>
          <w:rFonts w:ascii="Times New Roman" w:hAnsi="Times New Roman" w:cs="Times New Roman"/>
          <w:sz w:val="24"/>
          <w:szCs w:val="24"/>
        </w:rPr>
      </w:pPr>
      <w:r w:rsidRPr="00006143">
        <w:rPr>
          <w:rFonts w:ascii="Times New Roman" w:hAnsi="Times New Roman" w:cs="Times New Roman"/>
          <w:sz w:val="24"/>
          <w:szCs w:val="24"/>
        </w:rPr>
        <w:t>That conduct nerve impulses from motor areas</w:t>
      </w:r>
      <w:r>
        <w:rPr>
          <w:rFonts w:ascii="Times New Roman" w:hAnsi="Times New Roman" w:cs="Times New Roman"/>
          <w:sz w:val="24"/>
          <w:szCs w:val="24"/>
        </w:rPr>
        <w:t xml:space="preserve"> in cerebral cortex to spinal cord, pons and medulla respectively and also sensory neurons from medulla to thalamus.</w:t>
      </w:r>
    </w:p>
    <w:p w:rsidR="00006143" w:rsidRDefault="00006143" w:rsidP="00AD2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Posterior part of midbrain is called </w:t>
      </w:r>
      <w:r w:rsidRPr="00376E81">
        <w:rPr>
          <w:rFonts w:ascii="Times New Roman" w:hAnsi="Times New Roman" w:cs="Times New Roman"/>
          <w:b/>
          <w:sz w:val="24"/>
          <w:szCs w:val="24"/>
        </w:rPr>
        <w:t>tectum</w:t>
      </w:r>
      <w:r>
        <w:rPr>
          <w:rFonts w:ascii="Times New Roman" w:hAnsi="Times New Roman" w:cs="Times New Roman"/>
          <w:sz w:val="24"/>
          <w:szCs w:val="24"/>
        </w:rPr>
        <w:t xml:space="preserve"> contain four rounded elevations (nuclei)</w:t>
      </w:r>
    </w:p>
    <w:p w:rsidR="00006143" w:rsidRDefault="00006143" w:rsidP="00006143">
      <w:pPr>
        <w:pStyle w:val="ListParagraph"/>
        <w:numPr>
          <w:ilvl w:val="0"/>
          <w:numId w:val="3"/>
        </w:numPr>
        <w:rPr>
          <w:rFonts w:ascii="Times New Roman" w:hAnsi="Times New Roman" w:cs="Times New Roman"/>
          <w:sz w:val="24"/>
          <w:szCs w:val="24"/>
        </w:rPr>
      </w:pPr>
      <w:r w:rsidRPr="00376E81">
        <w:rPr>
          <w:rFonts w:ascii="Times New Roman" w:hAnsi="Times New Roman" w:cs="Times New Roman"/>
          <w:b/>
          <w:sz w:val="24"/>
          <w:szCs w:val="24"/>
        </w:rPr>
        <w:t>Superior Colliculi-2</w:t>
      </w:r>
      <w:r>
        <w:rPr>
          <w:rFonts w:ascii="Times New Roman" w:hAnsi="Times New Roman" w:cs="Times New Roman"/>
          <w:sz w:val="24"/>
          <w:szCs w:val="24"/>
        </w:rPr>
        <w:t>: Coordinate movement of eyeballs in response to visual or other stimuli.</w:t>
      </w:r>
    </w:p>
    <w:p w:rsidR="00006143" w:rsidRDefault="00006143" w:rsidP="00006143">
      <w:pPr>
        <w:pStyle w:val="ListParagraph"/>
        <w:numPr>
          <w:ilvl w:val="0"/>
          <w:numId w:val="3"/>
        </w:numPr>
        <w:rPr>
          <w:rFonts w:ascii="Times New Roman" w:hAnsi="Times New Roman" w:cs="Times New Roman"/>
          <w:sz w:val="24"/>
          <w:szCs w:val="24"/>
        </w:rPr>
      </w:pPr>
      <w:r w:rsidRPr="00376E81">
        <w:rPr>
          <w:rFonts w:ascii="Times New Roman" w:hAnsi="Times New Roman" w:cs="Times New Roman"/>
          <w:b/>
          <w:sz w:val="24"/>
          <w:szCs w:val="24"/>
        </w:rPr>
        <w:t>Inferior Colliculi-2</w:t>
      </w:r>
      <w:r>
        <w:rPr>
          <w:rFonts w:ascii="Times New Roman" w:hAnsi="Times New Roman" w:cs="Times New Roman"/>
          <w:sz w:val="24"/>
          <w:szCs w:val="24"/>
        </w:rPr>
        <w:t>: Coordinate movement of hand and trunk in response to auditory stimuli.</w:t>
      </w:r>
    </w:p>
    <w:p w:rsidR="00376E81" w:rsidRDefault="00376E81" w:rsidP="00376E81">
      <w:pPr>
        <w:pStyle w:val="ListParagraph"/>
        <w:ind w:left="2880"/>
        <w:rPr>
          <w:rFonts w:ascii="Times New Roman" w:hAnsi="Times New Roman" w:cs="Times New Roman"/>
          <w:sz w:val="24"/>
          <w:szCs w:val="24"/>
        </w:rPr>
      </w:pPr>
    </w:p>
    <w:p w:rsidR="00376E81" w:rsidRDefault="00376E81" w:rsidP="00376E81">
      <w:pPr>
        <w:pStyle w:val="ListParagraph"/>
        <w:numPr>
          <w:ilvl w:val="0"/>
          <w:numId w:val="4"/>
        </w:numPr>
        <w:ind w:left="709"/>
        <w:rPr>
          <w:rFonts w:ascii="Times New Roman" w:hAnsi="Times New Roman" w:cs="Times New Roman"/>
          <w:sz w:val="24"/>
          <w:szCs w:val="24"/>
        </w:rPr>
      </w:pPr>
      <w:r>
        <w:rPr>
          <w:rFonts w:ascii="Times New Roman" w:hAnsi="Times New Roman" w:cs="Times New Roman"/>
          <w:sz w:val="24"/>
          <w:szCs w:val="24"/>
        </w:rPr>
        <w:t xml:space="preserve">Other nuclei include left and right </w:t>
      </w:r>
      <w:r w:rsidRPr="00376E81">
        <w:rPr>
          <w:rFonts w:ascii="Times New Roman" w:hAnsi="Times New Roman" w:cs="Times New Roman"/>
          <w:b/>
          <w:sz w:val="24"/>
          <w:szCs w:val="24"/>
        </w:rPr>
        <w:t>substantia nigra</w:t>
      </w:r>
      <w:r>
        <w:rPr>
          <w:rFonts w:ascii="Times New Roman" w:hAnsi="Times New Roman" w:cs="Times New Roman"/>
          <w:b/>
          <w:sz w:val="24"/>
          <w:szCs w:val="24"/>
        </w:rPr>
        <w:t xml:space="preserve"> </w:t>
      </w:r>
      <w:r w:rsidRPr="00376E81">
        <w:rPr>
          <w:rFonts w:ascii="Times New Roman" w:hAnsi="Times New Roman" w:cs="Times New Roman"/>
          <w:sz w:val="24"/>
          <w:szCs w:val="24"/>
        </w:rPr>
        <w:t>containing dopamine</w:t>
      </w:r>
      <w:r>
        <w:rPr>
          <w:rFonts w:ascii="Times New Roman" w:hAnsi="Times New Roman" w:cs="Times New Roman"/>
          <w:sz w:val="24"/>
          <w:szCs w:val="24"/>
        </w:rPr>
        <w:t xml:space="preserve"> releasing neurons which help in control subconscious muscle activity.</w:t>
      </w:r>
    </w:p>
    <w:p w:rsidR="00376E81" w:rsidRDefault="00376E81" w:rsidP="00376E81">
      <w:pPr>
        <w:pStyle w:val="ListParagraph"/>
        <w:numPr>
          <w:ilvl w:val="0"/>
          <w:numId w:val="4"/>
        </w:numPr>
        <w:ind w:left="709"/>
        <w:rPr>
          <w:rFonts w:ascii="Times New Roman" w:hAnsi="Times New Roman" w:cs="Times New Roman"/>
          <w:sz w:val="24"/>
          <w:szCs w:val="24"/>
        </w:rPr>
      </w:pPr>
      <w:r w:rsidRPr="00376E81">
        <w:rPr>
          <w:rFonts w:ascii="Times New Roman" w:hAnsi="Times New Roman" w:cs="Times New Roman"/>
          <w:b/>
          <w:sz w:val="24"/>
          <w:szCs w:val="24"/>
        </w:rPr>
        <w:t>Left and right red nuclei</w:t>
      </w:r>
      <w:r>
        <w:rPr>
          <w:rFonts w:ascii="Times New Roman" w:hAnsi="Times New Roman" w:cs="Times New Roman"/>
          <w:sz w:val="24"/>
          <w:szCs w:val="24"/>
        </w:rPr>
        <w:t xml:space="preserve"> function with cerebellum and coordinate muscle movements.</w:t>
      </w:r>
    </w:p>
    <w:p w:rsidR="00376E81" w:rsidRDefault="00376E81" w:rsidP="00376E81">
      <w:pPr>
        <w:pStyle w:val="ListParagraph"/>
        <w:numPr>
          <w:ilvl w:val="0"/>
          <w:numId w:val="4"/>
        </w:numPr>
        <w:ind w:left="709"/>
        <w:rPr>
          <w:rFonts w:ascii="Times New Roman" w:hAnsi="Times New Roman" w:cs="Times New Roman"/>
          <w:sz w:val="24"/>
          <w:szCs w:val="24"/>
        </w:rPr>
      </w:pPr>
      <w:r>
        <w:rPr>
          <w:rFonts w:ascii="Times New Roman" w:hAnsi="Times New Roman" w:cs="Times New Roman"/>
          <w:sz w:val="24"/>
          <w:szCs w:val="24"/>
        </w:rPr>
        <w:t xml:space="preserve">Still other nuclei in midbrain are associated with 2 pairs of cranial nerves </w:t>
      </w:r>
      <w:r w:rsidR="00E71A2A">
        <w:rPr>
          <w:rFonts w:ascii="Times New Roman" w:hAnsi="Times New Roman" w:cs="Times New Roman"/>
          <w:sz w:val="24"/>
          <w:szCs w:val="24"/>
        </w:rPr>
        <w:t>i.e.</w:t>
      </w:r>
      <w:r>
        <w:rPr>
          <w:rFonts w:ascii="Times New Roman" w:hAnsi="Times New Roman" w:cs="Times New Roman"/>
          <w:sz w:val="24"/>
          <w:szCs w:val="24"/>
        </w:rPr>
        <w:t xml:space="preserve">; </w:t>
      </w:r>
      <w:r w:rsidRPr="00E71A2A">
        <w:rPr>
          <w:rFonts w:ascii="Times New Roman" w:hAnsi="Times New Roman" w:cs="Times New Roman"/>
          <w:b/>
          <w:sz w:val="24"/>
          <w:szCs w:val="24"/>
        </w:rPr>
        <w:t>Oculomotor (III), Trochlear (IV) nerve.</w:t>
      </w:r>
    </w:p>
    <w:p w:rsidR="00376E81" w:rsidRDefault="00376E81" w:rsidP="00E71A2A">
      <w:pPr>
        <w:pStyle w:val="ListParagraph"/>
        <w:ind w:left="709"/>
        <w:rPr>
          <w:rFonts w:ascii="Times New Roman" w:hAnsi="Times New Roman" w:cs="Times New Roman"/>
          <w:sz w:val="24"/>
          <w:szCs w:val="24"/>
        </w:rPr>
      </w:pPr>
    </w:p>
    <w:p w:rsidR="00376E81" w:rsidRDefault="00E71A2A" w:rsidP="00E71A2A">
      <w:pPr>
        <w:pStyle w:val="ListParagraph"/>
        <w:ind w:left="0"/>
        <w:rPr>
          <w:rFonts w:ascii="Times New Roman" w:hAnsi="Times New Roman" w:cs="Times New Roman"/>
          <w:b/>
          <w:sz w:val="24"/>
          <w:szCs w:val="24"/>
          <w:u w:val="single"/>
        </w:rPr>
      </w:pPr>
      <w:r w:rsidRPr="00E71A2A">
        <w:rPr>
          <w:rFonts w:ascii="Times New Roman" w:hAnsi="Times New Roman" w:cs="Times New Roman"/>
          <w:b/>
          <w:sz w:val="24"/>
          <w:szCs w:val="24"/>
          <w:u w:val="single"/>
        </w:rPr>
        <w:t>Pons:</w:t>
      </w:r>
    </w:p>
    <w:p w:rsidR="00E71A2A" w:rsidRDefault="00E71A2A" w:rsidP="00E71A2A">
      <w:pPr>
        <w:pStyle w:val="ListParagraph"/>
        <w:numPr>
          <w:ilvl w:val="0"/>
          <w:numId w:val="5"/>
        </w:numPr>
        <w:rPr>
          <w:rFonts w:ascii="Times New Roman" w:hAnsi="Times New Roman" w:cs="Times New Roman"/>
          <w:sz w:val="24"/>
          <w:szCs w:val="24"/>
        </w:rPr>
      </w:pPr>
      <w:r w:rsidRPr="00E71A2A">
        <w:rPr>
          <w:rFonts w:ascii="Times New Roman" w:hAnsi="Times New Roman" w:cs="Times New Roman"/>
          <w:sz w:val="24"/>
          <w:szCs w:val="24"/>
        </w:rPr>
        <w:t>It is situated in front of the cerebellum, below the</w:t>
      </w:r>
      <w:r>
        <w:rPr>
          <w:rFonts w:ascii="Times New Roman" w:hAnsi="Times New Roman" w:cs="Times New Roman"/>
          <w:sz w:val="24"/>
          <w:szCs w:val="24"/>
        </w:rPr>
        <w:t xml:space="preserve"> mid brain and above the medulla oblongata</w:t>
      </w:r>
      <w:r w:rsidR="00567196">
        <w:rPr>
          <w:rFonts w:ascii="Times New Roman" w:hAnsi="Times New Roman" w:cs="Times New Roman"/>
          <w:sz w:val="24"/>
          <w:szCs w:val="24"/>
        </w:rPr>
        <w:t>.</w:t>
      </w:r>
    </w:p>
    <w:p w:rsidR="00567196" w:rsidRDefault="00567196" w:rsidP="00E71A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It consists mainly of nerve fibres (white matter) that forms a bridge between the two hemispheres of the cerebellum.</w:t>
      </w:r>
    </w:p>
    <w:p w:rsidR="00567196" w:rsidRDefault="00C57EE0" w:rsidP="00E71A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It processes information from several of the cranial nerves, including the 5</w:t>
      </w:r>
      <w:r w:rsidRPr="00C57EE0">
        <w:rPr>
          <w:rFonts w:ascii="Times New Roman" w:hAnsi="Times New Roman" w:cs="Times New Roman"/>
          <w:sz w:val="24"/>
          <w:szCs w:val="24"/>
          <w:vertAlign w:val="superscript"/>
        </w:rPr>
        <w:t>th</w:t>
      </w:r>
      <w:r>
        <w:rPr>
          <w:rFonts w:ascii="Times New Roman" w:hAnsi="Times New Roman" w:cs="Times New Roman"/>
          <w:sz w:val="24"/>
          <w:szCs w:val="24"/>
        </w:rPr>
        <w:t xml:space="preserve"> cranial nerve (Sensory information from the face, scalp. mouth and nose, and motor control of chewing) and 8</w:t>
      </w:r>
      <w:r w:rsidRPr="00C57EE0">
        <w:rPr>
          <w:rFonts w:ascii="Times New Roman" w:hAnsi="Times New Roman" w:cs="Times New Roman"/>
          <w:sz w:val="24"/>
          <w:szCs w:val="24"/>
          <w:vertAlign w:val="superscript"/>
        </w:rPr>
        <w:t>th</w:t>
      </w:r>
      <w:r>
        <w:rPr>
          <w:rFonts w:ascii="Times New Roman" w:hAnsi="Times New Roman" w:cs="Times New Roman"/>
          <w:sz w:val="24"/>
          <w:szCs w:val="24"/>
        </w:rPr>
        <w:t xml:space="preserve"> cranial nerve (hearing and balance).</w:t>
      </w:r>
    </w:p>
    <w:p w:rsidR="00C57EE0" w:rsidRDefault="00C57EE0" w:rsidP="00E71A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pons contain the Pneumotaxic area that operates in conjunction with the respiratory centre in the medulla oblongata to control respiration.</w:t>
      </w:r>
    </w:p>
    <w:p w:rsidR="00C57EE0" w:rsidRDefault="00C57EE0" w:rsidP="00E71A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anatomical structure of the pons is opposite to that of the cerebrum, in that the cell bodies (grey matter) lie deeply and the nerve fibres are on the surface.</w:t>
      </w:r>
    </w:p>
    <w:p w:rsidR="00C57EE0" w:rsidRDefault="00C57EE0" w:rsidP="00C57EE0">
      <w:pPr>
        <w:rPr>
          <w:rFonts w:ascii="Times New Roman" w:hAnsi="Times New Roman" w:cs="Times New Roman"/>
          <w:b/>
          <w:sz w:val="24"/>
          <w:szCs w:val="24"/>
          <w:u w:val="single"/>
        </w:rPr>
      </w:pPr>
      <w:r w:rsidRPr="00C57EE0">
        <w:rPr>
          <w:rFonts w:ascii="Times New Roman" w:hAnsi="Times New Roman" w:cs="Times New Roman"/>
          <w:b/>
          <w:sz w:val="24"/>
          <w:szCs w:val="24"/>
          <w:u w:val="single"/>
        </w:rPr>
        <w:t>Medulla Oblongata</w:t>
      </w:r>
      <w:r>
        <w:rPr>
          <w:rFonts w:ascii="Times New Roman" w:hAnsi="Times New Roman" w:cs="Times New Roman"/>
          <w:b/>
          <w:sz w:val="24"/>
          <w:szCs w:val="24"/>
          <w:u w:val="single"/>
        </w:rPr>
        <w:t>:</w:t>
      </w:r>
    </w:p>
    <w:p w:rsidR="00C57EE0" w:rsidRDefault="00C57EE0" w:rsidP="00C57EE0">
      <w:pPr>
        <w:pStyle w:val="ListParagraph"/>
        <w:numPr>
          <w:ilvl w:val="0"/>
          <w:numId w:val="6"/>
        </w:numPr>
        <w:rPr>
          <w:rFonts w:ascii="Times New Roman" w:hAnsi="Times New Roman" w:cs="Times New Roman"/>
          <w:sz w:val="24"/>
          <w:szCs w:val="24"/>
        </w:rPr>
      </w:pPr>
      <w:r w:rsidRPr="00C57EE0">
        <w:rPr>
          <w:rFonts w:ascii="Times New Roman" w:hAnsi="Times New Roman" w:cs="Times New Roman"/>
          <w:sz w:val="24"/>
          <w:szCs w:val="24"/>
        </w:rPr>
        <w:t xml:space="preserve">The </w:t>
      </w:r>
      <w:r>
        <w:rPr>
          <w:rFonts w:ascii="Times New Roman" w:hAnsi="Times New Roman" w:cs="Times New Roman"/>
          <w:sz w:val="24"/>
          <w:szCs w:val="24"/>
        </w:rPr>
        <w:t>medulla oblongata or simply the medulla is the most inferior region of the brain stem.</w:t>
      </w:r>
    </w:p>
    <w:p w:rsidR="00C57EE0" w:rsidRDefault="00C57EE0"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Extending from the pons above, it is continuous with the spinal cord below. It is about 2.5 cm long and lies j</w:t>
      </w:r>
      <w:r w:rsidR="005976BE">
        <w:rPr>
          <w:rFonts w:ascii="Times New Roman" w:hAnsi="Times New Roman" w:cs="Times New Roman"/>
          <w:sz w:val="24"/>
          <w:szCs w:val="24"/>
        </w:rPr>
        <w:t>ust within the cranium, above the foramen magnum.</w:t>
      </w:r>
    </w:p>
    <w:p w:rsidR="005976BE" w:rsidRDefault="005976B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Its anterior and posterior surfaces are marked by central fissures. The outer aspect is composed of white matter, which passes between the brain and spinal cord, and grey matter which lies centrally.</w:t>
      </w:r>
    </w:p>
    <w:p w:rsidR="005976BE" w:rsidRDefault="005976B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Some medullary nerves relay information from the special senses of hearing and balance to higher centres in the brain.</w:t>
      </w:r>
    </w:p>
    <w:p w:rsidR="005976BE" w:rsidRDefault="005976B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vital centres, consisting of groups of cell bodies (nuclei) associated with autonomic reflex activity, lies in its deeper structure.</w:t>
      </w:r>
    </w:p>
    <w:p w:rsidR="005976BE" w:rsidRDefault="005976B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Cardiovascular centre, respiratory centre, reflex centres of vomiting, </w:t>
      </w:r>
      <w:r w:rsidR="00503A4C">
        <w:rPr>
          <w:rFonts w:ascii="Times New Roman" w:hAnsi="Times New Roman" w:cs="Times New Roman"/>
          <w:sz w:val="24"/>
          <w:szCs w:val="24"/>
        </w:rPr>
        <w:t>coughing</w:t>
      </w:r>
      <w:r>
        <w:rPr>
          <w:rFonts w:ascii="Times New Roman" w:hAnsi="Times New Roman" w:cs="Times New Roman"/>
          <w:sz w:val="24"/>
          <w:szCs w:val="24"/>
        </w:rPr>
        <w:t>, sneezing and swallowing.</w:t>
      </w:r>
    </w:p>
    <w:p w:rsidR="001117E8" w:rsidRDefault="001117E8"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medulla oblongata has several special features.</w:t>
      </w:r>
    </w:p>
    <w:p w:rsidR="00843F7E" w:rsidRDefault="00843F7E" w:rsidP="00843F7E">
      <w:pPr>
        <w:pStyle w:val="ListParagraph"/>
        <w:rPr>
          <w:rFonts w:ascii="Times New Roman" w:hAnsi="Times New Roman" w:cs="Times New Roman"/>
          <w:sz w:val="24"/>
          <w:szCs w:val="24"/>
        </w:rPr>
      </w:pPr>
    </w:p>
    <w:p w:rsidR="001117E8" w:rsidRDefault="001117E8" w:rsidP="00843F7E">
      <w:pPr>
        <w:pStyle w:val="ListParagraph"/>
        <w:rPr>
          <w:rFonts w:ascii="Times New Roman" w:hAnsi="Times New Roman" w:cs="Times New Roman"/>
          <w:b/>
          <w:sz w:val="28"/>
          <w:szCs w:val="28"/>
          <w:u w:val="single"/>
        </w:rPr>
      </w:pPr>
      <w:r w:rsidRPr="001117E8">
        <w:rPr>
          <w:rFonts w:ascii="Times New Roman" w:hAnsi="Times New Roman" w:cs="Times New Roman"/>
          <w:b/>
          <w:sz w:val="28"/>
          <w:szCs w:val="28"/>
          <w:u w:val="single"/>
        </w:rPr>
        <w:t>Decussation (</w:t>
      </w:r>
      <w:proofErr w:type="gramStart"/>
      <w:r w:rsidRPr="001117E8">
        <w:rPr>
          <w:rFonts w:ascii="Times New Roman" w:hAnsi="Times New Roman" w:cs="Times New Roman"/>
          <w:b/>
          <w:sz w:val="28"/>
          <w:szCs w:val="28"/>
          <w:u w:val="single"/>
        </w:rPr>
        <w:t>crossing )of</w:t>
      </w:r>
      <w:proofErr w:type="gramEnd"/>
      <w:r w:rsidRPr="001117E8">
        <w:rPr>
          <w:rFonts w:ascii="Times New Roman" w:hAnsi="Times New Roman" w:cs="Times New Roman"/>
          <w:b/>
          <w:sz w:val="28"/>
          <w:szCs w:val="28"/>
          <w:u w:val="single"/>
        </w:rPr>
        <w:t xml:space="preserve"> the pyramids</w:t>
      </w:r>
    </w:p>
    <w:p w:rsidR="001117E8" w:rsidRDefault="001117E8" w:rsidP="00C57EE0">
      <w:pPr>
        <w:pStyle w:val="ListParagraph"/>
        <w:numPr>
          <w:ilvl w:val="0"/>
          <w:numId w:val="6"/>
        </w:numPr>
        <w:rPr>
          <w:rFonts w:ascii="Times New Roman" w:hAnsi="Times New Roman" w:cs="Times New Roman"/>
          <w:sz w:val="24"/>
          <w:szCs w:val="24"/>
        </w:rPr>
      </w:pPr>
      <w:r w:rsidRPr="001117E8">
        <w:rPr>
          <w:rFonts w:ascii="Times New Roman" w:hAnsi="Times New Roman" w:cs="Times New Roman"/>
          <w:sz w:val="24"/>
          <w:szCs w:val="24"/>
        </w:rPr>
        <w:t>In</w:t>
      </w:r>
      <w:r>
        <w:rPr>
          <w:rFonts w:ascii="Times New Roman" w:hAnsi="Times New Roman" w:cs="Times New Roman"/>
          <w:sz w:val="24"/>
          <w:szCs w:val="24"/>
        </w:rPr>
        <w:t xml:space="preserve"> the medulla, motor nerves descending from the motor area in the cerebrum to the spinal cord in the pyramidal (corticospinal tracts) cross from one side to the other. This means that the left hemisphere of the cerebrum controls the right half of the body and vice versa. These tracts are the main pathways to skeletal (Voluntary) Muscles.</w:t>
      </w:r>
    </w:p>
    <w:p w:rsidR="00843F7E" w:rsidRDefault="00843F7E" w:rsidP="00843F7E">
      <w:pPr>
        <w:pStyle w:val="ListParagraph"/>
        <w:rPr>
          <w:rFonts w:ascii="Times New Roman" w:hAnsi="Times New Roman" w:cs="Times New Roman"/>
          <w:sz w:val="24"/>
          <w:szCs w:val="24"/>
        </w:rPr>
      </w:pPr>
    </w:p>
    <w:p w:rsidR="001117E8" w:rsidRDefault="001117E8" w:rsidP="00843F7E">
      <w:pPr>
        <w:pStyle w:val="ListParagraph"/>
        <w:rPr>
          <w:rFonts w:ascii="Times New Roman" w:hAnsi="Times New Roman" w:cs="Times New Roman"/>
          <w:b/>
          <w:sz w:val="28"/>
          <w:szCs w:val="28"/>
          <w:u w:val="single"/>
        </w:rPr>
      </w:pPr>
      <w:r w:rsidRPr="001117E8">
        <w:rPr>
          <w:rFonts w:ascii="Times New Roman" w:hAnsi="Times New Roman" w:cs="Times New Roman"/>
          <w:b/>
          <w:sz w:val="28"/>
          <w:szCs w:val="28"/>
          <w:u w:val="single"/>
        </w:rPr>
        <w:t>Sensory Decussation</w:t>
      </w:r>
    </w:p>
    <w:p w:rsidR="001117E8" w:rsidRPr="00843F7E" w:rsidRDefault="001117E8" w:rsidP="00C57EE0">
      <w:pPr>
        <w:pStyle w:val="ListParagraph"/>
        <w:numPr>
          <w:ilvl w:val="0"/>
          <w:numId w:val="6"/>
        </w:numPr>
        <w:rPr>
          <w:rFonts w:ascii="Times New Roman" w:hAnsi="Times New Roman" w:cs="Times New Roman"/>
          <w:b/>
          <w:sz w:val="28"/>
          <w:szCs w:val="28"/>
          <w:u w:val="single"/>
        </w:rPr>
      </w:pPr>
      <w:r>
        <w:rPr>
          <w:rFonts w:ascii="Times New Roman" w:hAnsi="Times New Roman" w:cs="Times New Roman"/>
          <w:sz w:val="24"/>
          <w:szCs w:val="24"/>
        </w:rPr>
        <w:t xml:space="preserve">Some of the sensory nerves ascending to the cerebrum from the spinal cord </w:t>
      </w:r>
      <w:r w:rsidR="00FC7467">
        <w:rPr>
          <w:rFonts w:ascii="Times New Roman" w:hAnsi="Times New Roman" w:cs="Times New Roman"/>
          <w:sz w:val="24"/>
          <w:szCs w:val="24"/>
        </w:rPr>
        <w:t>cross from one side to the other in the medulla. Others decussate lower down in the spinal cord.</w:t>
      </w:r>
    </w:p>
    <w:p w:rsidR="00843F7E" w:rsidRPr="00FC7467" w:rsidRDefault="00843F7E" w:rsidP="00843F7E">
      <w:pPr>
        <w:pStyle w:val="ListParagraph"/>
        <w:rPr>
          <w:rFonts w:ascii="Times New Roman" w:hAnsi="Times New Roman" w:cs="Times New Roman"/>
          <w:b/>
          <w:sz w:val="28"/>
          <w:szCs w:val="28"/>
          <w:u w:val="single"/>
        </w:rPr>
      </w:pPr>
    </w:p>
    <w:p w:rsidR="00FC7467" w:rsidRDefault="00FC7467" w:rsidP="00843F7E">
      <w:pPr>
        <w:pStyle w:val="ListParagraph"/>
        <w:rPr>
          <w:rFonts w:ascii="Times New Roman" w:hAnsi="Times New Roman" w:cs="Times New Roman"/>
          <w:b/>
          <w:sz w:val="28"/>
          <w:szCs w:val="28"/>
          <w:u w:val="single"/>
        </w:rPr>
      </w:pPr>
      <w:r w:rsidRPr="00FC7467">
        <w:rPr>
          <w:rFonts w:ascii="Times New Roman" w:hAnsi="Times New Roman" w:cs="Times New Roman"/>
          <w:b/>
          <w:sz w:val="28"/>
          <w:szCs w:val="28"/>
          <w:u w:val="single"/>
        </w:rPr>
        <w:t>Cardiovascular Centre</w:t>
      </w:r>
    </w:p>
    <w:p w:rsidR="006530BD" w:rsidRDefault="006530BD"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CVC Controls blood pressure and the rate and force of cardiac contraction. Within the CVC, other groups of nerve cells forming the vasomotor centre control the diameter of the blood vessels, especially the small arteries and arterioles. </w:t>
      </w:r>
    </w:p>
    <w:p w:rsidR="006530BD" w:rsidRDefault="006530BD"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vasomotor centre is stimulated by the arterial baroreceptors, body temperature cause vasoconstriction, although severe pain may cause vasodilation, a fall in blood pressure and fainting.</w:t>
      </w:r>
    </w:p>
    <w:p w:rsidR="002B30DA" w:rsidRDefault="002B30DA" w:rsidP="002B30DA">
      <w:pPr>
        <w:pStyle w:val="ListParagraph"/>
        <w:rPr>
          <w:rFonts w:ascii="Times New Roman" w:hAnsi="Times New Roman" w:cs="Times New Roman"/>
          <w:sz w:val="24"/>
          <w:szCs w:val="24"/>
        </w:rPr>
      </w:pPr>
      <w:bookmarkStart w:id="0" w:name="_GoBack"/>
      <w:bookmarkEnd w:id="0"/>
    </w:p>
    <w:p w:rsidR="00843F7E" w:rsidRDefault="00843F7E" w:rsidP="00843F7E">
      <w:pPr>
        <w:pStyle w:val="ListParagraph"/>
        <w:rPr>
          <w:rFonts w:ascii="Times New Roman" w:hAnsi="Times New Roman" w:cs="Times New Roman"/>
          <w:sz w:val="24"/>
          <w:szCs w:val="24"/>
        </w:rPr>
      </w:pPr>
    </w:p>
    <w:p w:rsidR="006530BD" w:rsidRDefault="006530BD" w:rsidP="00843F7E">
      <w:pPr>
        <w:pStyle w:val="ListParagraph"/>
        <w:rPr>
          <w:rFonts w:ascii="Times New Roman" w:hAnsi="Times New Roman" w:cs="Times New Roman"/>
          <w:b/>
          <w:sz w:val="28"/>
          <w:szCs w:val="28"/>
          <w:u w:val="single"/>
        </w:rPr>
      </w:pPr>
      <w:r w:rsidRPr="00394B3C">
        <w:rPr>
          <w:rFonts w:ascii="Times New Roman" w:hAnsi="Times New Roman" w:cs="Times New Roman"/>
          <w:b/>
          <w:sz w:val="28"/>
          <w:szCs w:val="28"/>
          <w:u w:val="single"/>
        </w:rPr>
        <w:lastRenderedPageBreak/>
        <w:t>Respiratory centre</w:t>
      </w:r>
    </w:p>
    <w:p w:rsidR="002B30DA" w:rsidRDefault="002B30DA" w:rsidP="00843F7E">
      <w:pPr>
        <w:pStyle w:val="ListParagraph"/>
        <w:rPr>
          <w:rFonts w:ascii="Times New Roman" w:hAnsi="Times New Roman" w:cs="Times New Roman"/>
          <w:b/>
          <w:sz w:val="28"/>
          <w:szCs w:val="28"/>
          <w:u w:val="single"/>
        </w:rPr>
      </w:pPr>
    </w:p>
    <w:p w:rsidR="00394B3C" w:rsidRDefault="00394B3C" w:rsidP="00C57EE0">
      <w:pPr>
        <w:pStyle w:val="ListParagraph"/>
        <w:numPr>
          <w:ilvl w:val="0"/>
          <w:numId w:val="6"/>
        </w:numPr>
        <w:rPr>
          <w:rFonts w:ascii="Times New Roman" w:hAnsi="Times New Roman" w:cs="Times New Roman"/>
          <w:sz w:val="24"/>
          <w:szCs w:val="24"/>
        </w:rPr>
      </w:pPr>
      <w:r w:rsidRPr="00394B3C">
        <w:rPr>
          <w:rFonts w:ascii="Times New Roman" w:hAnsi="Times New Roman" w:cs="Times New Roman"/>
          <w:sz w:val="24"/>
          <w:szCs w:val="24"/>
        </w:rPr>
        <w:t>This area</w:t>
      </w:r>
      <w:r>
        <w:rPr>
          <w:rFonts w:ascii="Times New Roman" w:hAnsi="Times New Roman" w:cs="Times New Roman"/>
          <w:sz w:val="24"/>
          <w:szCs w:val="24"/>
        </w:rPr>
        <w:t xml:space="preserve"> controls the rate and depth of respiration. From here, nerve impulses pass to the phrenic and intercostal nerves, which stimulate contraction of the diaphragm and intercostal muscles, thus initiating inspiration. It functions in close association with the pneumotaxic area in the pons.</w:t>
      </w:r>
    </w:p>
    <w:p w:rsidR="00843F7E" w:rsidRDefault="00843F7E" w:rsidP="00843F7E">
      <w:pPr>
        <w:pStyle w:val="ListParagraph"/>
        <w:rPr>
          <w:rFonts w:ascii="Times New Roman" w:hAnsi="Times New Roman" w:cs="Times New Roman"/>
          <w:sz w:val="24"/>
          <w:szCs w:val="24"/>
        </w:rPr>
      </w:pPr>
    </w:p>
    <w:p w:rsidR="00394B3C" w:rsidRDefault="00394B3C" w:rsidP="00843F7E">
      <w:pPr>
        <w:pStyle w:val="ListParagraph"/>
        <w:rPr>
          <w:rFonts w:ascii="Times New Roman" w:hAnsi="Times New Roman" w:cs="Times New Roman"/>
          <w:b/>
          <w:sz w:val="28"/>
          <w:szCs w:val="28"/>
        </w:rPr>
      </w:pPr>
      <w:r w:rsidRPr="00394B3C">
        <w:rPr>
          <w:rFonts w:ascii="Times New Roman" w:hAnsi="Times New Roman" w:cs="Times New Roman"/>
          <w:b/>
          <w:sz w:val="28"/>
          <w:szCs w:val="28"/>
        </w:rPr>
        <w:t>Reflex centres</w:t>
      </w:r>
    </w:p>
    <w:p w:rsidR="00394B3C" w:rsidRDefault="00394B3C" w:rsidP="00C57EE0">
      <w:pPr>
        <w:pStyle w:val="ListParagraph"/>
        <w:numPr>
          <w:ilvl w:val="0"/>
          <w:numId w:val="6"/>
        </w:numPr>
        <w:rPr>
          <w:rFonts w:ascii="Times New Roman" w:hAnsi="Times New Roman" w:cs="Times New Roman"/>
          <w:sz w:val="24"/>
          <w:szCs w:val="24"/>
        </w:rPr>
      </w:pPr>
      <w:r w:rsidRPr="00394B3C">
        <w:rPr>
          <w:rFonts w:ascii="Times New Roman" w:hAnsi="Times New Roman" w:cs="Times New Roman"/>
          <w:sz w:val="24"/>
          <w:szCs w:val="24"/>
        </w:rPr>
        <w:t xml:space="preserve">Irritants </w:t>
      </w:r>
      <w:r>
        <w:rPr>
          <w:rFonts w:ascii="Times New Roman" w:hAnsi="Times New Roman" w:cs="Times New Roman"/>
          <w:sz w:val="24"/>
          <w:szCs w:val="24"/>
        </w:rPr>
        <w:t>in the stomach or respiratory tract stimulate the medulla oblongata, activating the reflex centres. Vomiting, coughing and sneezing are protective reflexes that attempt to expel irritants.</w:t>
      </w:r>
    </w:p>
    <w:p w:rsidR="00843F7E" w:rsidRDefault="00843F7E" w:rsidP="00843F7E">
      <w:pPr>
        <w:pStyle w:val="ListParagraph"/>
        <w:rPr>
          <w:rFonts w:ascii="Times New Roman" w:hAnsi="Times New Roman" w:cs="Times New Roman"/>
          <w:sz w:val="24"/>
          <w:szCs w:val="24"/>
        </w:rPr>
      </w:pPr>
    </w:p>
    <w:p w:rsidR="00394B3C" w:rsidRDefault="00394B3C" w:rsidP="00843F7E">
      <w:pPr>
        <w:pStyle w:val="ListParagraph"/>
        <w:rPr>
          <w:rFonts w:ascii="Times New Roman" w:hAnsi="Times New Roman" w:cs="Times New Roman"/>
          <w:b/>
          <w:sz w:val="24"/>
          <w:szCs w:val="24"/>
          <w:u w:val="single"/>
        </w:rPr>
      </w:pPr>
      <w:r w:rsidRPr="00394B3C">
        <w:rPr>
          <w:rFonts w:ascii="Times New Roman" w:hAnsi="Times New Roman" w:cs="Times New Roman"/>
          <w:b/>
          <w:sz w:val="24"/>
          <w:szCs w:val="24"/>
          <w:u w:val="single"/>
        </w:rPr>
        <w:t>Reticular formation</w:t>
      </w:r>
      <w:r>
        <w:rPr>
          <w:rFonts w:ascii="Times New Roman" w:hAnsi="Times New Roman" w:cs="Times New Roman"/>
          <w:b/>
          <w:sz w:val="24"/>
          <w:szCs w:val="24"/>
          <w:u w:val="single"/>
        </w:rPr>
        <w:t>:</w:t>
      </w:r>
    </w:p>
    <w:p w:rsidR="00394B3C" w:rsidRDefault="00394B3C" w:rsidP="00C57EE0">
      <w:pPr>
        <w:pStyle w:val="ListParagraph"/>
        <w:numPr>
          <w:ilvl w:val="0"/>
          <w:numId w:val="6"/>
        </w:numPr>
        <w:rPr>
          <w:rFonts w:ascii="Times New Roman" w:hAnsi="Times New Roman" w:cs="Times New Roman"/>
          <w:sz w:val="24"/>
          <w:szCs w:val="24"/>
        </w:rPr>
      </w:pPr>
      <w:r w:rsidRPr="00394B3C">
        <w:rPr>
          <w:rFonts w:ascii="Times New Roman" w:hAnsi="Times New Roman" w:cs="Times New Roman"/>
          <w:sz w:val="24"/>
          <w:szCs w:val="24"/>
        </w:rPr>
        <w:t>It is a collection of neurones in the core of the brain stem, surrounded by numerous and diffuse neural pathways</w:t>
      </w:r>
      <w:r>
        <w:rPr>
          <w:rFonts w:ascii="Times New Roman" w:hAnsi="Times New Roman" w:cs="Times New Roman"/>
          <w:sz w:val="24"/>
          <w:szCs w:val="24"/>
        </w:rPr>
        <w:t xml:space="preserve"> that conduct ascending and descending nerve impulses between the brain and spinal cord.</w:t>
      </w:r>
    </w:p>
    <w:p w:rsidR="00394B3C" w:rsidRDefault="00394B3C"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has a vast number of synaptic links with other parts of the brain and is therefore constantly receiving information being transmitted in ascending and descending tracts.</w:t>
      </w:r>
    </w:p>
    <w:p w:rsidR="00843F7E" w:rsidRDefault="00843F7E" w:rsidP="00843F7E">
      <w:pPr>
        <w:rPr>
          <w:rFonts w:ascii="Times New Roman" w:hAnsi="Times New Roman" w:cs="Times New Roman"/>
          <w:sz w:val="24"/>
          <w:szCs w:val="24"/>
        </w:rPr>
      </w:pPr>
    </w:p>
    <w:p w:rsidR="00843F7E" w:rsidRPr="00843F7E" w:rsidRDefault="00843F7E" w:rsidP="00843F7E">
      <w:pPr>
        <w:rPr>
          <w:rFonts w:ascii="Times New Roman" w:hAnsi="Times New Roman" w:cs="Times New Roman"/>
          <w:sz w:val="24"/>
          <w:szCs w:val="24"/>
        </w:rPr>
      </w:pPr>
      <w:r>
        <w:rPr>
          <w:noProof/>
          <w:lang w:eastAsia="en-IN"/>
        </w:rPr>
        <w:lastRenderedPageBreak/>
        <w:drawing>
          <wp:inline distT="0" distB="0" distL="0" distR="0">
            <wp:extent cx="5527675" cy="5727700"/>
            <wp:effectExtent l="0" t="0" r="0" b="6350"/>
            <wp:docPr id="1" name="Picture 1" descr="The Limbic System and the Reticular Formation | Reticular formation, Human  anatomy and physiology, Medical anat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mbic System and the Reticular Formation | Reticular formation, Human  anatomy and physiology, Medical anato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7675" cy="5727700"/>
                    </a:xfrm>
                    <a:prstGeom prst="rect">
                      <a:avLst/>
                    </a:prstGeom>
                    <a:noFill/>
                    <a:ln>
                      <a:noFill/>
                    </a:ln>
                  </pic:spPr>
                </pic:pic>
              </a:graphicData>
            </a:graphic>
          </wp:inline>
        </w:drawing>
      </w:r>
    </w:p>
    <w:p w:rsidR="00394B3C" w:rsidRDefault="00394B3C" w:rsidP="00C57EE0">
      <w:pPr>
        <w:pStyle w:val="ListParagraph"/>
        <w:numPr>
          <w:ilvl w:val="0"/>
          <w:numId w:val="6"/>
        </w:numPr>
        <w:rPr>
          <w:rFonts w:ascii="Times New Roman" w:hAnsi="Times New Roman" w:cs="Times New Roman"/>
          <w:b/>
          <w:sz w:val="28"/>
          <w:szCs w:val="28"/>
          <w:u w:val="single"/>
        </w:rPr>
      </w:pPr>
      <w:r w:rsidRPr="00894F33">
        <w:rPr>
          <w:rFonts w:ascii="Times New Roman" w:hAnsi="Times New Roman" w:cs="Times New Roman"/>
          <w:b/>
          <w:sz w:val="28"/>
          <w:szCs w:val="28"/>
          <w:u w:val="single"/>
        </w:rPr>
        <w:t>Reticular activating system</w:t>
      </w:r>
    </w:p>
    <w:p w:rsidR="00894F33" w:rsidRDefault="00894F33" w:rsidP="00C57EE0">
      <w:pPr>
        <w:pStyle w:val="ListParagraph"/>
        <w:numPr>
          <w:ilvl w:val="0"/>
          <w:numId w:val="6"/>
        </w:numPr>
        <w:rPr>
          <w:rFonts w:ascii="Times New Roman" w:hAnsi="Times New Roman" w:cs="Times New Roman"/>
          <w:sz w:val="24"/>
          <w:szCs w:val="24"/>
        </w:rPr>
      </w:pPr>
      <w:r w:rsidRPr="00894F33">
        <w:rPr>
          <w:rFonts w:ascii="Times New Roman" w:hAnsi="Times New Roman" w:cs="Times New Roman"/>
          <w:sz w:val="24"/>
          <w:szCs w:val="24"/>
        </w:rPr>
        <w:t xml:space="preserve">RAS consists of areas within the reticular formation </w:t>
      </w:r>
      <w:r>
        <w:rPr>
          <w:rFonts w:ascii="Times New Roman" w:hAnsi="Times New Roman" w:cs="Times New Roman"/>
          <w:sz w:val="24"/>
          <w:szCs w:val="24"/>
        </w:rPr>
        <w:t>that, when activated, bring about increased stimulation of the cerebral cortex, accompanied by arousal and increased alertness, although the mechanisms involved are poorly understood.</w:t>
      </w:r>
    </w:p>
    <w:p w:rsidR="00894F33" w:rsidRDefault="00894F33"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RAS also mediates selective awareness, meaning that it selectively blocks or permits transmission of sensory information to the cerebral cortex.</w:t>
      </w:r>
    </w:p>
    <w:p w:rsidR="00894F33" w:rsidRDefault="00894F33"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E.g the slightest noise made by a sick child moving in bed may arouse a sleeping mother but the noise of regularly passing trains does not disturb her.</w:t>
      </w:r>
    </w:p>
    <w:p w:rsidR="00DB0274" w:rsidRDefault="00DB0274" w:rsidP="00DB0274">
      <w:pPr>
        <w:pStyle w:val="ListParagraph"/>
        <w:rPr>
          <w:rFonts w:ascii="Times New Roman" w:hAnsi="Times New Roman" w:cs="Times New Roman"/>
          <w:sz w:val="24"/>
          <w:szCs w:val="24"/>
        </w:rPr>
      </w:pPr>
    </w:p>
    <w:p w:rsidR="00894F33" w:rsidRDefault="00894F33" w:rsidP="00DB0274">
      <w:pPr>
        <w:pStyle w:val="ListParagraph"/>
        <w:rPr>
          <w:rFonts w:ascii="Times New Roman" w:hAnsi="Times New Roman" w:cs="Times New Roman"/>
          <w:b/>
          <w:sz w:val="28"/>
          <w:szCs w:val="28"/>
        </w:rPr>
      </w:pPr>
      <w:r w:rsidRPr="00894F33">
        <w:rPr>
          <w:rFonts w:ascii="Times New Roman" w:hAnsi="Times New Roman" w:cs="Times New Roman"/>
          <w:b/>
          <w:sz w:val="28"/>
          <w:szCs w:val="28"/>
        </w:rPr>
        <w:t>Cerebellum</w:t>
      </w:r>
      <w:r>
        <w:rPr>
          <w:rFonts w:ascii="Times New Roman" w:hAnsi="Times New Roman" w:cs="Times New Roman"/>
          <w:b/>
          <w:sz w:val="28"/>
          <w:szCs w:val="28"/>
        </w:rPr>
        <w:t>:</w:t>
      </w:r>
    </w:p>
    <w:p w:rsidR="00894F33" w:rsidRDefault="00894F33" w:rsidP="00C57EE0">
      <w:pPr>
        <w:pStyle w:val="ListParagraph"/>
        <w:numPr>
          <w:ilvl w:val="0"/>
          <w:numId w:val="6"/>
        </w:numPr>
        <w:rPr>
          <w:rFonts w:ascii="Times New Roman" w:hAnsi="Times New Roman" w:cs="Times New Roman"/>
          <w:sz w:val="24"/>
          <w:szCs w:val="24"/>
        </w:rPr>
      </w:pPr>
      <w:r w:rsidRPr="00894F33">
        <w:rPr>
          <w:rFonts w:ascii="Times New Roman" w:hAnsi="Times New Roman" w:cs="Times New Roman"/>
          <w:sz w:val="24"/>
          <w:szCs w:val="24"/>
        </w:rPr>
        <w:t>It is situated behind the pons</w:t>
      </w:r>
      <w:r>
        <w:rPr>
          <w:rFonts w:ascii="Times New Roman" w:hAnsi="Times New Roman" w:cs="Times New Roman"/>
          <w:sz w:val="24"/>
          <w:szCs w:val="24"/>
        </w:rPr>
        <w:t xml:space="preserve"> and immediately below the posterior portion of the cerebrum occupying the posterior cranial fossa.</w:t>
      </w:r>
    </w:p>
    <w:p w:rsidR="00894F33" w:rsidRDefault="00894F33"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 xml:space="preserve">It is ovoid in shape and has two hemispheres, separated by a narrow median strip called the </w:t>
      </w:r>
      <w:r w:rsidR="00DB0274">
        <w:rPr>
          <w:rFonts w:ascii="Times New Roman" w:hAnsi="Times New Roman" w:cs="Times New Roman"/>
          <w:sz w:val="24"/>
          <w:szCs w:val="24"/>
        </w:rPr>
        <w:t>vermis.</w:t>
      </w:r>
    </w:p>
    <w:p w:rsidR="00DB0274" w:rsidRDefault="00DB0274"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Grey matter forms the surface of the cerebellum, and the white matter lies deeply.</w:t>
      </w:r>
    </w:p>
    <w:p w:rsidR="00DB0274" w:rsidRDefault="00DB0274" w:rsidP="00DB0274">
      <w:pPr>
        <w:pStyle w:val="ListParagraph"/>
        <w:rPr>
          <w:rFonts w:ascii="Times New Roman" w:hAnsi="Times New Roman" w:cs="Times New Roman"/>
          <w:sz w:val="24"/>
          <w:szCs w:val="24"/>
        </w:rPr>
      </w:pPr>
    </w:p>
    <w:p w:rsidR="00DB0274" w:rsidRPr="00DB0274" w:rsidRDefault="00DB0274" w:rsidP="00DB0274">
      <w:pPr>
        <w:pStyle w:val="ListParagraph"/>
        <w:rPr>
          <w:rFonts w:ascii="Times New Roman" w:hAnsi="Times New Roman" w:cs="Times New Roman"/>
          <w:b/>
          <w:sz w:val="24"/>
          <w:szCs w:val="24"/>
          <w:u w:val="single"/>
        </w:rPr>
      </w:pPr>
      <w:r w:rsidRPr="00DB0274">
        <w:rPr>
          <w:rFonts w:ascii="Times New Roman" w:hAnsi="Times New Roman" w:cs="Times New Roman"/>
          <w:b/>
          <w:sz w:val="24"/>
          <w:szCs w:val="24"/>
          <w:u w:val="single"/>
        </w:rPr>
        <w:t>Functions:</w:t>
      </w:r>
    </w:p>
    <w:p w:rsidR="00DB0274" w:rsidRDefault="00DB0274" w:rsidP="00C57EE0">
      <w:pPr>
        <w:pStyle w:val="ListParagraph"/>
        <w:numPr>
          <w:ilvl w:val="0"/>
          <w:numId w:val="6"/>
        </w:numPr>
        <w:rPr>
          <w:rFonts w:ascii="Times New Roman" w:hAnsi="Times New Roman" w:cs="Times New Roman"/>
          <w:sz w:val="24"/>
          <w:szCs w:val="24"/>
        </w:rPr>
      </w:pPr>
      <w:r w:rsidRPr="00DB0274">
        <w:rPr>
          <w:rFonts w:ascii="Times New Roman" w:hAnsi="Times New Roman" w:cs="Times New Roman"/>
          <w:sz w:val="24"/>
          <w:szCs w:val="24"/>
        </w:rPr>
        <w:t xml:space="preserve">It controls and coordinates </w:t>
      </w:r>
      <w:r>
        <w:rPr>
          <w:rFonts w:ascii="Times New Roman" w:hAnsi="Times New Roman" w:cs="Times New Roman"/>
          <w:sz w:val="24"/>
          <w:szCs w:val="24"/>
        </w:rPr>
        <w:t>the movements of various groups of skeletal muscles, ensuring smooth, even and precise actions.</w:t>
      </w:r>
    </w:p>
    <w:p w:rsidR="00DB0274" w:rsidRDefault="00DB0274"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Cerebellar activity is not under voluntary control.</w:t>
      </w:r>
    </w:p>
    <w:p w:rsidR="00DB0274" w:rsidRDefault="00DB0274"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coordinates acti</w:t>
      </w:r>
      <w:r w:rsidR="00735F4E">
        <w:rPr>
          <w:rFonts w:ascii="Times New Roman" w:hAnsi="Times New Roman" w:cs="Times New Roman"/>
          <w:sz w:val="24"/>
          <w:szCs w:val="24"/>
        </w:rPr>
        <w:t>vities associated with the maintenance of posture, balance and equilibrium.</w:t>
      </w:r>
    </w:p>
    <w:p w:rsidR="00735F4E" w:rsidRDefault="00735F4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sensory input for these functions is derived from the muscles, joints, eyes and ears.</w:t>
      </w:r>
    </w:p>
    <w:p w:rsidR="00735F4E" w:rsidRDefault="00735F4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Proprioceptor impulses from the stretch receptors in the muscles and joints indicate their position in relation to the body as a whole, the eyes and the semicircular canals in the ears provide information about the position of the head in space,</w:t>
      </w:r>
    </w:p>
    <w:p w:rsidR="00735F4E" w:rsidRDefault="00735F4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 cerebellum integrates this information and regulates skeletal muscle activity so that balance and posture are maintained. </w:t>
      </w:r>
    </w:p>
    <w:p w:rsidR="00735F4E" w:rsidRDefault="00735F4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cerebellum may also have a role in learning and language processing.</w:t>
      </w:r>
    </w:p>
    <w:p w:rsidR="00735F4E" w:rsidRPr="00DB0274" w:rsidRDefault="00735F4E" w:rsidP="00C57EE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Damage to the cerebellum results in clumsy, uncoordinated muscular movement, </w:t>
      </w:r>
      <w:r w:rsidR="00004354">
        <w:rPr>
          <w:rFonts w:ascii="Times New Roman" w:hAnsi="Times New Roman" w:cs="Times New Roman"/>
          <w:sz w:val="24"/>
          <w:szCs w:val="24"/>
        </w:rPr>
        <w:t>staggering gait and inability to carry out smooth, steady and precise movements.</w:t>
      </w:r>
    </w:p>
    <w:p w:rsidR="00FC7467" w:rsidRPr="00894F33" w:rsidRDefault="00FC7467" w:rsidP="006530BD">
      <w:pPr>
        <w:pStyle w:val="ListParagraph"/>
        <w:rPr>
          <w:rFonts w:ascii="Times New Roman" w:hAnsi="Times New Roman" w:cs="Times New Roman"/>
          <w:sz w:val="24"/>
          <w:szCs w:val="24"/>
        </w:rPr>
      </w:pPr>
    </w:p>
    <w:sectPr w:rsidR="00FC7467" w:rsidRPr="00894F3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837" w:rsidRDefault="00A82837" w:rsidP="00843F7E">
      <w:pPr>
        <w:spacing w:after="0" w:line="240" w:lineRule="auto"/>
      </w:pPr>
      <w:r>
        <w:separator/>
      </w:r>
    </w:p>
  </w:endnote>
  <w:endnote w:type="continuationSeparator" w:id="0">
    <w:p w:rsidR="00A82837" w:rsidRDefault="00A82837" w:rsidP="00843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843F7E">
      <w:trPr>
        <w:trHeight w:hRule="exact" w:val="115"/>
        <w:jc w:val="center"/>
      </w:trPr>
      <w:tc>
        <w:tcPr>
          <w:tcW w:w="4686" w:type="dxa"/>
          <w:shd w:val="clear" w:color="auto" w:fill="4472C4" w:themeFill="accent1"/>
          <w:tcMar>
            <w:top w:w="0" w:type="dxa"/>
            <w:bottom w:w="0" w:type="dxa"/>
          </w:tcMar>
        </w:tcPr>
        <w:p w:rsidR="00843F7E" w:rsidRDefault="00843F7E">
          <w:pPr>
            <w:pStyle w:val="Header"/>
            <w:rPr>
              <w:caps/>
              <w:sz w:val="18"/>
            </w:rPr>
          </w:pPr>
        </w:p>
      </w:tc>
      <w:tc>
        <w:tcPr>
          <w:tcW w:w="4674" w:type="dxa"/>
          <w:shd w:val="clear" w:color="auto" w:fill="4472C4" w:themeFill="accent1"/>
          <w:tcMar>
            <w:top w:w="0" w:type="dxa"/>
            <w:bottom w:w="0" w:type="dxa"/>
          </w:tcMar>
        </w:tcPr>
        <w:p w:rsidR="00843F7E" w:rsidRDefault="00843F7E">
          <w:pPr>
            <w:pStyle w:val="Header"/>
            <w:jc w:val="right"/>
            <w:rPr>
              <w:caps/>
              <w:sz w:val="18"/>
            </w:rPr>
          </w:pPr>
        </w:p>
      </w:tc>
    </w:tr>
    <w:tr w:rsidR="00843F7E" w:rsidRPr="00843F7E">
      <w:trPr>
        <w:jc w:val="center"/>
      </w:trPr>
      <w:tc>
        <w:tcPr>
          <w:tcW w:w="4686" w:type="dxa"/>
          <w:shd w:val="clear" w:color="auto" w:fill="auto"/>
          <w:vAlign w:val="center"/>
        </w:tcPr>
        <w:p w:rsidR="00843F7E" w:rsidRPr="00843F7E" w:rsidRDefault="00843F7E">
          <w:pPr>
            <w:pStyle w:val="Footer"/>
            <w:rPr>
              <w:rFonts w:ascii="Times New Roman" w:hAnsi="Times New Roman" w:cs="Times New Roman"/>
              <w:b/>
              <w:caps/>
              <w:sz w:val="20"/>
              <w:szCs w:val="20"/>
            </w:rPr>
          </w:pPr>
          <w:r w:rsidRPr="00843F7E">
            <w:rPr>
              <w:rFonts w:ascii="Times New Roman" w:hAnsi="Times New Roman" w:cs="Times New Roman"/>
              <w:b/>
              <w:caps/>
              <w:sz w:val="20"/>
              <w:szCs w:val="20"/>
            </w:rPr>
            <w:t>K SIREESHA</w:t>
          </w:r>
          <w:r w:rsidRPr="00843F7E">
            <w:rPr>
              <w:rFonts w:ascii="Times New Roman" w:hAnsi="Times New Roman" w:cs="Times New Roman"/>
              <w:b/>
              <w:caps/>
              <w:sz w:val="20"/>
              <w:szCs w:val="20"/>
            </w:rPr>
            <w:br/>
            <w:t>ASSISTANT PROFESSOR</w:t>
          </w:r>
          <w:r w:rsidRPr="00843F7E">
            <w:rPr>
              <w:rFonts w:ascii="Times New Roman" w:hAnsi="Times New Roman" w:cs="Times New Roman"/>
              <w:b/>
              <w:caps/>
              <w:sz w:val="20"/>
              <w:szCs w:val="20"/>
            </w:rPr>
            <w:br/>
            <w:t>DEPARTMENT OF PHARMACEUTICS</w:t>
          </w:r>
        </w:p>
      </w:tc>
      <w:tc>
        <w:tcPr>
          <w:tcW w:w="4674" w:type="dxa"/>
          <w:shd w:val="clear" w:color="auto" w:fill="auto"/>
          <w:vAlign w:val="center"/>
        </w:tcPr>
        <w:p w:rsidR="00843F7E" w:rsidRPr="00843F7E" w:rsidRDefault="00843F7E">
          <w:pPr>
            <w:pStyle w:val="Footer"/>
            <w:jc w:val="right"/>
            <w:rPr>
              <w:rFonts w:ascii="Times New Roman" w:hAnsi="Times New Roman" w:cs="Times New Roman"/>
              <w:b/>
              <w:caps/>
              <w:sz w:val="20"/>
              <w:szCs w:val="20"/>
            </w:rPr>
          </w:pPr>
          <w:r w:rsidRPr="00843F7E">
            <w:rPr>
              <w:rFonts w:ascii="Times New Roman" w:hAnsi="Times New Roman" w:cs="Times New Roman"/>
              <w:b/>
              <w:caps/>
              <w:sz w:val="20"/>
              <w:szCs w:val="20"/>
            </w:rPr>
            <w:fldChar w:fldCharType="begin"/>
          </w:r>
          <w:r w:rsidRPr="00843F7E">
            <w:rPr>
              <w:rFonts w:ascii="Times New Roman" w:hAnsi="Times New Roman" w:cs="Times New Roman"/>
              <w:b/>
              <w:caps/>
              <w:sz w:val="20"/>
              <w:szCs w:val="20"/>
            </w:rPr>
            <w:instrText xml:space="preserve"> PAGE   \* MERGEFORMAT </w:instrText>
          </w:r>
          <w:r w:rsidRPr="00843F7E">
            <w:rPr>
              <w:rFonts w:ascii="Times New Roman" w:hAnsi="Times New Roman" w:cs="Times New Roman"/>
              <w:b/>
              <w:caps/>
              <w:sz w:val="20"/>
              <w:szCs w:val="20"/>
            </w:rPr>
            <w:fldChar w:fldCharType="separate"/>
          </w:r>
          <w:r w:rsidR="002B30DA">
            <w:rPr>
              <w:rFonts w:ascii="Times New Roman" w:hAnsi="Times New Roman" w:cs="Times New Roman"/>
              <w:b/>
              <w:caps/>
              <w:noProof/>
              <w:sz w:val="20"/>
              <w:szCs w:val="20"/>
            </w:rPr>
            <w:t>5</w:t>
          </w:r>
          <w:r w:rsidRPr="00843F7E">
            <w:rPr>
              <w:rFonts w:ascii="Times New Roman" w:hAnsi="Times New Roman" w:cs="Times New Roman"/>
              <w:b/>
              <w:caps/>
              <w:noProof/>
              <w:sz w:val="20"/>
              <w:szCs w:val="20"/>
            </w:rPr>
            <w:fldChar w:fldCharType="end"/>
          </w:r>
        </w:p>
      </w:tc>
    </w:tr>
  </w:tbl>
  <w:p w:rsidR="00843F7E" w:rsidRPr="00843F7E" w:rsidRDefault="00843F7E">
    <w:pPr>
      <w:pStyle w:val="Footer"/>
      <w:rPr>
        <w:rFonts w:ascii="Times New Roman" w:hAnsi="Times New Roman" w:cs="Times New Roman"/>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837" w:rsidRDefault="00A82837" w:rsidP="00843F7E">
      <w:pPr>
        <w:spacing w:after="0" w:line="240" w:lineRule="auto"/>
      </w:pPr>
      <w:r>
        <w:separator/>
      </w:r>
    </w:p>
  </w:footnote>
  <w:footnote w:type="continuationSeparator" w:id="0">
    <w:p w:rsidR="00A82837" w:rsidRDefault="00A82837" w:rsidP="00843F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F7E" w:rsidRPr="00843F7E" w:rsidRDefault="00843F7E">
    <w:pPr>
      <w:spacing w:line="264" w:lineRule="auto"/>
      <w:rPr>
        <w:rFonts w:ascii="Times New Roman" w:hAnsi="Times New Roman" w:cs="Times New Roman"/>
        <w:b/>
        <w:sz w:val="24"/>
        <w:szCs w:val="24"/>
      </w:rPr>
    </w:pPr>
    <w:r w:rsidRPr="00843F7E">
      <w:rPr>
        <w:rFonts w:ascii="Times New Roman" w:hAnsi="Times New Roman" w:cs="Times New Roman"/>
        <w:b/>
        <w:noProof/>
        <w:sz w:val="24"/>
        <w:szCs w:val="24"/>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1701800"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843F7E">
      <w:rPr>
        <w:rFonts w:ascii="Times New Roman" w:hAnsi="Times New Roman" w:cs="Times New Roman"/>
        <w:b/>
        <w:sz w:val="24"/>
        <w:szCs w:val="24"/>
      </w:rPr>
      <w:t>Human anatomy and physiology-II</w:t>
    </w:r>
  </w:p>
  <w:p w:rsidR="00843F7E" w:rsidRDefault="00843F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75C3E"/>
    <w:multiLevelType w:val="hybridMultilevel"/>
    <w:tmpl w:val="177C4B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CCB6E5E"/>
    <w:multiLevelType w:val="hybridMultilevel"/>
    <w:tmpl w:val="D490442C"/>
    <w:lvl w:ilvl="0" w:tplc="FA3C86D4">
      <w:start w:val="1"/>
      <w:numFmt w:val="decimal"/>
      <w:lvlText w:val="%1)"/>
      <w:lvlJc w:val="left"/>
      <w:pPr>
        <w:ind w:left="2880" w:hanging="360"/>
      </w:pPr>
      <w:rPr>
        <w:rFonts w:hint="default"/>
      </w:r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2" w15:restartNumberingAfterBreak="0">
    <w:nsid w:val="1EF728FD"/>
    <w:multiLevelType w:val="hybridMultilevel"/>
    <w:tmpl w:val="59DA73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706328E"/>
    <w:multiLevelType w:val="hybridMultilevel"/>
    <w:tmpl w:val="5E345880"/>
    <w:lvl w:ilvl="0" w:tplc="40090001">
      <w:start w:val="1"/>
      <w:numFmt w:val="bullet"/>
      <w:lvlText w:val=""/>
      <w:lvlJc w:val="left"/>
      <w:pPr>
        <w:ind w:left="3600" w:hanging="360"/>
      </w:pPr>
      <w:rPr>
        <w:rFonts w:ascii="Symbol" w:hAnsi="Symbol" w:hint="default"/>
      </w:rPr>
    </w:lvl>
    <w:lvl w:ilvl="1" w:tplc="40090003" w:tentative="1">
      <w:start w:val="1"/>
      <w:numFmt w:val="bullet"/>
      <w:lvlText w:val="o"/>
      <w:lvlJc w:val="left"/>
      <w:pPr>
        <w:ind w:left="4320" w:hanging="360"/>
      </w:pPr>
      <w:rPr>
        <w:rFonts w:ascii="Courier New" w:hAnsi="Courier New" w:cs="Courier New" w:hint="default"/>
      </w:rPr>
    </w:lvl>
    <w:lvl w:ilvl="2" w:tplc="40090005" w:tentative="1">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4" w15:restartNumberingAfterBreak="0">
    <w:nsid w:val="400D7D95"/>
    <w:multiLevelType w:val="hybridMultilevel"/>
    <w:tmpl w:val="023633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83E5FCA"/>
    <w:multiLevelType w:val="hybridMultilevel"/>
    <w:tmpl w:val="0C7094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06E"/>
    <w:rsid w:val="00004354"/>
    <w:rsid w:val="00006143"/>
    <w:rsid w:val="001117E8"/>
    <w:rsid w:val="002B30DA"/>
    <w:rsid w:val="00376E81"/>
    <w:rsid w:val="0039106E"/>
    <w:rsid w:val="00394B3C"/>
    <w:rsid w:val="00503A4C"/>
    <w:rsid w:val="00567196"/>
    <w:rsid w:val="005976BE"/>
    <w:rsid w:val="005D0C39"/>
    <w:rsid w:val="006530BD"/>
    <w:rsid w:val="00735F4E"/>
    <w:rsid w:val="00843F7E"/>
    <w:rsid w:val="00894F33"/>
    <w:rsid w:val="00950E0E"/>
    <w:rsid w:val="00A82837"/>
    <w:rsid w:val="00AD23DA"/>
    <w:rsid w:val="00BF41AC"/>
    <w:rsid w:val="00C57EE0"/>
    <w:rsid w:val="00DB0274"/>
    <w:rsid w:val="00E71A2A"/>
    <w:rsid w:val="00FA5E45"/>
    <w:rsid w:val="00FC74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C0D1E-0770-44D8-9882-A1E652FB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3DA"/>
    <w:pPr>
      <w:ind w:left="720"/>
      <w:contextualSpacing/>
    </w:pPr>
  </w:style>
  <w:style w:type="paragraph" w:styleId="Header">
    <w:name w:val="header"/>
    <w:basedOn w:val="Normal"/>
    <w:link w:val="HeaderChar"/>
    <w:uiPriority w:val="99"/>
    <w:unhideWhenUsed/>
    <w:rsid w:val="00843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7E"/>
  </w:style>
  <w:style w:type="paragraph" w:styleId="Footer">
    <w:name w:val="footer"/>
    <w:basedOn w:val="Normal"/>
    <w:link w:val="FooterChar"/>
    <w:uiPriority w:val="99"/>
    <w:unhideWhenUsed/>
    <w:rsid w:val="00843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5</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2023-09-30T04:31:00Z</dcterms:created>
  <dcterms:modified xsi:type="dcterms:W3CDTF">2023-10-03T06:42:00Z</dcterms:modified>
</cp:coreProperties>
</file>