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CAD" w:rsidRPr="00440135" w:rsidRDefault="007D1CAD" w:rsidP="007D1CAD">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7D1CAD" w:rsidRPr="00987848" w:rsidRDefault="007D1CAD" w:rsidP="007D1CAD">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7D1CAD" w:rsidRDefault="007D1CAD" w:rsidP="007D1CAD">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p w:rsidR="00BF41AC" w:rsidRPr="007D1CAD" w:rsidRDefault="007D1CAD">
      <w:pPr>
        <w:rPr>
          <w:rFonts w:ascii="Times New Roman" w:hAnsi="Times New Roman" w:cs="Times New Roman"/>
          <w:b/>
          <w:sz w:val="28"/>
          <w:szCs w:val="28"/>
          <w:u w:val="single"/>
        </w:rPr>
      </w:pPr>
      <w:r>
        <w:rPr>
          <w:rFonts w:ascii="Times New Roman" w:hAnsi="Times New Roman" w:cs="Times New Roman"/>
          <w:b/>
          <w:sz w:val="28"/>
          <w:szCs w:val="28"/>
        </w:rPr>
        <w:t xml:space="preserve">                        </w:t>
      </w:r>
      <w:r w:rsidRPr="007D1CAD">
        <w:rPr>
          <w:rFonts w:ascii="Times New Roman" w:hAnsi="Times New Roman" w:cs="Times New Roman"/>
          <w:b/>
          <w:sz w:val="28"/>
          <w:szCs w:val="28"/>
          <w:u w:val="single"/>
        </w:rPr>
        <w:t xml:space="preserve"> Diencephalon</w:t>
      </w:r>
    </w:p>
    <w:p w:rsidR="0016364E" w:rsidRDefault="007D1CAD">
      <w:pPr>
        <w:rPr>
          <w:rFonts w:ascii="Times New Roman" w:hAnsi="Times New Roman" w:cs="Times New Roman"/>
          <w:sz w:val="24"/>
          <w:szCs w:val="24"/>
        </w:rPr>
      </w:pPr>
      <w:r w:rsidRPr="007D1CAD">
        <w:rPr>
          <w:rFonts w:ascii="Times New Roman" w:hAnsi="Times New Roman" w:cs="Times New Roman"/>
          <w:sz w:val="24"/>
          <w:szCs w:val="24"/>
        </w:rPr>
        <w:t xml:space="preserve">It connects the </w:t>
      </w:r>
      <w:r>
        <w:rPr>
          <w:rFonts w:ascii="Times New Roman" w:hAnsi="Times New Roman" w:cs="Times New Roman"/>
          <w:sz w:val="24"/>
          <w:szCs w:val="24"/>
        </w:rPr>
        <w:t>Cerebrum and the mid brain. It consists of several structures situated around the third ventricle, the main ones being the thalamus and hypothalamus. The pineal gland and optic chiasma are also situated here</w:t>
      </w:r>
      <w:r w:rsidR="0016364E">
        <w:rPr>
          <w:rFonts w:ascii="Times New Roman" w:hAnsi="Times New Roman" w:cs="Times New Roman"/>
          <w:sz w:val="24"/>
          <w:szCs w:val="24"/>
        </w:rPr>
        <w:t>.</w:t>
      </w:r>
    </w:p>
    <w:p w:rsidR="0016364E" w:rsidRPr="003840E7" w:rsidRDefault="0016364E">
      <w:pPr>
        <w:rPr>
          <w:rFonts w:ascii="Times New Roman" w:hAnsi="Times New Roman" w:cs="Times New Roman"/>
          <w:b/>
          <w:sz w:val="24"/>
          <w:szCs w:val="24"/>
          <w:u w:val="single"/>
        </w:rPr>
      </w:pPr>
      <w:r w:rsidRPr="003840E7">
        <w:rPr>
          <w:rFonts w:ascii="Times New Roman" w:hAnsi="Times New Roman" w:cs="Times New Roman"/>
          <w:b/>
          <w:sz w:val="24"/>
          <w:szCs w:val="24"/>
          <w:u w:val="single"/>
        </w:rPr>
        <w:t>Thalamus:</w:t>
      </w:r>
    </w:p>
    <w:p w:rsidR="0016364E" w:rsidRDefault="0016364E" w:rsidP="0016364E">
      <w:pPr>
        <w:pStyle w:val="ListParagraph"/>
        <w:numPr>
          <w:ilvl w:val="0"/>
          <w:numId w:val="1"/>
        </w:numPr>
        <w:rPr>
          <w:rFonts w:ascii="Times New Roman" w:hAnsi="Times New Roman" w:cs="Times New Roman"/>
          <w:sz w:val="24"/>
          <w:szCs w:val="24"/>
        </w:rPr>
      </w:pPr>
      <w:r w:rsidRPr="0016364E">
        <w:rPr>
          <w:rFonts w:ascii="Times New Roman" w:hAnsi="Times New Roman" w:cs="Times New Roman"/>
          <w:sz w:val="24"/>
          <w:szCs w:val="24"/>
        </w:rPr>
        <w:t>It is about 3 cm in length and makes up 80% of diencephalon</w:t>
      </w:r>
      <w:r>
        <w:rPr>
          <w:rFonts w:ascii="Times New Roman" w:hAnsi="Times New Roman" w:cs="Times New Roman"/>
          <w:sz w:val="24"/>
          <w:szCs w:val="24"/>
        </w:rPr>
        <w:t>.</w:t>
      </w:r>
    </w:p>
    <w:p w:rsidR="0016364E" w:rsidRDefault="0016364E" w:rsidP="0016364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consists of two masses of grey and white matter situated with in the cerebral hemispheres just below the corpus callosum, one on each side of the third ventricle.</w:t>
      </w:r>
    </w:p>
    <w:p w:rsidR="0016364E" w:rsidRDefault="0016364E" w:rsidP="0016364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 bridge of grey matter called intermediate mass joins right and left halves of thalamus.</w:t>
      </w:r>
    </w:p>
    <w:p w:rsidR="0016364E" w:rsidRDefault="0016364E" w:rsidP="0016364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 ventricle y-shaped sheet of white matter called internal medullary lamina divides grey matter of right and left sides of thalamus.</w:t>
      </w:r>
    </w:p>
    <w:p w:rsidR="0016364E" w:rsidRDefault="0016364E" w:rsidP="0016364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consists of myelinated axons that enter and leave various thalamic nuclei.</w:t>
      </w:r>
    </w:p>
    <w:p w:rsidR="0016364E" w:rsidRDefault="0016364E" w:rsidP="0016364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acts as major relay station for most sensory impulses that reaches primary sensory areas of cerebral cortex from spinal cord and brain stem.</w:t>
      </w:r>
    </w:p>
    <w:p w:rsidR="003E7E65" w:rsidRDefault="0016364E" w:rsidP="0016364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also contributes to motor functions by transmitting information from cerebellum and basal ganglia to primary motor area of cerebral cortex.</w:t>
      </w:r>
    </w:p>
    <w:p w:rsidR="003E7E65" w:rsidRDefault="003E7E65" w:rsidP="0016364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Based on position and function there are several major groups of nuclei on each side of thalamus.</w:t>
      </w:r>
    </w:p>
    <w:p w:rsidR="0016364E" w:rsidRPr="00C6457F" w:rsidRDefault="003E7E65" w:rsidP="003E7E65">
      <w:pPr>
        <w:pStyle w:val="ListParagraph"/>
        <w:numPr>
          <w:ilvl w:val="0"/>
          <w:numId w:val="2"/>
        </w:numPr>
        <w:rPr>
          <w:rFonts w:ascii="Times New Roman" w:hAnsi="Times New Roman" w:cs="Times New Roman"/>
          <w:sz w:val="24"/>
          <w:szCs w:val="24"/>
        </w:rPr>
      </w:pPr>
      <w:r w:rsidRPr="00C6457F">
        <w:rPr>
          <w:rFonts w:ascii="Times New Roman" w:hAnsi="Times New Roman" w:cs="Times New Roman"/>
          <w:b/>
          <w:sz w:val="24"/>
          <w:szCs w:val="24"/>
        </w:rPr>
        <w:t xml:space="preserve">Anterior Nucleus: </w:t>
      </w:r>
      <w:r w:rsidRPr="00C6457F">
        <w:rPr>
          <w:rFonts w:ascii="Times New Roman" w:hAnsi="Times New Roman" w:cs="Times New Roman"/>
          <w:sz w:val="24"/>
          <w:szCs w:val="24"/>
        </w:rPr>
        <w:t>Receives input from hypothalamus and send output to limbic system. Its functions are emotions and memory.</w:t>
      </w:r>
    </w:p>
    <w:p w:rsidR="003E7E65" w:rsidRPr="00C6457F" w:rsidRDefault="003E7E65" w:rsidP="003E7E65">
      <w:pPr>
        <w:pStyle w:val="ListParagraph"/>
        <w:numPr>
          <w:ilvl w:val="0"/>
          <w:numId w:val="2"/>
        </w:numPr>
        <w:rPr>
          <w:rFonts w:ascii="Times New Roman" w:hAnsi="Times New Roman" w:cs="Times New Roman"/>
          <w:sz w:val="24"/>
          <w:szCs w:val="24"/>
        </w:rPr>
      </w:pPr>
      <w:r w:rsidRPr="00C6457F">
        <w:rPr>
          <w:rFonts w:ascii="Times New Roman" w:hAnsi="Times New Roman" w:cs="Times New Roman"/>
          <w:b/>
          <w:sz w:val="24"/>
          <w:szCs w:val="24"/>
        </w:rPr>
        <w:t xml:space="preserve">Medial Nuclei: </w:t>
      </w:r>
      <w:r w:rsidRPr="00C6457F">
        <w:rPr>
          <w:rFonts w:ascii="Times New Roman" w:hAnsi="Times New Roman" w:cs="Times New Roman"/>
          <w:sz w:val="24"/>
          <w:szCs w:val="24"/>
        </w:rPr>
        <w:t>Receive input from limbic system and basal ganglia and send to cerebral cortex. Functions are emotions, learning, memory and cognition (thinking and knowing).</w:t>
      </w:r>
    </w:p>
    <w:p w:rsidR="003E7E65" w:rsidRPr="00C6457F" w:rsidRDefault="003E7E65" w:rsidP="003E7E65">
      <w:pPr>
        <w:pStyle w:val="ListParagraph"/>
        <w:numPr>
          <w:ilvl w:val="0"/>
          <w:numId w:val="2"/>
        </w:numPr>
        <w:rPr>
          <w:rFonts w:ascii="Times New Roman" w:hAnsi="Times New Roman" w:cs="Times New Roman"/>
          <w:sz w:val="24"/>
          <w:szCs w:val="24"/>
        </w:rPr>
      </w:pPr>
      <w:r w:rsidRPr="00C6457F">
        <w:rPr>
          <w:rFonts w:ascii="Times New Roman" w:hAnsi="Times New Roman" w:cs="Times New Roman"/>
          <w:b/>
          <w:sz w:val="24"/>
          <w:szCs w:val="24"/>
        </w:rPr>
        <w:t xml:space="preserve">Lateral group of Nuclei: </w:t>
      </w:r>
      <w:r w:rsidRPr="00C6457F">
        <w:rPr>
          <w:rFonts w:ascii="Times New Roman" w:hAnsi="Times New Roman" w:cs="Times New Roman"/>
          <w:sz w:val="24"/>
          <w:szCs w:val="24"/>
        </w:rPr>
        <w:t>Receives input from limbic system, superior colliculi</w:t>
      </w:r>
      <w:r w:rsidR="00565153" w:rsidRPr="00C6457F">
        <w:rPr>
          <w:rFonts w:ascii="Times New Roman" w:hAnsi="Times New Roman" w:cs="Times New Roman"/>
          <w:sz w:val="24"/>
          <w:szCs w:val="24"/>
        </w:rPr>
        <w:t xml:space="preserve"> and cerebral cortex and send output to the cerebral cortex.</w:t>
      </w:r>
    </w:p>
    <w:p w:rsidR="00565153" w:rsidRPr="00C6457F" w:rsidRDefault="00565153" w:rsidP="00565153">
      <w:pPr>
        <w:pStyle w:val="ListParagraph"/>
        <w:ind w:left="1505"/>
        <w:rPr>
          <w:rFonts w:ascii="Times New Roman" w:hAnsi="Times New Roman" w:cs="Times New Roman"/>
          <w:sz w:val="24"/>
          <w:szCs w:val="24"/>
        </w:rPr>
      </w:pPr>
      <w:r w:rsidRPr="00C6457F">
        <w:rPr>
          <w:rFonts w:ascii="Times New Roman" w:hAnsi="Times New Roman" w:cs="Times New Roman"/>
          <w:b/>
          <w:sz w:val="24"/>
          <w:szCs w:val="24"/>
        </w:rPr>
        <w:t>Lateral dorsal nuclei</w:t>
      </w:r>
      <w:r w:rsidRPr="00C6457F">
        <w:rPr>
          <w:rFonts w:ascii="Times New Roman" w:hAnsi="Times New Roman" w:cs="Times New Roman"/>
          <w:sz w:val="24"/>
          <w:szCs w:val="24"/>
        </w:rPr>
        <w:t xml:space="preserve"> function in ex</w:t>
      </w:r>
      <w:r w:rsidR="00C6457F" w:rsidRPr="00C6457F">
        <w:rPr>
          <w:rFonts w:ascii="Times New Roman" w:hAnsi="Times New Roman" w:cs="Times New Roman"/>
          <w:sz w:val="24"/>
          <w:szCs w:val="24"/>
        </w:rPr>
        <w:t>pression of</w:t>
      </w:r>
      <w:r w:rsidRPr="00C6457F">
        <w:rPr>
          <w:rFonts w:ascii="Times New Roman" w:hAnsi="Times New Roman" w:cs="Times New Roman"/>
          <w:sz w:val="24"/>
          <w:szCs w:val="24"/>
        </w:rPr>
        <w:t xml:space="preserve"> emotions</w:t>
      </w:r>
    </w:p>
    <w:p w:rsidR="00C6457F" w:rsidRPr="00C6457F" w:rsidRDefault="00C6457F" w:rsidP="00565153">
      <w:pPr>
        <w:pStyle w:val="ListParagraph"/>
        <w:ind w:left="1505"/>
        <w:rPr>
          <w:rFonts w:ascii="Times New Roman" w:hAnsi="Times New Roman" w:cs="Times New Roman"/>
          <w:sz w:val="24"/>
          <w:szCs w:val="24"/>
        </w:rPr>
      </w:pPr>
      <w:r w:rsidRPr="00C6457F">
        <w:rPr>
          <w:rFonts w:ascii="Times New Roman" w:hAnsi="Times New Roman" w:cs="Times New Roman"/>
          <w:b/>
          <w:sz w:val="24"/>
          <w:szCs w:val="24"/>
        </w:rPr>
        <w:t xml:space="preserve">Lateral posterior nuclei </w:t>
      </w:r>
      <w:r w:rsidRPr="00C6457F">
        <w:rPr>
          <w:rFonts w:ascii="Times New Roman" w:hAnsi="Times New Roman" w:cs="Times New Roman"/>
          <w:sz w:val="24"/>
          <w:szCs w:val="24"/>
        </w:rPr>
        <w:t>helps to integrate sensory information.</w:t>
      </w:r>
    </w:p>
    <w:p w:rsidR="00C6457F" w:rsidRDefault="00C6457F" w:rsidP="00C6457F">
      <w:pPr>
        <w:pStyle w:val="ListParagraph"/>
        <w:numPr>
          <w:ilvl w:val="0"/>
          <w:numId w:val="2"/>
        </w:numPr>
        <w:rPr>
          <w:rFonts w:ascii="Times New Roman" w:hAnsi="Times New Roman" w:cs="Times New Roman"/>
          <w:b/>
          <w:sz w:val="24"/>
          <w:szCs w:val="24"/>
        </w:rPr>
      </w:pPr>
      <w:r w:rsidRPr="00C6457F">
        <w:rPr>
          <w:rFonts w:ascii="Times New Roman" w:hAnsi="Times New Roman" w:cs="Times New Roman"/>
          <w:b/>
          <w:sz w:val="24"/>
          <w:szCs w:val="24"/>
        </w:rPr>
        <w:t>Five nuclei of ventral group:</w:t>
      </w:r>
    </w:p>
    <w:p w:rsidR="00C6457F" w:rsidRDefault="00C6457F" w:rsidP="00C6457F">
      <w:pPr>
        <w:pStyle w:val="ListParagraph"/>
        <w:ind w:left="1505"/>
        <w:rPr>
          <w:rFonts w:ascii="Times New Roman" w:hAnsi="Times New Roman" w:cs="Times New Roman"/>
          <w:sz w:val="24"/>
          <w:szCs w:val="24"/>
        </w:rPr>
      </w:pPr>
      <w:r>
        <w:rPr>
          <w:rFonts w:ascii="Times New Roman" w:hAnsi="Times New Roman" w:cs="Times New Roman"/>
          <w:b/>
          <w:sz w:val="24"/>
          <w:szCs w:val="24"/>
        </w:rPr>
        <w:t xml:space="preserve">Ventral anterior nucleus </w:t>
      </w:r>
      <w:r w:rsidRPr="00C6457F">
        <w:rPr>
          <w:rFonts w:ascii="Times New Roman" w:hAnsi="Times New Roman" w:cs="Times New Roman"/>
          <w:sz w:val="24"/>
          <w:szCs w:val="24"/>
        </w:rPr>
        <w:t>receives input from basal ganglia and send output to cerebral cortex</w:t>
      </w:r>
      <w:r>
        <w:rPr>
          <w:rFonts w:ascii="Times New Roman" w:hAnsi="Times New Roman" w:cs="Times New Roman"/>
          <w:sz w:val="24"/>
          <w:szCs w:val="24"/>
        </w:rPr>
        <w:t>. It plays a role in movement control.</w:t>
      </w:r>
    </w:p>
    <w:p w:rsidR="00C6457F" w:rsidRPr="00C6457F" w:rsidRDefault="00C6457F" w:rsidP="00C6457F">
      <w:pPr>
        <w:pStyle w:val="ListParagraph"/>
        <w:ind w:left="1505"/>
        <w:rPr>
          <w:rFonts w:ascii="Times New Roman" w:hAnsi="Times New Roman" w:cs="Times New Roman"/>
          <w:sz w:val="24"/>
          <w:szCs w:val="24"/>
        </w:rPr>
      </w:pPr>
      <w:r>
        <w:rPr>
          <w:rFonts w:ascii="Times New Roman" w:hAnsi="Times New Roman" w:cs="Times New Roman"/>
          <w:b/>
          <w:sz w:val="24"/>
          <w:szCs w:val="24"/>
        </w:rPr>
        <w:t xml:space="preserve">Ventral lateral nucleus </w:t>
      </w:r>
      <w:r w:rsidRPr="00C6457F">
        <w:rPr>
          <w:rFonts w:ascii="Times New Roman" w:hAnsi="Times New Roman" w:cs="Times New Roman"/>
          <w:sz w:val="24"/>
          <w:szCs w:val="24"/>
        </w:rPr>
        <w:t xml:space="preserve">receives input from cerebellum </w:t>
      </w:r>
      <w:r>
        <w:rPr>
          <w:rFonts w:ascii="Times New Roman" w:hAnsi="Times New Roman" w:cs="Times New Roman"/>
          <w:sz w:val="24"/>
          <w:szCs w:val="24"/>
        </w:rPr>
        <w:t>and basal gang</w:t>
      </w:r>
      <w:r w:rsidRPr="00C6457F">
        <w:rPr>
          <w:rFonts w:ascii="Times New Roman" w:hAnsi="Times New Roman" w:cs="Times New Roman"/>
          <w:sz w:val="24"/>
          <w:szCs w:val="24"/>
        </w:rPr>
        <w:t>lia and send output to motor area</w:t>
      </w:r>
      <w:r>
        <w:rPr>
          <w:rFonts w:ascii="Times New Roman" w:hAnsi="Times New Roman" w:cs="Times New Roman"/>
          <w:sz w:val="24"/>
          <w:szCs w:val="24"/>
        </w:rPr>
        <w:t xml:space="preserve"> of cerebral cortex. It plays a role in movement control.</w:t>
      </w:r>
    </w:p>
    <w:p w:rsidR="00C6457F" w:rsidRPr="00C6457F" w:rsidRDefault="00C6457F" w:rsidP="00565153">
      <w:pPr>
        <w:pStyle w:val="ListParagraph"/>
        <w:ind w:left="1505"/>
        <w:rPr>
          <w:rFonts w:ascii="Times New Roman" w:hAnsi="Times New Roman" w:cs="Times New Roman"/>
          <w:b/>
          <w:sz w:val="24"/>
          <w:szCs w:val="24"/>
        </w:rPr>
      </w:pPr>
    </w:p>
    <w:p w:rsidR="00C6457F" w:rsidRDefault="00C6457F" w:rsidP="00565153">
      <w:pPr>
        <w:pStyle w:val="ListParagraph"/>
        <w:ind w:left="1505"/>
        <w:rPr>
          <w:rFonts w:ascii="Times New Roman" w:hAnsi="Times New Roman" w:cs="Times New Roman"/>
          <w:sz w:val="24"/>
          <w:szCs w:val="24"/>
        </w:rPr>
      </w:pPr>
      <w:r w:rsidRPr="00C6457F">
        <w:rPr>
          <w:rFonts w:ascii="Times New Roman" w:hAnsi="Times New Roman" w:cs="Times New Roman"/>
          <w:b/>
          <w:sz w:val="24"/>
          <w:szCs w:val="24"/>
        </w:rPr>
        <w:lastRenderedPageBreak/>
        <w:t>Ventral posterior Nucleus</w:t>
      </w:r>
      <w:r>
        <w:rPr>
          <w:rFonts w:ascii="Times New Roman" w:hAnsi="Times New Roman" w:cs="Times New Roman"/>
          <w:b/>
          <w:sz w:val="24"/>
          <w:szCs w:val="24"/>
        </w:rPr>
        <w:t xml:space="preserve"> </w:t>
      </w:r>
      <w:r w:rsidRPr="00C6457F">
        <w:rPr>
          <w:rFonts w:ascii="Times New Roman" w:hAnsi="Times New Roman" w:cs="Times New Roman"/>
          <w:sz w:val="24"/>
          <w:szCs w:val="24"/>
        </w:rPr>
        <w:t>relays impulses from</w:t>
      </w:r>
      <w:r>
        <w:rPr>
          <w:rFonts w:ascii="Times New Roman" w:hAnsi="Times New Roman" w:cs="Times New Roman"/>
          <w:sz w:val="24"/>
          <w:szCs w:val="24"/>
        </w:rPr>
        <w:t xml:space="preserve"> somatic sensations such as touch, pressure, vibration, itch, tickle, temperature, pain and proprioception from face and body to cerebral cortex.</w:t>
      </w:r>
    </w:p>
    <w:p w:rsidR="00C6457F" w:rsidRDefault="00C6457F" w:rsidP="00565153">
      <w:pPr>
        <w:pStyle w:val="ListParagraph"/>
        <w:ind w:left="1505"/>
        <w:rPr>
          <w:rFonts w:ascii="Times New Roman" w:hAnsi="Times New Roman" w:cs="Times New Roman"/>
          <w:sz w:val="24"/>
          <w:szCs w:val="24"/>
        </w:rPr>
      </w:pPr>
      <w:r>
        <w:rPr>
          <w:rFonts w:ascii="Times New Roman" w:hAnsi="Times New Roman" w:cs="Times New Roman"/>
          <w:b/>
          <w:sz w:val="24"/>
          <w:szCs w:val="24"/>
        </w:rPr>
        <w:t>Lateral geniculate nucleus</w:t>
      </w:r>
      <w:r w:rsidR="00782E63">
        <w:rPr>
          <w:rFonts w:ascii="Times New Roman" w:hAnsi="Times New Roman" w:cs="Times New Roman"/>
          <w:b/>
          <w:sz w:val="24"/>
          <w:szCs w:val="24"/>
        </w:rPr>
        <w:t xml:space="preserve"> </w:t>
      </w:r>
      <w:r w:rsidR="00782E63" w:rsidRPr="00782E63">
        <w:rPr>
          <w:rFonts w:ascii="Times New Roman" w:hAnsi="Times New Roman" w:cs="Times New Roman"/>
          <w:sz w:val="24"/>
          <w:szCs w:val="24"/>
        </w:rPr>
        <w:t>relay visual impulses for vision</w:t>
      </w:r>
      <w:r w:rsidRPr="00782E63">
        <w:rPr>
          <w:rFonts w:ascii="Times New Roman" w:hAnsi="Times New Roman" w:cs="Times New Roman"/>
          <w:sz w:val="24"/>
          <w:szCs w:val="24"/>
        </w:rPr>
        <w:t xml:space="preserve"> from retina</w:t>
      </w:r>
      <w:r w:rsidR="00782E63" w:rsidRPr="00782E63">
        <w:rPr>
          <w:rFonts w:ascii="Times New Roman" w:hAnsi="Times New Roman" w:cs="Times New Roman"/>
          <w:sz w:val="24"/>
          <w:szCs w:val="24"/>
        </w:rPr>
        <w:t xml:space="preserve"> to primary visual area of cerebral cortex</w:t>
      </w:r>
      <w:r w:rsidR="00782E63">
        <w:rPr>
          <w:rFonts w:ascii="Times New Roman" w:hAnsi="Times New Roman" w:cs="Times New Roman"/>
          <w:sz w:val="24"/>
          <w:szCs w:val="24"/>
        </w:rPr>
        <w:t>.</w:t>
      </w:r>
    </w:p>
    <w:p w:rsidR="00782E63" w:rsidRDefault="00782E63" w:rsidP="00565153">
      <w:pPr>
        <w:pStyle w:val="ListParagraph"/>
        <w:ind w:left="1505"/>
        <w:rPr>
          <w:rFonts w:ascii="Times New Roman" w:hAnsi="Times New Roman" w:cs="Times New Roman"/>
          <w:sz w:val="24"/>
          <w:szCs w:val="24"/>
        </w:rPr>
      </w:pPr>
      <w:r>
        <w:rPr>
          <w:rFonts w:ascii="Times New Roman" w:hAnsi="Times New Roman" w:cs="Times New Roman"/>
          <w:b/>
          <w:sz w:val="24"/>
          <w:szCs w:val="24"/>
        </w:rPr>
        <w:t xml:space="preserve">Median geniculate nucleus </w:t>
      </w:r>
      <w:r w:rsidRPr="00782E63">
        <w:rPr>
          <w:rFonts w:ascii="Times New Roman" w:hAnsi="Times New Roman" w:cs="Times New Roman"/>
          <w:sz w:val="24"/>
          <w:szCs w:val="24"/>
        </w:rPr>
        <w:t>relay auditory impulses for hearing from ear to primary auditory area of cerebral cortex</w:t>
      </w:r>
      <w:r>
        <w:rPr>
          <w:rFonts w:ascii="Times New Roman" w:hAnsi="Times New Roman" w:cs="Times New Roman"/>
          <w:sz w:val="24"/>
          <w:szCs w:val="24"/>
        </w:rPr>
        <w:t>.</w:t>
      </w:r>
    </w:p>
    <w:p w:rsidR="00782E63" w:rsidRPr="00782E63" w:rsidRDefault="00782E63" w:rsidP="00782E63">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Intra laminar nuclei </w:t>
      </w:r>
      <w:r w:rsidRPr="00782E63">
        <w:rPr>
          <w:rFonts w:ascii="Times New Roman" w:hAnsi="Times New Roman" w:cs="Times New Roman"/>
          <w:sz w:val="24"/>
          <w:szCs w:val="24"/>
        </w:rPr>
        <w:t>lies within internal medullary lamina make</w:t>
      </w:r>
      <w:r>
        <w:rPr>
          <w:rFonts w:ascii="Times New Roman" w:hAnsi="Times New Roman" w:cs="Times New Roman"/>
          <w:sz w:val="24"/>
          <w:szCs w:val="24"/>
        </w:rPr>
        <w:t xml:space="preserve"> connections with reticular formation and wide area of cerebral cortex. Their function in activation of cerebral cortex from brain stem, reticular formation and integration of sensory and motor information.</w:t>
      </w:r>
    </w:p>
    <w:p w:rsidR="00782E63" w:rsidRPr="0000741F" w:rsidRDefault="00782E63" w:rsidP="0086687B">
      <w:pPr>
        <w:pStyle w:val="ListParagraph"/>
        <w:numPr>
          <w:ilvl w:val="0"/>
          <w:numId w:val="2"/>
        </w:numPr>
        <w:ind w:left="851" w:hanging="284"/>
        <w:rPr>
          <w:rFonts w:ascii="Times New Roman" w:hAnsi="Times New Roman" w:cs="Times New Roman"/>
          <w:b/>
          <w:sz w:val="24"/>
          <w:szCs w:val="24"/>
        </w:rPr>
      </w:pPr>
      <w:r>
        <w:rPr>
          <w:rFonts w:ascii="Times New Roman" w:hAnsi="Times New Roman" w:cs="Times New Roman"/>
          <w:b/>
          <w:sz w:val="24"/>
          <w:szCs w:val="24"/>
        </w:rPr>
        <w:t xml:space="preserve">Midline nucleus </w:t>
      </w:r>
      <w:r w:rsidRPr="00782E63">
        <w:rPr>
          <w:rFonts w:ascii="Times New Roman" w:hAnsi="Times New Roman" w:cs="Times New Roman"/>
          <w:sz w:val="24"/>
          <w:szCs w:val="24"/>
        </w:rPr>
        <w:t>form a thin band adjacent to third ventricle</w:t>
      </w:r>
      <w:r>
        <w:rPr>
          <w:rFonts w:ascii="Times New Roman" w:hAnsi="Times New Roman" w:cs="Times New Roman"/>
          <w:sz w:val="24"/>
          <w:szCs w:val="24"/>
        </w:rPr>
        <w:t>. Its function memory and olfaction.</w:t>
      </w:r>
    </w:p>
    <w:p w:rsidR="0000741F" w:rsidRPr="0000741F" w:rsidRDefault="0000741F" w:rsidP="00782E63">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Reticular nucleus </w:t>
      </w:r>
      <w:r w:rsidRPr="0000741F">
        <w:rPr>
          <w:rFonts w:ascii="Times New Roman" w:hAnsi="Times New Roman" w:cs="Times New Roman"/>
          <w:sz w:val="24"/>
          <w:szCs w:val="24"/>
        </w:rPr>
        <w:t>surrounds the lateral aspect of thalamus</w:t>
      </w:r>
      <w:r>
        <w:rPr>
          <w:rFonts w:ascii="Times New Roman" w:hAnsi="Times New Roman" w:cs="Times New Roman"/>
          <w:sz w:val="24"/>
          <w:szCs w:val="24"/>
        </w:rPr>
        <w:t>. It monitors and integrates activates of other nucleus of thalamus.</w:t>
      </w:r>
    </w:p>
    <w:p w:rsidR="0000741F" w:rsidRPr="003840E7" w:rsidRDefault="0000741F" w:rsidP="0000741F">
      <w:pPr>
        <w:ind w:left="1145"/>
        <w:rPr>
          <w:rFonts w:ascii="Times New Roman" w:hAnsi="Times New Roman" w:cs="Times New Roman"/>
          <w:b/>
          <w:sz w:val="24"/>
          <w:szCs w:val="24"/>
          <w:u w:val="single"/>
        </w:rPr>
      </w:pPr>
      <w:r w:rsidRPr="003840E7">
        <w:rPr>
          <w:rFonts w:ascii="Times New Roman" w:hAnsi="Times New Roman" w:cs="Times New Roman"/>
          <w:b/>
          <w:sz w:val="24"/>
          <w:szCs w:val="24"/>
          <w:u w:val="single"/>
        </w:rPr>
        <w:t>Hypothalamus:</w:t>
      </w:r>
    </w:p>
    <w:p w:rsidR="0000741F" w:rsidRPr="00A03B38" w:rsidRDefault="0000741F" w:rsidP="0000741F">
      <w:pPr>
        <w:pStyle w:val="ListParagraph"/>
        <w:numPr>
          <w:ilvl w:val="0"/>
          <w:numId w:val="4"/>
        </w:numPr>
        <w:rPr>
          <w:rFonts w:ascii="Times New Roman" w:hAnsi="Times New Roman" w:cs="Times New Roman"/>
          <w:sz w:val="24"/>
          <w:szCs w:val="24"/>
        </w:rPr>
      </w:pPr>
      <w:r w:rsidRPr="00A03B38">
        <w:rPr>
          <w:rFonts w:ascii="Times New Roman" w:hAnsi="Times New Roman" w:cs="Times New Roman"/>
          <w:sz w:val="24"/>
          <w:szCs w:val="24"/>
        </w:rPr>
        <w:t>It is small but important structure which weighs around 7g and consists of number of nuclei</w:t>
      </w:r>
      <w:r w:rsidR="003840E7" w:rsidRPr="00A03B38">
        <w:rPr>
          <w:rFonts w:ascii="Times New Roman" w:hAnsi="Times New Roman" w:cs="Times New Roman"/>
          <w:sz w:val="24"/>
          <w:szCs w:val="24"/>
        </w:rPr>
        <w:t>,</w:t>
      </w:r>
    </w:p>
    <w:p w:rsidR="003840E7" w:rsidRPr="00A03B38" w:rsidRDefault="003840E7" w:rsidP="0000741F">
      <w:pPr>
        <w:pStyle w:val="ListParagraph"/>
        <w:numPr>
          <w:ilvl w:val="0"/>
          <w:numId w:val="4"/>
        </w:numPr>
        <w:rPr>
          <w:rFonts w:ascii="Times New Roman" w:hAnsi="Times New Roman" w:cs="Times New Roman"/>
          <w:sz w:val="24"/>
          <w:szCs w:val="24"/>
        </w:rPr>
      </w:pPr>
      <w:r w:rsidRPr="00A03B38">
        <w:rPr>
          <w:rFonts w:ascii="Times New Roman" w:hAnsi="Times New Roman" w:cs="Times New Roman"/>
          <w:sz w:val="24"/>
          <w:szCs w:val="24"/>
        </w:rPr>
        <w:t>It is situated below and in front of the thalamus, immediately above the pituitary gland.</w:t>
      </w:r>
    </w:p>
    <w:p w:rsidR="003840E7" w:rsidRPr="00A03B38" w:rsidRDefault="003840E7" w:rsidP="0000741F">
      <w:pPr>
        <w:pStyle w:val="ListParagraph"/>
        <w:numPr>
          <w:ilvl w:val="0"/>
          <w:numId w:val="4"/>
        </w:numPr>
        <w:rPr>
          <w:rFonts w:ascii="Times New Roman" w:hAnsi="Times New Roman" w:cs="Times New Roman"/>
          <w:sz w:val="24"/>
          <w:szCs w:val="24"/>
        </w:rPr>
      </w:pPr>
      <w:r w:rsidRPr="00A03B38">
        <w:rPr>
          <w:rFonts w:ascii="Times New Roman" w:hAnsi="Times New Roman" w:cs="Times New Roman"/>
          <w:sz w:val="24"/>
          <w:szCs w:val="24"/>
        </w:rPr>
        <w:t xml:space="preserve">It is linked to the posterior lobe of the pituitary gland by nerve fibres and to the anterior lobe by a </w:t>
      </w:r>
      <w:r w:rsidR="00A03B38" w:rsidRPr="00A03B38">
        <w:rPr>
          <w:rFonts w:ascii="Times New Roman" w:hAnsi="Times New Roman" w:cs="Times New Roman"/>
          <w:sz w:val="24"/>
          <w:szCs w:val="24"/>
        </w:rPr>
        <w:t>Complex system of blood vessels.</w:t>
      </w:r>
    </w:p>
    <w:p w:rsidR="00A03B38" w:rsidRDefault="00A03B38" w:rsidP="0000741F">
      <w:pPr>
        <w:pStyle w:val="ListParagraph"/>
        <w:numPr>
          <w:ilvl w:val="0"/>
          <w:numId w:val="4"/>
        </w:numPr>
        <w:rPr>
          <w:rFonts w:ascii="Times New Roman" w:hAnsi="Times New Roman" w:cs="Times New Roman"/>
          <w:sz w:val="24"/>
          <w:szCs w:val="24"/>
        </w:rPr>
      </w:pPr>
      <w:r w:rsidRPr="00A03B38">
        <w:rPr>
          <w:rFonts w:ascii="Times New Roman" w:hAnsi="Times New Roman" w:cs="Times New Roman"/>
          <w:sz w:val="24"/>
          <w:szCs w:val="24"/>
        </w:rPr>
        <w:t>Through these connections the hypothalamus controls the output of hormones from both anterior and posterior lobes of the pituitary gland.</w:t>
      </w:r>
    </w:p>
    <w:p w:rsidR="00A03B38" w:rsidRDefault="00A03B38" w:rsidP="00A03B38">
      <w:pPr>
        <w:pStyle w:val="ListParagraph"/>
        <w:rPr>
          <w:rFonts w:ascii="Times New Roman" w:hAnsi="Times New Roman" w:cs="Times New Roman"/>
          <w:b/>
          <w:sz w:val="24"/>
          <w:szCs w:val="24"/>
          <w:u w:val="single"/>
        </w:rPr>
      </w:pPr>
      <w:r w:rsidRPr="00A03B38">
        <w:rPr>
          <w:rFonts w:ascii="Times New Roman" w:hAnsi="Times New Roman" w:cs="Times New Roman"/>
          <w:b/>
          <w:sz w:val="24"/>
          <w:szCs w:val="24"/>
          <w:u w:val="single"/>
        </w:rPr>
        <w:t>Other functions of the hypothalamus:</w:t>
      </w:r>
    </w:p>
    <w:p w:rsidR="00A03B38" w:rsidRDefault="00A03B38" w:rsidP="00A03B38">
      <w:pPr>
        <w:pStyle w:val="ListParagraph"/>
        <w:numPr>
          <w:ilvl w:val="0"/>
          <w:numId w:val="5"/>
        </w:numPr>
        <w:rPr>
          <w:rFonts w:ascii="Times New Roman" w:hAnsi="Times New Roman" w:cs="Times New Roman"/>
          <w:sz w:val="24"/>
          <w:szCs w:val="24"/>
        </w:rPr>
      </w:pPr>
      <w:r w:rsidRPr="00A03B38">
        <w:rPr>
          <w:rFonts w:ascii="Times New Roman" w:hAnsi="Times New Roman" w:cs="Times New Roman"/>
          <w:sz w:val="24"/>
          <w:szCs w:val="24"/>
        </w:rPr>
        <w:t xml:space="preserve">Effectors of the autonomic nervous system </w:t>
      </w:r>
    </w:p>
    <w:p w:rsidR="00A03B38" w:rsidRDefault="00A03B38" w:rsidP="00A03B38">
      <w:pPr>
        <w:pStyle w:val="ListParagraph"/>
        <w:numPr>
          <w:ilvl w:val="0"/>
          <w:numId w:val="5"/>
        </w:numPr>
        <w:rPr>
          <w:rFonts w:ascii="Times New Roman" w:hAnsi="Times New Roman" w:cs="Times New Roman"/>
          <w:sz w:val="24"/>
          <w:szCs w:val="24"/>
        </w:rPr>
      </w:pPr>
      <w:r w:rsidRPr="00A03B38">
        <w:rPr>
          <w:rFonts w:ascii="Times New Roman" w:hAnsi="Times New Roman" w:cs="Times New Roman"/>
          <w:sz w:val="24"/>
          <w:szCs w:val="24"/>
        </w:rPr>
        <w:t>Appetite and satiety</w:t>
      </w:r>
    </w:p>
    <w:p w:rsidR="00A03B38" w:rsidRDefault="00A03B38" w:rsidP="00A03B38">
      <w:pPr>
        <w:pStyle w:val="ListParagraph"/>
        <w:numPr>
          <w:ilvl w:val="0"/>
          <w:numId w:val="5"/>
        </w:numPr>
        <w:rPr>
          <w:rFonts w:ascii="Times New Roman" w:hAnsi="Times New Roman" w:cs="Times New Roman"/>
          <w:sz w:val="24"/>
          <w:szCs w:val="24"/>
        </w:rPr>
      </w:pPr>
      <w:r w:rsidRPr="00A03B38">
        <w:rPr>
          <w:rFonts w:ascii="Times New Roman" w:hAnsi="Times New Roman" w:cs="Times New Roman"/>
          <w:sz w:val="24"/>
          <w:szCs w:val="24"/>
        </w:rPr>
        <w:t>Thirst and water balance</w:t>
      </w:r>
    </w:p>
    <w:p w:rsidR="00A03B38" w:rsidRDefault="00A03B38" w:rsidP="00A03B3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Body temperature</w:t>
      </w:r>
    </w:p>
    <w:p w:rsidR="00A03B38" w:rsidRDefault="00A03B38" w:rsidP="00A03B3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Emotional reactions </w:t>
      </w:r>
      <w:r w:rsidR="00801982">
        <w:rPr>
          <w:rFonts w:ascii="Times New Roman" w:hAnsi="Times New Roman" w:cs="Times New Roman"/>
          <w:sz w:val="24"/>
          <w:szCs w:val="24"/>
        </w:rPr>
        <w:t>E.g.</w:t>
      </w:r>
      <w:r>
        <w:rPr>
          <w:rFonts w:ascii="Times New Roman" w:hAnsi="Times New Roman" w:cs="Times New Roman"/>
          <w:sz w:val="24"/>
          <w:szCs w:val="24"/>
        </w:rPr>
        <w:t xml:space="preserve"> Fear, rage, pleasure, sexual arousal</w:t>
      </w:r>
    </w:p>
    <w:p w:rsidR="00A03B38" w:rsidRDefault="00A03B38" w:rsidP="00A03B3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Circadian rhythms, including sleeping and waking cycles</w:t>
      </w:r>
    </w:p>
    <w:p w:rsidR="0086687B" w:rsidRDefault="0086687B" w:rsidP="0086687B">
      <w:pPr>
        <w:pStyle w:val="ListParagraph"/>
        <w:ind w:left="1440"/>
        <w:rPr>
          <w:rFonts w:ascii="Times New Roman" w:hAnsi="Times New Roman" w:cs="Times New Roman"/>
          <w:sz w:val="24"/>
          <w:szCs w:val="24"/>
        </w:rPr>
      </w:pPr>
    </w:p>
    <w:p w:rsidR="0086687B" w:rsidRDefault="0086687B" w:rsidP="0086687B">
      <w:pPr>
        <w:pStyle w:val="ListParagraph"/>
        <w:numPr>
          <w:ilvl w:val="0"/>
          <w:numId w:val="7"/>
        </w:numPr>
        <w:rPr>
          <w:rFonts w:ascii="Times New Roman" w:hAnsi="Times New Roman" w:cs="Times New Roman"/>
          <w:sz w:val="24"/>
          <w:szCs w:val="24"/>
        </w:rPr>
      </w:pPr>
      <w:r w:rsidRPr="00801982">
        <w:rPr>
          <w:rFonts w:ascii="Times New Roman" w:hAnsi="Times New Roman" w:cs="Times New Roman"/>
          <w:b/>
          <w:sz w:val="24"/>
          <w:szCs w:val="24"/>
        </w:rPr>
        <w:t>Mammillary region</w:t>
      </w:r>
      <w:r w:rsidR="00801982">
        <w:rPr>
          <w:rFonts w:ascii="Times New Roman" w:hAnsi="Times New Roman" w:cs="Times New Roman"/>
          <w:b/>
          <w:sz w:val="24"/>
          <w:szCs w:val="24"/>
        </w:rPr>
        <w:t xml:space="preserve"> </w:t>
      </w:r>
      <w:r w:rsidR="00801982" w:rsidRPr="00801982">
        <w:rPr>
          <w:rFonts w:ascii="Times New Roman" w:hAnsi="Times New Roman" w:cs="Times New Roman"/>
          <w:sz w:val="24"/>
          <w:szCs w:val="24"/>
        </w:rPr>
        <w:t>adjacent to midbrain</w:t>
      </w:r>
      <w:r w:rsidR="00801982">
        <w:rPr>
          <w:rFonts w:ascii="Times New Roman" w:hAnsi="Times New Roman" w:cs="Times New Roman"/>
          <w:sz w:val="24"/>
          <w:szCs w:val="24"/>
        </w:rPr>
        <w:t xml:space="preserve"> includes mammillary bodies and posterior hypothalamic nuclei. It serves as relay stations for reflexes related to smell.</w:t>
      </w:r>
    </w:p>
    <w:p w:rsidR="00801982" w:rsidRDefault="00801982" w:rsidP="0086687B">
      <w:pPr>
        <w:pStyle w:val="ListParagraph"/>
        <w:numPr>
          <w:ilvl w:val="0"/>
          <w:numId w:val="7"/>
        </w:numPr>
        <w:rPr>
          <w:rFonts w:ascii="Times New Roman" w:hAnsi="Times New Roman" w:cs="Times New Roman"/>
          <w:sz w:val="24"/>
          <w:szCs w:val="24"/>
        </w:rPr>
      </w:pPr>
      <w:r>
        <w:rPr>
          <w:rFonts w:ascii="Times New Roman" w:hAnsi="Times New Roman" w:cs="Times New Roman"/>
          <w:b/>
          <w:sz w:val="24"/>
          <w:szCs w:val="24"/>
        </w:rPr>
        <w:t xml:space="preserve">Tuberal region </w:t>
      </w:r>
      <w:r w:rsidRPr="00801982">
        <w:rPr>
          <w:rFonts w:ascii="Times New Roman" w:hAnsi="Times New Roman" w:cs="Times New Roman"/>
          <w:sz w:val="24"/>
          <w:szCs w:val="24"/>
        </w:rPr>
        <w:t>it includes dorsomedial nucleus, ventromedial nucleus and arcuate nucleus</w:t>
      </w:r>
      <w:r>
        <w:rPr>
          <w:rFonts w:ascii="Times New Roman" w:hAnsi="Times New Roman" w:cs="Times New Roman"/>
          <w:sz w:val="24"/>
          <w:szCs w:val="24"/>
        </w:rPr>
        <w:t>.</w:t>
      </w:r>
    </w:p>
    <w:p w:rsidR="00801982" w:rsidRDefault="00801982" w:rsidP="0086687B">
      <w:pPr>
        <w:pStyle w:val="ListParagraph"/>
        <w:numPr>
          <w:ilvl w:val="0"/>
          <w:numId w:val="7"/>
        </w:numPr>
        <w:rPr>
          <w:rFonts w:ascii="Times New Roman" w:hAnsi="Times New Roman" w:cs="Times New Roman"/>
          <w:sz w:val="24"/>
          <w:szCs w:val="24"/>
        </w:rPr>
      </w:pPr>
      <w:r>
        <w:rPr>
          <w:rFonts w:ascii="Times New Roman" w:hAnsi="Times New Roman" w:cs="Times New Roman"/>
          <w:b/>
          <w:sz w:val="24"/>
          <w:szCs w:val="24"/>
        </w:rPr>
        <w:t xml:space="preserve">Synaptic region </w:t>
      </w:r>
      <w:r w:rsidRPr="00801982">
        <w:rPr>
          <w:rFonts w:ascii="Times New Roman" w:hAnsi="Times New Roman" w:cs="Times New Roman"/>
          <w:sz w:val="24"/>
          <w:szCs w:val="24"/>
        </w:rPr>
        <w:t>it consists of supraoptic, anterior hypothalamic and suprachiasmatic</w:t>
      </w:r>
      <w:r>
        <w:rPr>
          <w:rFonts w:ascii="Times New Roman" w:hAnsi="Times New Roman" w:cs="Times New Roman"/>
          <w:sz w:val="24"/>
          <w:szCs w:val="24"/>
        </w:rPr>
        <w:t xml:space="preserve"> nucleus.</w:t>
      </w:r>
    </w:p>
    <w:p w:rsidR="00801982" w:rsidRPr="00801982" w:rsidRDefault="00801982" w:rsidP="0086687B">
      <w:pPr>
        <w:pStyle w:val="ListParagraph"/>
        <w:numPr>
          <w:ilvl w:val="0"/>
          <w:numId w:val="7"/>
        </w:numPr>
        <w:rPr>
          <w:rFonts w:ascii="Times New Roman" w:hAnsi="Times New Roman" w:cs="Times New Roman"/>
          <w:sz w:val="24"/>
          <w:szCs w:val="24"/>
        </w:rPr>
      </w:pPr>
      <w:r>
        <w:rPr>
          <w:rFonts w:ascii="Times New Roman" w:hAnsi="Times New Roman" w:cs="Times New Roman"/>
          <w:b/>
          <w:sz w:val="24"/>
          <w:szCs w:val="24"/>
        </w:rPr>
        <w:t xml:space="preserve">Preoptic region </w:t>
      </w:r>
      <w:r w:rsidRPr="00801982">
        <w:rPr>
          <w:rFonts w:ascii="Times New Roman" w:hAnsi="Times New Roman" w:cs="Times New Roman"/>
          <w:sz w:val="24"/>
          <w:szCs w:val="24"/>
        </w:rPr>
        <w:t>it consists of medial and lateral preoptic nuclei</w:t>
      </w:r>
      <w:r>
        <w:rPr>
          <w:rFonts w:ascii="Times New Roman" w:hAnsi="Times New Roman" w:cs="Times New Roman"/>
          <w:sz w:val="24"/>
          <w:szCs w:val="24"/>
        </w:rPr>
        <w:t>.</w:t>
      </w:r>
    </w:p>
    <w:p w:rsidR="00801982" w:rsidRPr="00801982" w:rsidRDefault="00801982" w:rsidP="00801982">
      <w:pPr>
        <w:pStyle w:val="ListParagraph"/>
        <w:rPr>
          <w:rFonts w:ascii="Times New Roman" w:hAnsi="Times New Roman" w:cs="Times New Roman"/>
          <w:sz w:val="24"/>
          <w:szCs w:val="24"/>
        </w:rPr>
      </w:pPr>
    </w:p>
    <w:p w:rsidR="00BF04B0" w:rsidRPr="00801982" w:rsidRDefault="00BF04B0" w:rsidP="00BF04B0">
      <w:pPr>
        <w:pStyle w:val="ListParagraph"/>
        <w:ind w:left="1440"/>
        <w:rPr>
          <w:rFonts w:ascii="Times New Roman" w:hAnsi="Times New Roman" w:cs="Times New Roman"/>
          <w:sz w:val="24"/>
          <w:szCs w:val="24"/>
        </w:rPr>
      </w:pPr>
    </w:p>
    <w:p w:rsidR="00A03B38" w:rsidRPr="004E6098" w:rsidRDefault="00A03B38" w:rsidP="004E6098">
      <w:pPr>
        <w:rPr>
          <w:rFonts w:ascii="Times New Roman" w:hAnsi="Times New Roman" w:cs="Times New Roman"/>
          <w:sz w:val="24"/>
          <w:szCs w:val="24"/>
        </w:rPr>
      </w:pPr>
      <w:bookmarkStart w:id="0" w:name="_GoBack"/>
      <w:bookmarkEnd w:id="0"/>
    </w:p>
    <w:sectPr w:rsidR="00A03B38" w:rsidRPr="004E609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12F" w:rsidRDefault="0043412F" w:rsidP="007D1CAD">
      <w:pPr>
        <w:spacing w:after="0" w:line="240" w:lineRule="auto"/>
      </w:pPr>
      <w:r>
        <w:separator/>
      </w:r>
    </w:p>
  </w:endnote>
  <w:endnote w:type="continuationSeparator" w:id="0">
    <w:p w:rsidR="0043412F" w:rsidRDefault="0043412F" w:rsidP="007D1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7D1CAD">
      <w:trPr>
        <w:trHeight w:hRule="exact" w:val="115"/>
        <w:jc w:val="center"/>
      </w:trPr>
      <w:tc>
        <w:tcPr>
          <w:tcW w:w="4686" w:type="dxa"/>
          <w:shd w:val="clear" w:color="auto" w:fill="4472C4" w:themeFill="accent1"/>
          <w:tcMar>
            <w:top w:w="0" w:type="dxa"/>
            <w:bottom w:w="0" w:type="dxa"/>
          </w:tcMar>
        </w:tcPr>
        <w:p w:rsidR="007D1CAD" w:rsidRDefault="007D1CAD">
          <w:pPr>
            <w:pStyle w:val="Header"/>
            <w:rPr>
              <w:caps/>
              <w:sz w:val="18"/>
            </w:rPr>
          </w:pPr>
        </w:p>
      </w:tc>
      <w:tc>
        <w:tcPr>
          <w:tcW w:w="4674" w:type="dxa"/>
          <w:shd w:val="clear" w:color="auto" w:fill="4472C4" w:themeFill="accent1"/>
          <w:tcMar>
            <w:top w:w="0" w:type="dxa"/>
            <w:bottom w:w="0" w:type="dxa"/>
          </w:tcMar>
        </w:tcPr>
        <w:p w:rsidR="007D1CAD" w:rsidRDefault="007D1CAD">
          <w:pPr>
            <w:pStyle w:val="Header"/>
            <w:jc w:val="right"/>
            <w:rPr>
              <w:caps/>
              <w:sz w:val="18"/>
            </w:rPr>
          </w:pPr>
        </w:p>
      </w:tc>
    </w:tr>
    <w:tr w:rsidR="007D1CAD">
      <w:trPr>
        <w:jc w:val="center"/>
      </w:trPr>
      <w:tc>
        <w:tcPr>
          <w:tcW w:w="4686" w:type="dxa"/>
          <w:shd w:val="clear" w:color="auto" w:fill="auto"/>
          <w:vAlign w:val="center"/>
        </w:tcPr>
        <w:p w:rsidR="007D1CAD" w:rsidRPr="00565153" w:rsidRDefault="007D1CAD">
          <w:pPr>
            <w:pStyle w:val="Footer"/>
            <w:rPr>
              <w:rFonts w:ascii="Times New Roman" w:hAnsi="Times New Roman" w:cs="Times New Roman"/>
              <w:b/>
              <w:caps/>
              <w:color w:val="808080" w:themeColor="background1" w:themeShade="80"/>
              <w:sz w:val="20"/>
              <w:szCs w:val="20"/>
            </w:rPr>
          </w:pPr>
          <w:r w:rsidRPr="00565153">
            <w:rPr>
              <w:rFonts w:ascii="Times New Roman" w:hAnsi="Times New Roman" w:cs="Times New Roman"/>
              <w:b/>
              <w:caps/>
              <w:color w:val="808080" w:themeColor="background1" w:themeShade="80"/>
              <w:sz w:val="20"/>
              <w:szCs w:val="20"/>
            </w:rPr>
            <w:t>K SIREESHA</w:t>
          </w:r>
        </w:p>
        <w:p w:rsidR="007D1CAD" w:rsidRPr="00565153" w:rsidRDefault="007D1CAD">
          <w:pPr>
            <w:pStyle w:val="Footer"/>
            <w:rPr>
              <w:rFonts w:ascii="Times New Roman" w:hAnsi="Times New Roman" w:cs="Times New Roman"/>
              <w:b/>
              <w:caps/>
              <w:color w:val="808080" w:themeColor="background1" w:themeShade="80"/>
              <w:sz w:val="20"/>
              <w:szCs w:val="20"/>
            </w:rPr>
          </w:pPr>
          <w:r w:rsidRPr="00565153">
            <w:rPr>
              <w:rFonts w:ascii="Times New Roman" w:hAnsi="Times New Roman" w:cs="Times New Roman"/>
              <w:b/>
              <w:caps/>
              <w:color w:val="808080" w:themeColor="background1" w:themeShade="80"/>
              <w:sz w:val="20"/>
              <w:szCs w:val="20"/>
            </w:rPr>
            <w:t>ASSISTANT PROFESSOR</w:t>
          </w:r>
        </w:p>
        <w:p w:rsidR="007D1CAD" w:rsidRDefault="007D1CAD">
          <w:pPr>
            <w:pStyle w:val="Footer"/>
            <w:rPr>
              <w:caps/>
              <w:color w:val="808080" w:themeColor="background1" w:themeShade="80"/>
              <w:sz w:val="18"/>
              <w:szCs w:val="18"/>
            </w:rPr>
          </w:pPr>
          <w:r w:rsidRPr="00565153">
            <w:rPr>
              <w:rFonts w:ascii="Times New Roman" w:hAnsi="Times New Roman" w:cs="Times New Roman"/>
              <w:b/>
              <w:caps/>
              <w:color w:val="808080" w:themeColor="background1" w:themeShade="80"/>
              <w:sz w:val="20"/>
              <w:szCs w:val="20"/>
            </w:rPr>
            <w:t>Department of pharmaceutics</w:t>
          </w:r>
        </w:p>
      </w:tc>
      <w:tc>
        <w:tcPr>
          <w:tcW w:w="4674" w:type="dxa"/>
          <w:shd w:val="clear" w:color="auto" w:fill="auto"/>
          <w:vAlign w:val="center"/>
        </w:tcPr>
        <w:p w:rsidR="007D1CAD" w:rsidRDefault="007D1CAD">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4E6098">
            <w:rPr>
              <w:caps/>
              <w:noProof/>
              <w:color w:val="808080" w:themeColor="background1" w:themeShade="80"/>
              <w:sz w:val="18"/>
              <w:szCs w:val="18"/>
            </w:rPr>
            <w:t>1</w:t>
          </w:r>
          <w:r>
            <w:rPr>
              <w:caps/>
              <w:noProof/>
              <w:color w:val="808080" w:themeColor="background1" w:themeShade="80"/>
              <w:sz w:val="18"/>
              <w:szCs w:val="18"/>
            </w:rPr>
            <w:fldChar w:fldCharType="end"/>
          </w:r>
        </w:p>
      </w:tc>
    </w:tr>
  </w:tbl>
  <w:p w:rsidR="007D1CAD" w:rsidRDefault="007D1C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12F" w:rsidRDefault="0043412F" w:rsidP="007D1CAD">
      <w:pPr>
        <w:spacing w:after="0" w:line="240" w:lineRule="auto"/>
      </w:pPr>
      <w:r>
        <w:separator/>
      </w:r>
    </w:p>
  </w:footnote>
  <w:footnote w:type="continuationSeparator" w:id="0">
    <w:p w:rsidR="0043412F" w:rsidRDefault="0043412F" w:rsidP="007D1C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CAD" w:rsidRPr="00565153" w:rsidRDefault="007D1CAD">
    <w:pPr>
      <w:spacing w:line="264" w:lineRule="auto"/>
      <w:rPr>
        <w:rFonts w:ascii="Times New Roman" w:hAnsi="Times New Roman" w:cs="Times New Roman"/>
        <w:b/>
      </w:rPr>
    </w:pPr>
    <w:r w:rsidRPr="00565153">
      <w:rPr>
        <w:rFonts w:ascii="Times New Roman" w:hAnsi="Times New Roman" w:cs="Times New Roman"/>
        <w:b/>
        <w:noProof/>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0B04F0B"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565153">
      <w:rPr>
        <w:rFonts w:ascii="Times New Roman" w:hAnsi="Times New Roman" w:cs="Times New Roman"/>
        <w:b/>
        <w:sz w:val="20"/>
        <w:szCs w:val="20"/>
      </w:rPr>
      <w:t>Human anatomy and physiology-II</w:t>
    </w:r>
  </w:p>
  <w:p w:rsidR="007D1CAD" w:rsidRDefault="007D1C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E5706"/>
    <w:multiLevelType w:val="hybridMultilevel"/>
    <w:tmpl w:val="AB6CBF98"/>
    <w:lvl w:ilvl="0" w:tplc="40090019">
      <w:start w:val="1"/>
      <w:numFmt w:val="lowerLetter"/>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 w15:restartNumberingAfterBreak="0">
    <w:nsid w:val="30740079"/>
    <w:multiLevelType w:val="hybridMultilevel"/>
    <w:tmpl w:val="7FC4F9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DB615CF"/>
    <w:multiLevelType w:val="hybridMultilevel"/>
    <w:tmpl w:val="C70A798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8C12129"/>
    <w:multiLevelType w:val="hybridMultilevel"/>
    <w:tmpl w:val="2514D62C"/>
    <w:lvl w:ilvl="0" w:tplc="40090019">
      <w:start w:val="1"/>
      <w:numFmt w:val="lowerLetter"/>
      <w:lvlText w:val="%1."/>
      <w:lvlJc w:val="left"/>
      <w:pPr>
        <w:ind w:left="1505" w:hanging="360"/>
      </w:pPr>
    </w:lvl>
    <w:lvl w:ilvl="1" w:tplc="40090019" w:tentative="1">
      <w:start w:val="1"/>
      <w:numFmt w:val="lowerLetter"/>
      <w:lvlText w:val="%2."/>
      <w:lvlJc w:val="left"/>
      <w:pPr>
        <w:ind w:left="2225" w:hanging="360"/>
      </w:pPr>
    </w:lvl>
    <w:lvl w:ilvl="2" w:tplc="4009001B" w:tentative="1">
      <w:start w:val="1"/>
      <w:numFmt w:val="lowerRoman"/>
      <w:lvlText w:val="%3."/>
      <w:lvlJc w:val="right"/>
      <w:pPr>
        <w:ind w:left="2945" w:hanging="180"/>
      </w:pPr>
    </w:lvl>
    <w:lvl w:ilvl="3" w:tplc="4009000F" w:tentative="1">
      <w:start w:val="1"/>
      <w:numFmt w:val="decimal"/>
      <w:lvlText w:val="%4."/>
      <w:lvlJc w:val="left"/>
      <w:pPr>
        <w:ind w:left="3665" w:hanging="360"/>
      </w:pPr>
    </w:lvl>
    <w:lvl w:ilvl="4" w:tplc="40090019" w:tentative="1">
      <w:start w:val="1"/>
      <w:numFmt w:val="lowerLetter"/>
      <w:lvlText w:val="%5."/>
      <w:lvlJc w:val="left"/>
      <w:pPr>
        <w:ind w:left="4385" w:hanging="360"/>
      </w:pPr>
    </w:lvl>
    <w:lvl w:ilvl="5" w:tplc="4009001B" w:tentative="1">
      <w:start w:val="1"/>
      <w:numFmt w:val="lowerRoman"/>
      <w:lvlText w:val="%6."/>
      <w:lvlJc w:val="right"/>
      <w:pPr>
        <w:ind w:left="5105" w:hanging="180"/>
      </w:pPr>
    </w:lvl>
    <w:lvl w:ilvl="6" w:tplc="4009000F" w:tentative="1">
      <w:start w:val="1"/>
      <w:numFmt w:val="decimal"/>
      <w:lvlText w:val="%7."/>
      <w:lvlJc w:val="left"/>
      <w:pPr>
        <w:ind w:left="5825" w:hanging="360"/>
      </w:pPr>
    </w:lvl>
    <w:lvl w:ilvl="7" w:tplc="40090019" w:tentative="1">
      <w:start w:val="1"/>
      <w:numFmt w:val="lowerLetter"/>
      <w:lvlText w:val="%8."/>
      <w:lvlJc w:val="left"/>
      <w:pPr>
        <w:ind w:left="6545" w:hanging="360"/>
      </w:pPr>
    </w:lvl>
    <w:lvl w:ilvl="8" w:tplc="4009001B" w:tentative="1">
      <w:start w:val="1"/>
      <w:numFmt w:val="lowerRoman"/>
      <w:lvlText w:val="%9."/>
      <w:lvlJc w:val="right"/>
      <w:pPr>
        <w:ind w:left="7265" w:hanging="180"/>
      </w:pPr>
    </w:lvl>
  </w:abstractNum>
  <w:abstractNum w:abstractNumId="4" w15:restartNumberingAfterBreak="0">
    <w:nsid w:val="664A5F47"/>
    <w:multiLevelType w:val="hybridMultilevel"/>
    <w:tmpl w:val="E55A5920"/>
    <w:lvl w:ilvl="0" w:tplc="40090019">
      <w:start w:val="1"/>
      <w:numFmt w:val="lowerLetter"/>
      <w:lvlText w:val="%1."/>
      <w:lvlJc w:val="left"/>
      <w:pPr>
        <w:ind w:left="1865" w:hanging="360"/>
      </w:pPr>
    </w:lvl>
    <w:lvl w:ilvl="1" w:tplc="40090019" w:tentative="1">
      <w:start w:val="1"/>
      <w:numFmt w:val="lowerLetter"/>
      <w:lvlText w:val="%2."/>
      <w:lvlJc w:val="left"/>
      <w:pPr>
        <w:ind w:left="2585" w:hanging="360"/>
      </w:pPr>
    </w:lvl>
    <w:lvl w:ilvl="2" w:tplc="4009001B" w:tentative="1">
      <w:start w:val="1"/>
      <w:numFmt w:val="lowerRoman"/>
      <w:lvlText w:val="%3."/>
      <w:lvlJc w:val="right"/>
      <w:pPr>
        <w:ind w:left="3305" w:hanging="180"/>
      </w:pPr>
    </w:lvl>
    <w:lvl w:ilvl="3" w:tplc="4009000F" w:tentative="1">
      <w:start w:val="1"/>
      <w:numFmt w:val="decimal"/>
      <w:lvlText w:val="%4."/>
      <w:lvlJc w:val="left"/>
      <w:pPr>
        <w:ind w:left="4025" w:hanging="360"/>
      </w:pPr>
    </w:lvl>
    <w:lvl w:ilvl="4" w:tplc="40090019" w:tentative="1">
      <w:start w:val="1"/>
      <w:numFmt w:val="lowerLetter"/>
      <w:lvlText w:val="%5."/>
      <w:lvlJc w:val="left"/>
      <w:pPr>
        <w:ind w:left="4745" w:hanging="360"/>
      </w:pPr>
    </w:lvl>
    <w:lvl w:ilvl="5" w:tplc="4009001B" w:tentative="1">
      <w:start w:val="1"/>
      <w:numFmt w:val="lowerRoman"/>
      <w:lvlText w:val="%6."/>
      <w:lvlJc w:val="right"/>
      <w:pPr>
        <w:ind w:left="5465" w:hanging="180"/>
      </w:pPr>
    </w:lvl>
    <w:lvl w:ilvl="6" w:tplc="4009000F" w:tentative="1">
      <w:start w:val="1"/>
      <w:numFmt w:val="decimal"/>
      <w:lvlText w:val="%7."/>
      <w:lvlJc w:val="left"/>
      <w:pPr>
        <w:ind w:left="6185" w:hanging="360"/>
      </w:pPr>
    </w:lvl>
    <w:lvl w:ilvl="7" w:tplc="40090019" w:tentative="1">
      <w:start w:val="1"/>
      <w:numFmt w:val="lowerLetter"/>
      <w:lvlText w:val="%8."/>
      <w:lvlJc w:val="left"/>
      <w:pPr>
        <w:ind w:left="6905" w:hanging="360"/>
      </w:pPr>
    </w:lvl>
    <w:lvl w:ilvl="8" w:tplc="4009001B" w:tentative="1">
      <w:start w:val="1"/>
      <w:numFmt w:val="lowerRoman"/>
      <w:lvlText w:val="%9."/>
      <w:lvlJc w:val="right"/>
      <w:pPr>
        <w:ind w:left="7625" w:hanging="180"/>
      </w:pPr>
    </w:lvl>
  </w:abstractNum>
  <w:abstractNum w:abstractNumId="5" w15:restartNumberingAfterBreak="0">
    <w:nsid w:val="6A9808BF"/>
    <w:multiLevelType w:val="hybridMultilevel"/>
    <w:tmpl w:val="301869E2"/>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15:restartNumberingAfterBreak="0">
    <w:nsid w:val="7FB476E1"/>
    <w:multiLevelType w:val="hybridMultilevel"/>
    <w:tmpl w:val="B922B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448"/>
    <w:rsid w:val="0000741F"/>
    <w:rsid w:val="0016364E"/>
    <w:rsid w:val="003840E7"/>
    <w:rsid w:val="00387FB0"/>
    <w:rsid w:val="003E7E65"/>
    <w:rsid w:val="0043412F"/>
    <w:rsid w:val="004E6098"/>
    <w:rsid w:val="00565153"/>
    <w:rsid w:val="00782E63"/>
    <w:rsid w:val="007D1CAD"/>
    <w:rsid w:val="00801982"/>
    <w:rsid w:val="0086687B"/>
    <w:rsid w:val="00A03B38"/>
    <w:rsid w:val="00BF04B0"/>
    <w:rsid w:val="00BF41AC"/>
    <w:rsid w:val="00C6457F"/>
    <w:rsid w:val="00C744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AFD53-2120-47E0-9CA2-E586E7AF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1C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CAD"/>
  </w:style>
  <w:style w:type="paragraph" w:styleId="Footer">
    <w:name w:val="footer"/>
    <w:basedOn w:val="Normal"/>
    <w:link w:val="FooterChar"/>
    <w:uiPriority w:val="99"/>
    <w:unhideWhenUsed/>
    <w:rsid w:val="007D1C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CAD"/>
  </w:style>
  <w:style w:type="paragraph" w:styleId="ListParagraph">
    <w:name w:val="List Paragraph"/>
    <w:basedOn w:val="Normal"/>
    <w:uiPriority w:val="34"/>
    <w:qFormat/>
    <w:rsid w:val="00163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2023-09-29T04:50:00Z</dcterms:created>
  <dcterms:modified xsi:type="dcterms:W3CDTF">2023-09-29T06:48:00Z</dcterms:modified>
</cp:coreProperties>
</file>