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C9874" w14:textId="119D73EB" w:rsidR="001F4E4B" w:rsidRPr="00DE7D02" w:rsidRDefault="001F4E4B" w:rsidP="004C4A0C">
      <w:pPr>
        <w:spacing w:line="360" w:lineRule="auto"/>
        <w:jc w:val="center"/>
        <w:rPr>
          <w:rFonts w:cstheme="minorHAnsi"/>
          <w:b/>
          <w:bCs/>
          <w:color w:val="FF0000"/>
          <w:sz w:val="72"/>
          <w:szCs w:val="72"/>
          <w:u w:val="single"/>
        </w:rPr>
      </w:pPr>
      <w:r w:rsidRPr="00DE7D02">
        <w:rPr>
          <w:rFonts w:cstheme="minorHAnsi"/>
          <w:b/>
          <w:bCs/>
          <w:color w:val="FF0000"/>
          <w:sz w:val="72"/>
          <w:szCs w:val="72"/>
          <w:u w:val="single"/>
        </w:rPr>
        <w:t>ENZYMES</w:t>
      </w:r>
    </w:p>
    <w:p w14:paraId="636C1E04" w14:textId="7D703DB7" w:rsidR="001F4E4B" w:rsidRPr="004C4A0C" w:rsidRDefault="001F4E4B" w:rsidP="004C4A0C">
      <w:pPr>
        <w:spacing w:line="360" w:lineRule="auto"/>
        <w:rPr>
          <w:rFonts w:cstheme="minorHAnsi"/>
        </w:rPr>
      </w:pPr>
      <w:r w:rsidRPr="004C4A0C">
        <w:rPr>
          <w:rFonts w:cstheme="minorHAnsi"/>
        </w:rPr>
        <w:t xml:space="preserve">Enzymes are biocatalysts – the catalysts of life. A </w:t>
      </w:r>
      <w:r w:rsidRPr="004C4A0C">
        <w:rPr>
          <w:rFonts w:cstheme="minorHAnsi"/>
          <w:b/>
          <w:bCs/>
        </w:rPr>
        <w:t>catalyst</w:t>
      </w:r>
      <w:r w:rsidRPr="004C4A0C">
        <w:rPr>
          <w:rFonts w:cstheme="minorHAnsi"/>
        </w:rPr>
        <w:t xml:space="preserve"> is defined as </w:t>
      </w:r>
      <w:r w:rsidRPr="004C4A0C">
        <w:rPr>
          <w:rFonts w:cstheme="minorHAnsi"/>
          <w:b/>
          <w:bCs/>
        </w:rPr>
        <w:t>a substance that increases the velocity</w:t>
      </w:r>
      <w:r w:rsidRPr="004C4A0C">
        <w:rPr>
          <w:rFonts w:cstheme="minorHAnsi"/>
        </w:rPr>
        <w:t xml:space="preserve"> or rate of a chemical reaction without itself undergoing any change in the overall process.</w:t>
      </w:r>
    </w:p>
    <w:p w14:paraId="3B3CB838" w14:textId="4F708BF4" w:rsidR="001F4E4B" w:rsidRPr="004C4A0C" w:rsidRDefault="001F4E4B" w:rsidP="004C4A0C">
      <w:pPr>
        <w:spacing w:line="360" w:lineRule="auto"/>
        <w:rPr>
          <w:rFonts w:cstheme="minorHAnsi"/>
          <w:b/>
          <w:bCs/>
        </w:rPr>
      </w:pPr>
      <w:r w:rsidRPr="004C4A0C">
        <w:rPr>
          <w:rFonts w:cstheme="minorHAnsi"/>
          <w:b/>
          <w:bCs/>
        </w:rPr>
        <w:t>Enzyme</w:t>
      </w:r>
      <w:r w:rsidRPr="004C4A0C">
        <w:rPr>
          <w:rFonts w:cstheme="minorHAnsi"/>
        </w:rPr>
        <w:t xml:space="preserve">s may be defined </w:t>
      </w:r>
      <w:r w:rsidRPr="004C4A0C">
        <w:rPr>
          <w:rFonts w:cstheme="minorHAnsi"/>
          <w:b/>
          <w:bCs/>
        </w:rPr>
        <w:t>as biocatalysts synthesized by living cells</w:t>
      </w:r>
      <w:r w:rsidRPr="004C4A0C">
        <w:rPr>
          <w:rFonts w:cstheme="minorHAnsi"/>
        </w:rPr>
        <w:t xml:space="preserve">. </w:t>
      </w:r>
      <w:r w:rsidRPr="004C4A0C">
        <w:rPr>
          <w:rFonts w:cstheme="minorHAnsi"/>
          <w:b/>
          <w:bCs/>
        </w:rPr>
        <w:t>They are protein in nature (exception – RNA acting as ribozyme), colloidal and thermolabile in character, and specific in their action.</w:t>
      </w:r>
    </w:p>
    <w:p w14:paraId="7F296A10" w14:textId="6D498919" w:rsidR="001F4E4B" w:rsidRPr="004C4A0C" w:rsidRDefault="001F4E4B" w:rsidP="004C4A0C">
      <w:pPr>
        <w:spacing w:line="360" w:lineRule="auto"/>
        <w:rPr>
          <w:rFonts w:cstheme="minorHAnsi"/>
        </w:rPr>
      </w:pPr>
      <w:r w:rsidRPr="004C4A0C">
        <w:rPr>
          <w:rFonts w:cstheme="minorHAnsi"/>
          <w:b/>
          <w:bCs/>
        </w:rPr>
        <w:t>Berzelius</w:t>
      </w:r>
      <w:r w:rsidRPr="004C4A0C">
        <w:rPr>
          <w:rFonts w:cstheme="minorHAnsi"/>
        </w:rPr>
        <w:t xml:space="preserve"> in 1836 coined the term catalysis (</w:t>
      </w:r>
      <w:proofErr w:type="gramStart"/>
      <w:r w:rsidRPr="004C4A0C">
        <w:rPr>
          <w:rFonts w:cstheme="minorHAnsi"/>
        </w:rPr>
        <w:t>Greek :</w:t>
      </w:r>
      <w:proofErr w:type="gramEnd"/>
      <w:r w:rsidRPr="004C4A0C">
        <w:rPr>
          <w:rFonts w:cstheme="minorHAnsi"/>
        </w:rPr>
        <w:t xml:space="preserve"> to dissolve). In 1878, </w:t>
      </w:r>
      <w:r w:rsidRPr="004C4A0C">
        <w:rPr>
          <w:rFonts w:cstheme="minorHAnsi"/>
          <w:b/>
          <w:bCs/>
        </w:rPr>
        <w:t>Kuhne</w:t>
      </w:r>
      <w:r w:rsidRPr="004C4A0C">
        <w:rPr>
          <w:rFonts w:cstheme="minorHAnsi"/>
        </w:rPr>
        <w:t xml:space="preserve"> used the word enzyme (</w:t>
      </w:r>
      <w:proofErr w:type="gramStart"/>
      <w:r w:rsidRPr="004C4A0C">
        <w:rPr>
          <w:rFonts w:cstheme="minorHAnsi"/>
        </w:rPr>
        <w:t>Greek :</w:t>
      </w:r>
      <w:proofErr w:type="gramEnd"/>
      <w:r w:rsidRPr="004C4A0C">
        <w:rPr>
          <w:rFonts w:cstheme="minorHAnsi"/>
        </w:rPr>
        <w:t xml:space="preserve"> in yeast) to indicate the catalysis taking place in the biological systems.</w:t>
      </w:r>
    </w:p>
    <w:p w14:paraId="39215C08" w14:textId="16B31E4B" w:rsidR="001F4E4B" w:rsidRPr="004C4A0C" w:rsidRDefault="001F4E4B" w:rsidP="004C4A0C">
      <w:pPr>
        <w:spacing w:line="360" w:lineRule="auto"/>
        <w:rPr>
          <w:rFonts w:cstheme="minorHAnsi"/>
        </w:rPr>
      </w:pPr>
      <w:r w:rsidRPr="004C4A0C">
        <w:rPr>
          <w:rFonts w:cstheme="minorHAnsi"/>
        </w:rPr>
        <w:t>Isolation of enzyme system from cell-free extract of yeast was achieved in 1883 by</w:t>
      </w:r>
      <w:r w:rsidRPr="004C4A0C">
        <w:rPr>
          <w:rFonts w:cstheme="minorHAnsi"/>
          <w:b/>
          <w:bCs/>
        </w:rPr>
        <w:t xml:space="preserve"> Buchner</w:t>
      </w:r>
      <w:r w:rsidRPr="004C4A0C">
        <w:rPr>
          <w:rFonts w:cstheme="minorHAnsi"/>
        </w:rPr>
        <w:t>.</w:t>
      </w:r>
    </w:p>
    <w:p w14:paraId="75F21E75" w14:textId="108D4F21" w:rsidR="001F4E4B" w:rsidRPr="004C4A0C" w:rsidRDefault="001F4E4B" w:rsidP="004C4A0C">
      <w:pPr>
        <w:spacing w:line="360" w:lineRule="auto"/>
        <w:rPr>
          <w:rFonts w:cstheme="minorHAnsi"/>
          <w:color w:val="00B050"/>
          <w:sz w:val="28"/>
          <w:szCs w:val="28"/>
        </w:rPr>
      </w:pPr>
      <w:r w:rsidRPr="004C4A0C">
        <w:rPr>
          <w:rFonts w:cstheme="minorHAnsi"/>
          <w:color w:val="00B050"/>
          <w:sz w:val="28"/>
          <w:szCs w:val="28"/>
        </w:rPr>
        <w:t>CHEMICAL NATURE AND PROPERTIES OF ENZYMES:</w:t>
      </w:r>
    </w:p>
    <w:p w14:paraId="55EEF500" w14:textId="77777777" w:rsidR="001F4E4B" w:rsidRPr="004C4A0C" w:rsidRDefault="001F4E4B" w:rsidP="004C4A0C">
      <w:pPr>
        <w:spacing w:line="360" w:lineRule="auto"/>
        <w:rPr>
          <w:rFonts w:cstheme="minorHAnsi"/>
        </w:rPr>
      </w:pPr>
      <w:r w:rsidRPr="004C4A0C">
        <w:rPr>
          <w:rFonts w:cstheme="minorHAnsi"/>
        </w:rPr>
        <w:t xml:space="preserve">All the enzymes are invariably proteins. In recent years, however, a few RNA molecules have been shown to function as enzymes. Each enzyme has its own tertiary structure and specific conformation which is very essential for its catalytic activity. </w:t>
      </w:r>
    </w:p>
    <w:p w14:paraId="069B6FA0" w14:textId="77777777" w:rsidR="001F4E4B" w:rsidRPr="004C4A0C" w:rsidRDefault="001F4E4B" w:rsidP="004C4A0C">
      <w:pPr>
        <w:spacing w:line="360" w:lineRule="auto"/>
        <w:rPr>
          <w:rFonts w:cstheme="minorHAnsi"/>
        </w:rPr>
      </w:pPr>
      <w:r w:rsidRPr="004C4A0C">
        <w:rPr>
          <w:rFonts w:cstheme="minorHAnsi"/>
        </w:rPr>
        <w:t xml:space="preserve">The functional unit of the enzyme is known as </w:t>
      </w:r>
      <w:r w:rsidRPr="004C4A0C">
        <w:rPr>
          <w:rFonts w:cstheme="minorHAnsi"/>
          <w:b/>
          <w:bCs/>
        </w:rPr>
        <w:t>holoenzyme</w:t>
      </w:r>
      <w:r w:rsidRPr="004C4A0C">
        <w:rPr>
          <w:rFonts w:cstheme="minorHAnsi"/>
        </w:rPr>
        <w:t xml:space="preserve"> which is often made up of </w:t>
      </w:r>
      <w:r w:rsidRPr="004C4A0C">
        <w:rPr>
          <w:rFonts w:cstheme="minorHAnsi"/>
          <w:b/>
          <w:bCs/>
        </w:rPr>
        <w:t>apoenzyme</w:t>
      </w:r>
      <w:r w:rsidRPr="004C4A0C">
        <w:rPr>
          <w:rFonts w:cstheme="minorHAnsi"/>
        </w:rPr>
        <w:t xml:space="preserve"> (the protein part) and a</w:t>
      </w:r>
      <w:r w:rsidRPr="004C4A0C">
        <w:rPr>
          <w:rFonts w:cstheme="minorHAnsi"/>
          <w:b/>
          <w:bCs/>
        </w:rPr>
        <w:t xml:space="preserve"> coenzyme</w:t>
      </w:r>
      <w:r w:rsidRPr="004C4A0C">
        <w:rPr>
          <w:rFonts w:cstheme="minorHAnsi"/>
        </w:rPr>
        <w:t xml:space="preserve"> (non-protein organic part). </w:t>
      </w:r>
    </w:p>
    <w:p w14:paraId="7A69D5A3" w14:textId="0AA01F29" w:rsidR="001F4E4B" w:rsidRPr="004C4A0C" w:rsidRDefault="001F4E4B" w:rsidP="004C4A0C">
      <w:pPr>
        <w:spacing w:line="360" w:lineRule="auto"/>
        <w:ind w:left="720" w:firstLine="720"/>
        <w:rPr>
          <w:rFonts w:cstheme="minorHAnsi"/>
        </w:rPr>
      </w:pPr>
      <w:r w:rsidRPr="004C4A0C">
        <w:rPr>
          <w:rFonts w:cstheme="minorHAnsi"/>
        </w:rPr>
        <w:t>Holoenzym</w:t>
      </w:r>
      <w:r w:rsidR="004C4A0C" w:rsidRPr="004C4A0C">
        <w:rPr>
          <w:rFonts w:cstheme="minorHAnsi"/>
        </w:rPr>
        <w:t>e</w:t>
      </w:r>
      <w:r w:rsidRPr="004C4A0C">
        <w:rPr>
          <w:rFonts w:cstheme="minorHAnsi"/>
        </w:rPr>
        <w:t>………</w:t>
      </w:r>
      <w:r w:rsidR="004C4A0C" w:rsidRPr="004C4A0C">
        <w:rPr>
          <w:rFonts w:cstheme="minorHAnsi"/>
        </w:rPr>
        <w:t>A</w:t>
      </w:r>
      <w:r w:rsidRPr="004C4A0C">
        <w:rPr>
          <w:rFonts w:cstheme="minorHAnsi"/>
        </w:rPr>
        <w:t xml:space="preserve">poenzyme + Coenzyme </w:t>
      </w:r>
    </w:p>
    <w:p w14:paraId="308D2CFF" w14:textId="25B37761" w:rsidR="001F4E4B" w:rsidRPr="004C4A0C" w:rsidRDefault="004C4A0C" w:rsidP="004C4A0C">
      <w:pPr>
        <w:spacing w:line="360" w:lineRule="auto"/>
        <w:ind w:firstLine="720"/>
        <w:rPr>
          <w:rFonts w:cstheme="minorHAnsi"/>
        </w:rPr>
      </w:pPr>
      <w:r w:rsidRPr="004C4A0C">
        <w:rPr>
          <w:rFonts w:cstheme="minorHAnsi"/>
        </w:rPr>
        <w:t xml:space="preserve">            </w:t>
      </w:r>
      <w:r w:rsidR="001F4E4B" w:rsidRPr="004C4A0C">
        <w:rPr>
          <w:rFonts w:cstheme="minorHAnsi"/>
        </w:rPr>
        <w:t xml:space="preserve">(active </w:t>
      </w:r>
      <w:proofErr w:type="gramStart"/>
      <w:r w:rsidR="001F4E4B" w:rsidRPr="004C4A0C">
        <w:rPr>
          <w:rFonts w:cstheme="minorHAnsi"/>
        </w:rPr>
        <w:t>enzyme)</w:t>
      </w:r>
      <w:r w:rsidRPr="004C4A0C">
        <w:rPr>
          <w:rFonts w:cstheme="minorHAnsi"/>
        </w:rPr>
        <w:t xml:space="preserve">   </w:t>
      </w:r>
      <w:proofErr w:type="gramEnd"/>
      <w:r w:rsidRPr="004C4A0C">
        <w:rPr>
          <w:rFonts w:cstheme="minorHAnsi"/>
        </w:rPr>
        <w:t xml:space="preserve"> </w:t>
      </w:r>
      <w:r w:rsidR="001F4E4B" w:rsidRPr="004C4A0C">
        <w:rPr>
          <w:rFonts w:cstheme="minorHAnsi"/>
        </w:rPr>
        <w:t xml:space="preserve"> (protein part)</w:t>
      </w:r>
      <w:r w:rsidRPr="004C4A0C">
        <w:rPr>
          <w:rFonts w:cstheme="minorHAnsi"/>
        </w:rPr>
        <w:t xml:space="preserve">  </w:t>
      </w:r>
      <w:r w:rsidR="001F4E4B" w:rsidRPr="004C4A0C">
        <w:rPr>
          <w:rFonts w:cstheme="minorHAnsi"/>
        </w:rPr>
        <w:t xml:space="preserve"> (non-protein part) </w:t>
      </w:r>
    </w:p>
    <w:p w14:paraId="0C77ACFC" w14:textId="77777777" w:rsidR="004C4A0C" w:rsidRPr="004C4A0C" w:rsidRDefault="001F4E4B" w:rsidP="004C4A0C">
      <w:pPr>
        <w:spacing w:line="360" w:lineRule="auto"/>
        <w:rPr>
          <w:rFonts w:cstheme="minorHAnsi"/>
        </w:rPr>
      </w:pPr>
      <w:r w:rsidRPr="004C4A0C">
        <w:rPr>
          <w:rFonts w:cstheme="minorHAnsi"/>
        </w:rPr>
        <w:t xml:space="preserve">The term </w:t>
      </w:r>
      <w:r w:rsidRPr="004C4A0C">
        <w:rPr>
          <w:rFonts w:cstheme="minorHAnsi"/>
          <w:b/>
          <w:bCs/>
        </w:rPr>
        <w:t>prosthetic group</w:t>
      </w:r>
      <w:r w:rsidRPr="004C4A0C">
        <w:rPr>
          <w:rFonts w:cstheme="minorHAnsi"/>
        </w:rPr>
        <w:t xml:space="preserve"> is used when the non-protein moiety tightly (covalently) binds with the apoenzyme. The coenzyme can be separated by dialysis from the enzyme while the prosthetic group cannot be. </w:t>
      </w:r>
    </w:p>
    <w:p w14:paraId="593E519E" w14:textId="545766AD" w:rsidR="001F4E4B" w:rsidRPr="004C4A0C" w:rsidRDefault="001F4E4B" w:rsidP="004C4A0C">
      <w:pPr>
        <w:spacing w:line="360" w:lineRule="auto"/>
        <w:rPr>
          <w:rFonts w:cstheme="minorHAnsi"/>
        </w:rPr>
      </w:pPr>
      <w:r w:rsidRPr="004C4A0C">
        <w:rPr>
          <w:rFonts w:cstheme="minorHAnsi"/>
        </w:rPr>
        <w:t xml:space="preserve">The word </w:t>
      </w:r>
      <w:r w:rsidRPr="004C4A0C">
        <w:rPr>
          <w:rFonts w:cstheme="minorHAnsi"/>
          <w:b/>
          <w:bCs/>
        </w:rPr>
        <w:t xml:space="preserve">monomeric enzyme </w:t>
      </w:r>
      <w:r w:rsidRPr="004C4A0C">
        <w:rPr>
          <w:rFonts w:cstheme="minorHAnsi"/>
        </w:rPr>
        <w:t xml:space="preserve">is used if it is made up of a single polypeptide </w:t>
      </w:r>
      <w:proofErr w:type="gramStart"/>
      <w:r w:rsidRPr="004C4A0C">
        <w:rPr>
          <w:rFonts w:cstheme="minorHAnsi"/>
        </w:rPr>
        <w:t>e.g.</w:t>
      </w:r>
      <w:proofErr w:type="gramEnd"/>
      <w:r w:rsidRPr="004C4A0C">
        <w:rPr>
          <w:rFonts w:cstheme="minorHAnsi"/>
        </w:rPr>
        <w:t xml:space="preserve"> ribonuclease, trypsin. Some of the enzymes which possess more than one polypeptide (subunit) chain are known as </w:t>
      </w:r>
      <w:r w:rsidRPr="004C4A0C">
        <w:rPr>
          <w:rFonts w:cstheme="minorHAnsi"/>
          <w:b/>
          <w:bCs/>
        </w:rPr>
        <w:t>oligomeric enzymes</w:t>
      </w:r>
      <w:r w:rsidRPr="004C4A0C">
        <w:rPr>
          <w:rFonts w:cstheme="minorHAnsi"/>
        </w:rPr>
        <w:t xml:space="preserve"> </w:t>
      </w:r>
      <w:proofErr w:type="gramStart"/>
      <w:r w:rsidRPr="004C4A0C">
        <w:rPr>
          <w:rFonts w:cstheme="minorHAnsi"/>
        </w:rPr>
        <w:t>e.g.</w:t>
      </w:r>
      <w:proofErr w:type="gramEnd"/>
      <w:r w:rsidRPr="004C4A0C">
        <w:rPr>
          <w:rFonts w:cstheme="minorHAnsi"/>
        </w:rPr>
        <w:t xml:space="preserve"> lactate dehydrogenase, aspartate trans</w:t>
      </w:r>
      <w:r w:rsidR="004C4A0C" w:rsidRPr="004C4A0C">
        <w:rPr>
          <w:rFonts w:cstheme="minorHAnsi"/>
        </w:rPr>
        <w:t>-</w:t>
      </w:r>
      <w:proofErr w:type="spellStart"/>
      <w:r w:rsidRPr="004C4A0C">
        <w:rPr>
          <w:rFonts w:cstheme="minorHAnsi"/>
        </w:rPr>
        <w:t>carbamoylase</w:t>
      </w:r>
      <w:proofErr w:type="spellEnd"/>
      <w:r w:rsidRPr="004C4A0C">
        <w:rPr>
          <w:rFonts w:cstheme="minorHAnsi"/>
        </w:rPr>
        <w:t xml:space="preserve"> etc. There are certain</w:t>
      </w:r>
      <w:r w:rsidRPr="004C4A0C">
        <w:rPr>
          <w:rFonts w:cstheme="minorHAnsi"/>
          <w:b/>
          <w:bCs/>
        </w:rPr>
        <w:t xml:space="preserve"> multienzyme complexe</w:t>
      </w:r>
      <w:r w:rsidRPr="004C4A0C">
        <w:rPr>
          <w:rFonts w:cstheme="minorHAnsi"/>
        </w:rPr>
        <w:t xml:space="preserve">s possessing specific sites to catalyse different reactions in a sequence. Only the native intact multienzyme complex is functionally active and not the individual units, if they are separated </w:t>
      </w:r>
      <w:proofErr w:type="gramStart"/>
      <w:r w:rsidRPr="004C4A0C">
        <w:rPr>
          <w:rFonts w:cstheme="minorHAnsi"/>
        </w:rPr>
        <w:t>e.g.</w:t>
      </w:r>
      <w:proofErr w:type="gramEnd"/>
      <w:r w:rsidRPr="004C4A0C">
        <w:rPr>
          <w:rFonts w:cstheme="minorHAnsi"/>
        </w:rPr>
        <w:t xml:space="preserve"> pyruvate dehydrogenase, fatty acid synthase, prostaglandin synthase etc. The enzymes exhibit all the general properties of proteins</w:t>
      </w:r>
      <w:r w:rsidR="004C4A0C" w:rsidRPr="004C4A0C">
        <w:rPr>
          <w:rFonts w:cstheme="minorHAnsi"/>
        </w:rPr>
        <w:t>.</w:t>
      </w:r>
    </w:p>
    <w:sectPr w:rsidR="001F4E4B" w:rsidRPr="004C4A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E4B"/>
    <w:rsid w:val="001F4E4B"/>
    <w:rsid w:val="004C4A0C"/>
    <w:rsid w:val="00DE7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AB630"/>
  <w15:chartTrackingRefBased/>
  <w15:docId w15:val="{13890F9B-40A1-4597-869D-EE562A9FF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 Krishna</dc:creator>
  <cp:keywords/>
  <dc:description/>
  <cp:lastModifiedBy>Bala Krishna</cp:lastModifiedBy>
  <cp:revision>2</cp:revision>
  <dcterms:created xsi:type="dcterms:W3CDTF">2023-08-14T06:02:00Z</dcterms:created>
  <dcterms:modified xsi:type="dcterms:W3CDTF">2023-08-25T15:38:00Z</dcterms:modified>
</cp:coreProperties>
</file>